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3F0" w:rsidRPr="00624FE9" w:rsidRDefault="002C33F0" w:rsidP="002C33F0">
      <w:pPr>
        <w:spacing w:before="120"/>
        <w:ind w:firstLine="0"/>
        <w:rPr>
          <w:rFonts w:ascii="Garamond" w:hAnsi="Garamond"/>
        </w:rPr>
        <w:sectPr w:rsidR="002C33F0" w:rsidRPr="00624FE9" w:rsidSect="002C33F0">
          <w:pgSz w:w="11907" w:h="16840" w:code="9"/>
          <w:pgMar w:top="680" w:right="652" w:bottom="737" w:left="652" w:header="0" w:footer="0" w:gutter="0"/>
          <w:cols w:num="2" w:space="397"/>
          <w:formProt w:val="0"/>
          <w:noEndnote/>
        </w:sectPr>
      </w:pPr>
    </w:p>
    <w:p w:rsidR="002C33F0" w:rsidRDefault="002C33F0" w:rsidP="002C33F0">
      <w:pPr>
        <w:pStyle w:val="Heading2"/>
        <w:numPr>
          <w:ilvl w:val="0"/>
          <w:numId w:val="0"/>
        </w:numPr>
        <w:spacing w:before="120"/>
        <w:ind w:right="1417"/>
        <w:rPr>
          <w:rFonts w:ascii="Garamond" w:hAnsi="Garamond"/>
        </w:rPr>
      </w:pPr>
      <w:r w:rsidRPr="00624FE9">
        <w:rPr>
          <w:rFonts w:ascii="Garamond" w:hAnsi="Garamond"/>
        </w:rPr>
        <w:lastRenderedPageBreak/>
        <w:tab/>
      </w:r>
    </w:p>
    <w:p w:rsidR="002C33F0" w:rsidRDefault="007739C7" w:rsidP="007739C7">
      <w:pPr>
        <w:pStyle w:val="Heading2"/>
        <w:numPr>
          <w:ilvl w:val="0"/>
          <w:numId w:val="0"/>
        </w:numPr>
        <w:spacing w:before="120"/>
        <w:ind w:hanging="426"/>
        <w:jc w:val="center"/>
        <w:rPr>
          <w:rFonts w:ascii="Garamond" w:hAnsi="Garamond"/>
          <w:b/>
          <w:i w:val="0"/>
          <w:sz w:val="30"/>
          <w:szCs w:val="30"/>
        </w:rPr>
      </w:pPr>
      <w:r w:rsidRPr="007739C7">
        <w:rPr>
          <w:rFonts w:ascii="Garamond" w:hAnsi="Garamond"/>
          <w:b/>
          <w:i w:val="0"/>
          <w:sz w:val="30"/>
          <w:szCs w:val="30"/>
        </w:rPr>
        <w:t>Some Effects of Corrective Feedback on Students' Writing</w:t>
      </w:r>
    </w:p>
    <w:p w:rsidR="007739C7" w:rsidRDefault="007739C7" w:rsidP="007739C7">
      <w:pPr>
        <w:pStyle w:val="Firstparagraph"/>
        <w:jc w:val="center"/>
      </w:pPr>
      <w:r w:rsidRPr="007739C7">
        <w:rPr>
          <w:vertAlign w:val="superscript"/>
        </w:rPr>
        <w:t>1</w:t>
      </w:r>
      <w:r>
        <w:t xml:space="preserve">Nirwana AR, </w:t>
      </w:r>
      <w:r w:rsidRPr="007739C7">
        <w:rPr>
          <w:vertAlign w:val="superscript"/>
        </w:rPr>
        <w:t>2</w:t>
      </w:r>
      <w:r>
        <w:t xml:space="preserve">Risman </w:t>
      </w:r>
      <w:proofErr w:type="spellStart"/>
      <w:r>
        <w:t>Iye</w:t>
      </w:r>
      <w:proofErr w:type="spellEnd"/>
      <w:r>
        <w:t xml:space="preserve">, </w:t>
      </w:r>
      <w:r w:rsidRPr="007739C7">
        <w:rPr>
          <w:vertAlign w:val="superscript"/>
        </w:rPr>
        <w:t>3</w:t>
      </w:r>
      <w:r>
        <w:t>Saidna Zulfiqar bin Tahir</w:t>
      </w:r>
    </w:p>
    <w:p w:rsidR="007739C7" w:rsidRPr="007739C7" w:rsidRDefault="007739C7" w:rsidP="007739C7">
      <w:pPr>
        <w:jc w:val="center"/>
      </w:pPr>
      <w:r>
        <w:rPr>
          <w:vertAlign w:val="superscript"/>
        </w:rPr>
        <w:t>13</w:t>
      </w:r>
      <w:r w:rsidRPr="007739C7">
        <w:t xml:space="preserve">Faculty of Teachers Training and Education, State University </w:t>
      </w:r>
      <w:proofErr w:type="spellStart"/>
      <w:r w:rsidRPr="007739C7">
        <w:t>Iqra</w:t>
      </w:r>
      <w:proofErr w:type="spellEnd"/>
      <w:r w:rsidRPr="007739C7">
        <w:t xml:space="preserve"> Buru of </w:t>
      </w:r>
      <w:proofErr w:type="spellStart"/>
      <w:r w:rsidRPr="007739C7">
        <w:t>Namlea</w:t>
      </w:r>
      <w:proofErr w:type="spellEnd"/>
    </w:p>
    <w:p w:rsidR="007739C7" w:rsidRDefault="007739C7" w:rsidP="007739C7">
      <w:pPr>
        <w:jc w:val="center"/>
      </w:pPr>
      <w:r>
        <w:rPr>
          <w:vertAlign w:val="superscript"/>
        </w:rPr>
        <w:t>2</w:t>
      </w:r>
      <w:r w:rsidRPr="007739C7">
        <w:t xml:space="preserve">Faculty of </w:t>
      </w:r>
      <w:r>
        <w:t>Sastra Indonesian</w:t>
      </w:r>
      <w:r w:rsidRPr="007739C7">
        <w:t xml:space="preserve">, State University </w:t>
      </w:r>
      <w:proofErr w:type="spellStart"/>
      <w:r w:rsidRPr="007739C7">
        <w:t>Iqra</w:t>
      </w:r>
      <w:proofErr w:type="spellEnd"/>
      <w:r w:rsidRPr="007739C7">
        <w:t xml:space="preserve"> Buru of </w:t>
      </w:r>
      <w:proofErr w:type="spellStart"/>
      <w:r w:rsidRPr="007739C7">
        <w:t>Namlea</w:t>
      </w:r>
      <w:proofErr w:type="spellEnd"/>
    </w:p>
    <w:p w:rsidR="00834415" w:rsidRDefault="00834415" w:rsidP="007739C7">
      <w:pPr>
        <w:jc w:val="center"/>
      </w:pPr>
      <w:hyperlink r:id="rId5" w:history="1">
        <w:r w:rsidRPr="003044F0">
          <w:rPr>
            <w:rStyle w:val="Hyperlink"/>
          </w:rPr>
          <w:t>nirwana.arfin@gmail.com</w:t>
        </w:r>
      </w:hyperlink>
      <w:r>
        <w:t xml:space="preserve"> </w:t>
      </w:r>
    </w:p>
    <w:p w:rsidR="00834415" w:rsidRDefault="00834415" w:rsidP="007739C7">
      <w:pPr>
        <w:jc w:val="center"/>
      </w:pPr>
      <w:hyperlink r:id="rId6" w:history="1">
        <w:r w:rsidRPr="003044F0">
          <w:rPr>
            <w:rStyle w:val="Hyperlink"/>
          </w:rPr>
          <w:t>rismaniye@gmail.com</w:t>
        </w:r>
      </w:hyperlink>
      <w:r>
        <w:t xml:space="preserve"> </w:t>
      </w:r>
    </w:p>
    <w:p w:rsidR="00731ACA" w:rsidRPr="007739C7" w:rsidRDefault="00731ACA" w:rsidP="007739C7">
      <w:pPr>
        <w:jc w:val="center"/>
      </w:pPr>
      <w:bookmarkStart w:id="0" w:name="_GoBack"/>
      <w:bookmarkEnd w:id="0"/>
    </w:p>
    <w:p w:rsidR="00731ACA" w:rsidRPr="00BD7357" w:rsidRDefault="00731ACA" w:rsidP="00731ACA">
      <w:pPr>
        <w:pStyle w:val="Firstparagraph"/>
        <w:rPr>
          <w:rFonts w:ascii="Garamond" w:hAnsi="Garamond"/>
        </w:rPr>
      </w:pPr>
      <w:r w:rsidRPr="00BD7357">
        <w:rPr>
          <w:rFonts w:ascii="Garamond" w:hAnsi="Garamond"/>
          <w:b/>
        </w:rPr>
        <w:t>ABSTRACT</w:t>
      </w:r>
      <w:r w:rsidRPr="00BD7357">
        <w:rPr>
          <w:rFonts w:ascii="Garamond" w:hAnsi="Garamond"/>
        </w:rPr>
        <w:t xml:space="preserve">: </w:t>
      </w:r>
      <w:r w:rsidR="00B749E8" w:rsidRPr="00BD7357">
        <w:rPr>
          <w:rFonts w:ascii="Garamond" w:hAnsi="Garamond"/>
        </w:rPr>
        <w:t>Several researchers have investigated the effects of corrective feedback (C.F.) on learners' linguistic competence. Still,</w:t>
      </w:r>
      <w:r w:rsidRPr="00BD7357">
        <w:rPr>
          <w:rFonts w:ascii="Garamond" w:hAnsi="Garamond"/>
        </w:rPr>
        <w:t xml:space="preserve"> there was an opportunity to </w:t>
      </w:r>
      <w:r w:rsidR="00B749E8" w:rsidRPr="00BD7357">
        <w:rPr>
          <w:rFonts w:ascii="Garamond" w:hAnsi="Garamond"/>
        </w:rPr>
        <w:t>research</w:t>
      </w:r>
      <w:r w:rsidRPr="00BD7357">
        <w:rPr>
          <w:rFonts w:ascii="Garamond" w:hAnsi="Garamond"/>
        </w:rPr>
        <w:t xml:space="preserve"> some effects of WCF on students' linguistic errors by comparing six types of C.F. (direct, indirect, metalinguistic, reformulation, focused</w:t>
      </w:r>
      <w:r w:rsidR="00B749E8" w:rsidRPr="00BD7357">
        <w:rPr>
          <w:rFonts w:ascii="Garamond" w:hAnsi="Garamond"/>
        </w:rPr>
        <w:t>,</w:t>
      </w:r>
      <w:r w:rsidRPr="00BD7357">
        <w:rPr>
          <w:rFonts w:ascii="Garamond" w:hAnsi="Garamond"/>
        </w:rPr>
        <w:t xml:space="preserve"> and unfocused C.F.). Single-subject experiment design with alternating treatment design was </w:t>
      </w:r>
      <w:r w:rsidR="00B749E8" w:rsidRPr="00BD7357">
        <w:rPr>
          <w:rFonts w:ascii="Garamond" w:hAnsi="Garamond"/>
        </w:rPr>
        <w:t>beneficia</w:t>
      </w:r>
      <w:r w:rsidRPr="00BD7357">
        <w:rPr>
          <w:rFonts w:ascii="Garamond" w:hAnsi="Garamond"/>
        </w:rPr>
        <w:t xml:space="preserve">l in assessing the relative effectiveness of six types of C.F. Linguistic errors categories on vocabulary, language use and mechanics were targeted in C.F. The results of research findings for five </w:t>
      </w:r>
      <w:proofErr w:type="gramStart"/>
      <w:r w:rsidRPr="00BD7357">
        <w:rPr>
          <w:rFonts w:ascii="Garamond" w:hAnsi="Garamond"/>
        </w:rPr>
        <w:t>weeks</w:t>
      </w:r>
      <w:proofErr w:type="gramEnd"/>
      <w:r w:rsidRPr="00BD7357">
        <w:rPr>
          <w:rFonts w:ascii="Garamond" w:hAnsi="Garamond"/>
        </w:rPr>
        <w:t xml:space="preserve"> study and six students for one group or thirty-six students in </w:t>
      </w:r>
      <w:r w:rsidR="00B749E8" w:rsidRPr="00BD7357">
        <w:rPr>
          <w:rFonts w:ascii="Garamond" w:hAnsi="Garamond"/>
        </w:rPr>
        <w:t xml:space="preserve">the </w:t>
      </w:r>
      <w:proofErr w:type="spellStart"/>
      <w:r w:rsidRPr="00BD7357">
        <w:rPr>
          <w:rFonts w:ascii="Garamond" w:hAnsi="Garamond"/>
        </w:rPr>
        <w:t>Muhammadiyah</w:t>
      </w:r>
      <w:proofErr w:type="spellEnd"/>
      <w:r w:rsidRPr="00BD7357">
        <w:rPr>
          <w:rFonts w:ascii="Garamond" w:hAnsi="Garamond"/>
        </w:rPr>
        <w:t xml:space="preserve"> University of Makassar showed that direct C.F. had the most significant effect in reducing students' linguistic error and improving students' writing quality in vocabulary, language use and mechanics than the other types of C.F. and direct C.F. also could be suggested for using long-term to the teacher and students at a low intermediate proficiency level.</w:t>
      </w:r>
    </w:p>
    <w:p w:rsidR="007739C7" w:rsidRPr="00BD7357" w:rsidRDefault="00731ACA" w:rsidP="00731ACA">
      <w:pPr>
        <w:pStyle w:val="Firstparagraph"/>
        <w:rPr>
          <w:rFonts w:ascii="Garamond" w:hAnsi="Garamond"/>
        </w:rPr>
      </w:pPr>
      <w:r w:rsidRPr="00BD7357">
        <w:rPr>
          <w:rFonts w:ascii="Garamond" w:hAnsi="Garamond"/>
          <w:b/>
        </w:rPr>
        <w:t>Key</w:t>
      </w:r>
      <w:r w:rsidRPr="00BD7357">
        <w:rPr>
          <w:rFonts w:ascii="Garamond" w:hAnsi="Garamond"/>
          <w:b/>
        </w:rPr>
        <w:t>words</w:t>
      </w:r>
      <w:r w:rsidRPr="00BD7357">
        <w:rPr>
          <w:rFonts w:ascii="Garamond" w:hAnsi="Garamond"/>
        </w:rPr>
        <w:t>: writing quality; linguistic errors; corrective feedback, writing instruction</w:t>
      </w:r>
    </w:p>
    <w:p w:rsidR="002C33F0" w:rsidRPr="00BD7357" w:rsidRDefault="002C33F0" w:rsidP="002C33F0">
      <w:pPr>
        <w:pStyle w:val="Heading2"/>
        <w:numPr>
          <w:ilvl w:val="0"/>
          <w:numId w:val="0"/>
        </w:numPr>
        <w:spacing w:before="120"/>
        <w:ind w:hanging="426"/>
        <w:rPr>
          <w:rFonts w:ascii="Garamond" w:hAnsi="Garamond"/>
        </w:rPr>
      </w:pPr>
    </w:p>
    <w:p w:rsidR="002C33F0" w:rsidRDefault="002C33F0" w:rsidP="002C33F0">
      <w:pPr>
        <w:pStyle w:val="Heading2"/>
        <w:numPr>
          <w:ilvl w:val="0"/>
          <w:numId w:val="0"/>
        </w:numPr>
        <w:spacing w:before="120"/>
        <w:ind w:hanging="426"/>
        <w:rPr>
          <w:rFonts w:ascii="Garamond" w:hAnsi="Garamond"/>
          <w:i w:val="0"/>
        </w:rPr>
      </w:pPr>
    </w:p>
    <w:p w:rsidR="00731ACA" w:rsidRDefault="00731ACA" w:rsidP="00731ACA">
      <w:pPr>
        <w:pStyle w:val="Firstparagraph"/>
      </w:pPr>
    </w:p>
    <w:p w:rsidR="00731ACA" w:rsidRDefault="00731ACA" w:rsidP="00731ACA"/>
    <w:p w:rsidR="00731ACA" w:rsidRDefault="00731ACA" w:rsidP="00731ACA"/>
    <w:p w:rsidR="00731ACA" w:rsidRDefault="00731ACA" w:rsidP="00731ACA"/>
    <w:p w:rsidR="00731ACA" w:rsidRDefault="00731ACA" w:rsidP="00731ACA"/>
    <w:p w:rsidR="00731ACA" w:rsidRDefault="00731ACA" w:rsidP="00731ACA"/>
    <w:p w:rsidR="00731ACA" w:rsidRDefault="00731ACA" w:rsidP="00731ACA"/>
    <w:p w:rsidR="00731ACA" w:rsidRDefault="00731ACA" w:rsidP="00731ACA"/>
    <w:p w:rsidR="00731ACA" w:rsidRDefault="00731ACA" w:rsidP="00731ACA"/>
    <w:p w:rsidR="00731ACA" w:rsidRDefault="00731ACA" w:rsidP="00731ACA"/>
    <w:p w:rsidR="00731ACA" w:rsidRDefault="00731ACA" w:rsidP="00731ACA"/>
    <w:p w:rsidR="00731ACA" w:rsidRDefault="00731ACA" w:rsidP="00731ACA"/>
    <w:p w:rsidR="00731ACA" w:rsidRDefault="00731ACA" w:rsidP="00731ACA"/>
    <w:p w:rsidR="00731ACA" w:rsidRDefault="00731ACA" w:rsidP="00731ACA"/>
    <w:p w:rsidR="00731ACA" w:rsidRDefault="00731ACA" w:rsidP="00731ACA"/>
    <w:p w:rsidR="00731ACA" w:rsidRDefault="00731ACA" w:rsidP="00731ACA"/>
    <w:p w:rsidR="00731ACA" w:rsidRDefault="00731ACA" w:rsidP="00731ACA"/>
    <w:p w:rsidR="00731ACA" w:rsidRDefault="00731ACA" w:rsidP="00731ACA"/>
    <w:p w:rsidR="00731ACA" w:rsidRDefault="00731ACA" w:rsidP="00731ACA"/>
    <w:p w:rsidR="00731ACA" w:rsidRDefault="00731ACA" w:rsidP="00731ACA"/>
    <w:p w:rsidR="00731ACA" w:rsidRDefault="00731ACA" w:rsidP="00731ACA"/>
    <w:p w:rsidR="00731ACA" w:rsidRDefault="00731ACA" w:rsidP="00731ACA"/>
    <w:p w:rsidR="00731ACA" w:rsidRDefault="00731ACA" w:rsidP="00731ACA"/>
    <w:p w:rsidR="00731ACA" w:rsidRDefault="00731ACA" w:rsidP="00731ACA"/>
    <w:p w:rsidR="00731ACA" w:rsidRDefault="00731ACA" w:rsidP="00731ACA"/>
    <w:p w:rsidR="00731ACA" w:rsidRDefault="00731ACA" w:rsidP="00731ACA"/>
    <w:p w:rsidR="00731ACA" w:rsidRDefault="00731ACA" w:rsidP="00731ACA"/>
    <w:p w:rsidR="00731ACA" w:rsidRDefault="00731ACA" w:rsidP="00731ACA"/>
    <w:p w:rsidR="00731ACA" w:rsidRDefault="00731ACA" w:rsidP="00731ACA"/>
    <w:p w:rsidR="00731ACA" w:rsidRDefault="00731ACA" w:rsidP="00731ACA"/>
    <w:p w:rsidR="00731ACA" w:rsidRDefault="00731ACA" w:rsidP="00731ACA"/>
    <w:p w:rsidR="00731ACA" w:rsidRDefault="00731ACA" w:rsidP="00731ACA"/>
    <w:p w:rsidR="00731ACA" w:rsidRDefault="00731ACA" w:rsidP="00731ACA"/>
    <w:p w:rsidR="00731ACA" w:rsidRDefault="00731ACA" w:rsidP="00731ACA"/>
    <w:p w:rsidR="00731ACA" w:rsidRPr="00731ACA" w:rsidRDefault="00731ACA" w:rsidP="00731ACA"/>
    <w:p w:rsidR="002C33F0" w:rsidRPr="007739C7" w:rsidRDefault="002C33F0" w:rsidP="002C33F0">
      <w:pPr>
        <w:pStyle w:val="Heading2"/>
        <w:numPr>
          <w:ilvl w:val="0"/>
          <w:numId w:val="19"/>
        </w:numPr>
        <w:spacing w:before="120"/>
        <w:ind w:left="426"/>
        <w:rPr>
          <w:rFonts w:ascii="Garamond" w:hAnsi="Garamond"/>
          <w:b/>
          <w:i w:val="0"/>
        </w:rPr>
      </w:pPr>
      <w:r w:rsidRPr="007739C7">
        <w:rPr>
          <w:rFonts w:ascii="Garamond" w:hAnsi="Garamond"/>
          <w:b/>
          <w:i w:val="0"/>
        </w:rPr>
        <w:t>INTRODUCTION</w:t>
      </w:r>
    </w:p>
    <w:p w:rsidR="00834415" w:rsidRDefault="002C33F0" w:rsidP="00AC7B9F">
      <w:pPr>
        <w:pStyle w:val="Heading2"/>
        <w:numPr>
          <w:ilvl w:val="0"/>
          <w:numId w:val="0"/>
        </w:numPr>
        <w:spacing w:before="120"/>
        <w:ind w:left="354"/>
        <w:jc w:val="both"/>
        <w:rPr>
          <w:rFonts w:ascii="Garamond" w:hAnsi="Garamond"/>
          <w:i w:val="0"/>
        </w:rPr>
      </w:pPr>
      <w:r w:rsidRPr="00624FE9">
        <w:rPr>
          <w:rFonts w:ascii="Garamond" w:hAnsi="Garamond"/>
          <w:i w:val="0"/>
        </w:rPr>
        <w:t xml:space="preserve">Some researchers investigated the corrective feedback (C.F.) on linguistic accuracies such as </w:t>
      </w:r>
      <w:proofErr w:type="spellStart"/>
      <w:r w:rsidRPr="00624FE9">
        <w:rPr>
          <w:rFonts w:ascii="Garamond" w:hAnsi="Garamond"/>
          <w:i w:val="0"/>
        </w:rPr>
        <w:t>Bitchener</w:t>
      </w:r>
      <w:proofErr w:type="spellEnd"/>
      <w:r w:rsidRPr="00624FE9">
        <w:rPr>
          <w:rFonts w:ascii="Garamond" w:hAnsi="Garamond"/>
          <w:i w:val="0"/>
        </w:rPr>
        <w:t xml:space="preserve"> &amp; </w:t>
      </w:r>
      <w:proofErr w:type="spellStart"/>
      <w:r w:rsidRPr="00624FE9">
        <w:rPr>
          <w:rFonts w:ascii="Garamond" w:hAnsi="Garamond"/>
          <w:i w:val="0"/>
        </w:rPr>
        <w:t>Knoch</w:t>
      </w:r>
      <w:proofErr w:type="spellEnd"/>
      <w:r w:rsidRPr="00624FE9">
        <w:rPr>
          <w:rFonts w:ascii="Garamond" w:hAnsi="Garamond"/>
          <w:i w:val="0"/>
        </w:rPr>
        <w:t xml:space="preserve"> (2009), </w:t>
      </w:r>
      <w:proofErr w:type="spellStart"/>
      <w:r w:rsidRPr="00624FE9">
        <w:rPr>
          <w:rFonts w:ascii="Garamond" w:hAnsi="Garamond"/>
          <w:i w:val="0"/>
        </w:rPr>
        <w:t>Diab</w:t>
      </w:r>
      <w:proofErr w:type="spellEnd"/>
      <w:r w:rsidRPr="00624FE9">
        <w:rPr>
          <w:rFonts w:ascii="Garamond" w:hAnsi="Garamond"/>
          <w:i w:val="0"/>
        </w:rPr>
        <w:t xml:space="preserve"> (2015), and Sheen (2007). They have investigated direct and indirect writing corrective feedback. </w:t>
      </w:r>
      <w:proofErr w:type="spellStart"/>
      <w:r w:rsidRPr="00624FE9">
        <w:rPr>
          <w:rFonts w:ascii="Garamond" w:hAnsi="Garamond"/>
          <w:i w:val="0"/>
        </w:rPr>
        <w:t>Bitchener</w:t>
      </w:r>
      <w:proofErr w:type="spellEnd"/>
      <w:r w:rsidRPr="00624FE9">
        <w:rPr>
          <w:rFonts w:ascii="Garamond" w:hAnsi="Garamond"/>
          <w:i w:val="0"/>
        </w:rPr>
        <w:t xml:space="preserve"> (2008), </w:t>
      </w:r>
      <w:proofErr w:type="spellStart"/>
      <w:r w:rsidRPr="00624FE9">
        <w:rPr>
          <w:rFonts w:ascii="Garamond" w:hAnsi="Garamond"/>
          <w:i w:val="0"/>
        </w:rPr>
        <w:t>Bitchener</w:t>
      </w:r>
      <w:proofErr w:type="spellEnd"/>
      <w:r w:rsidRPr="00624FE9">
        <w:rPr>
          <w:rFonts w:ascii="Garamond" w:hAnsi="Garamond"/>
          <w:i w:val="0"/>
        </w:rPr>
        <w:t xml:space="preserve"> and </w:t>
      </w:r>
      <w:proofErr w:type="spellStart"/>
      <w:r w:rsidRPr="00624FE9">
        <w:rPr>
          <w:rFonts w:ascii="Garamond" w:hAnsi="Garamond"/>
          <w:i w:val="0"/>
        </w:rPr>
        <w:t>Knoch</w:t>
      </w:r>
      <w:proofErr w:type="spellEnd"/>
      <w:r w:rsidRPr="00624FE9">
        <w:rPr>
          <w:rFonts w:ascii="Garamond" w:hAnsi="Garamond"/>
          <w:i w:val="0"/>
        </w:rPr>
        <w:t xml:space="preserve"> (2010), and Ellis et al. (2008) were among the researchers that have investigated the effects of focus and </w:t>
      </w:r>
      <w:proofErr w:type="spellStart"/>
      <w:r w:rsidRPr="00624FE9">
        <w:rPr>
          <w:rFonts w:ascii="Garamond" w:hAnsi="Garamond"/>
          <w:i w:val="0"/>
        </w:rPr>
        <w:t>unfocus</w:t>
      </w:r>
      <w:proofErr w:type="spellEnd"/>
      <w:r w:rsidRPr="00624FE9">
        <w:rPr>
          <w:rFonts w:ascii="Garamond" w:hAnsi="Garamond"/>
          <w:i w:val="0"/>
        </w:rPr>
        <w:t xml:space="preserve"> C.F. The effects of six types of CF, i.e., direct CF, indirect CF, metalinguistic CF, reformulation CF, focused CF and unfocused CF were investigated by Norman et al.  (2011), </w:t>
      </w:r>
      <w:proofErr w:type="spellStart"/>
      <w:r w:rsidRPr="00624FE9">
        <w:rPr>
          <w:rFonts w:ascii="Garamond" w:hAnsi="Garamond"/>
          <w:i w:val="0"/>
        </w:rPr>
        <w:t>Ulper</w:t>
      </w:r>
      <w:proofErr w:type="spellEnd"/>
      <w:r w:rsidRPr="00624FE9">
        <w:rPr>
          <w:rFonts w:ascii="Garamond" w:hAnsi="Garamond"/>
          <w:i w:val="0"/>
        </w:rPr>
        <w:t xml:space="preserve"> &amp; </w:t>
      </w:r>
      <w:proofErr w:type="spellStart"/>
      <w:r w:rsidRPr="00624FE9">
        <w:rPr>
          <w:rFonts w:ascii="Garamond" w:hAnsi="Garamond"/>
          <w:i w:val="0"/>
        </w:rPr>
        <w:t>Cetinkaya</w:t>
      </w:r>
      <w:proofErr w:type="spellEnd"/>
      <w:r w:rsidRPr="00624FE9">
        <w:rPr>
          <w:rFonts w:ascii="Garamond" w:hAnsi="Garamond"/>
          <w:i w:val="0"/>
        </w:rPr>
        <w:t xml:space="preserve"> (2013), Montgomery &amp; Baker (2007), </w:t>
      </w:r>
      <w:proofErr w:type="spellStart"/>
      <w:r w:rsidRPr="00624FE9">
        <w:rPr>
          <w:rFonts w:ascii="Garamond" w:hAnsi="Garamond"/>
          <w:i w:val="0"/>
        </w:rPr>
        <w:t>Sanavi</w:t>
      </w:r>
      <w:proofErr w:type="spellEnd"/>
      <w:r w:rsidRPr="00624FE9">
        <w:rPr>
          <w:rFonts w:ascii="Garamond" w:hAnsi="Garamond"/>
          <w:i w:val="0"/>
        </w:rPr>
        <w:t xml:space="preserve"> &amp; </w:t>
      </w:r>
      <w:proofErr w:type="spellStart"/>
      <w:r w:rsidRPr="00624FE9">
        <w:rPr>
          <w:rFonts w:ascii="Garamond" w:hAnsi="Garamond"/>
          <w:i w:val="0"/>
        </w:rPr>
        <w:t>Nemati</w:t>
      </w:r>
      <w:proofErr w:type="spellEnd"/>
      <w:r w:rsidRPr="00624FE9">
        <w:rPr>
          <w:rFonts w:ascii="Garamond" w:hAnsi="Garamond"/>
          <w:i w:val="0"/>
        </w:rPr>
        <w:t xml:space="preserve"> (2014), and Ellis (2009). They reported different results, which led to the indecisive conclusion about the types of C.F. that could be suggested as the most effective ways for long-term use to learners of English as a foreign language (EFL), especially at the university level. The purpose of providing C.F. is to reduce the students' linguistic errors in writing and to improve the students' writing quality on vocabulary, language use, and mechanics. This study aims to find out some effects of C.F. on students' writing and the types of C.F., which are most effective in reducing students' linguistic errors and improving students' writing quality in vocabulary, language use, and mechanics. The present study investigated some effects of C.F., such as direct, indirect, metalinguistic, reformulation, focused, and unfocused on the writing of the students of the English Department at the </w:t>
      </w:r>
      <w:proofErr w:type="spellStart"/>
      <w:r w:rsidRPr="00624FE9">
        <w:rPr>
          <w:rFonts w:ascii="Garamond" w:hAnsi="Garamond"/>
          <w:i w:val="0"/>
        </w:rPr>
        <w:t>Muhammadiyah</w:t>
      </w:r>
      <w:proofErr w:type="spellEnd"/>
      <w:r w:rsidRPr="00624FE9">
        <w:rPr>
          <w:rFonts w:ascii="Garamond" w:hAnsi="Garamond"/>
          <w:i w:val="0"/>
        </w:rPr>
        <w:t xml:space="preserve"> University of Makassar.</w:t>
      </w:r>
    </w:p>
    <w:p w:rsidR="00834415" w:rsidRPr="00834415" w:rsidRDefault="00834415" w:rsidP="00834415">
      <w:pPr>
        <w:pStyle w:val="Heading2"/>
        <w:numPr>
          <w:ilvl w:val="0"/>
          <w:numId w:val="0"/>
        </w:numPr>
        <w:spacing w:before="120"/>
        <w:ind w:left="284"/>
        <w:rPr>
          <w:rFonts w:ascii="Garamond" w:hAnsi="Garamond"/>
          <w:b/>
          <w:i w:val="0"/>
        </w:rPr>
      </w:pPr>
    </w:p>
    <w:p w:rsidR="002C33F0" w:rsidRPr="00834415" w:rsidRDefault="002C33F0" w:rsidP="002C33F0">
      <w:pPr>
        <w:pStyle w:val="Heading2"/>
        <w:numPr>
          <w:ilvl w:val="0"/>
          <w:numId w:val="19"/>
        </w:numPr>
        <w:spacing w:before="120"/>
        <w:ind w:left="284"/>
        <w:rPr>
          <w:rFonts w:ascii="Garamond" w:hAnsi="Garamond"/>
          <w:b/>
          <w:i w:val="0"/>
        </w:rPr>
      </w:pPr>
      <w:r w:rsidRPr="00834415">
        <w:rPr>
          <w:rFonts w:ascii="Garamond" w:hAnsi="Garamond"/>
          <w:b/>
          <w:i w:val="0"/>
        </w:rPr>
        <w:t>REVIEW OF LITERATURE</w:t>
      </w:r>
    </w:p>
    <w:p w:rsidR="002C33F0" w:rsidRDefault="002C33F0" w:rsidP="002C33F0">
      <w:pPr>
        <w:pStyle w:val="Heading2"/>
        <w:numPr>
          <w:ilvl w:val="0"/>
          <w:numId w:val="20"/>
        </w:numPr>
        <w:spacing w:before="120"/>
        <w:ind w:left="709" w:hanging="349"/>
        <w:rPr>
          <w:rFonts w:ascii="Garamond" w:hAnsi="Garamond"/>
        </w:rPr>
      </w:pPr>
      <w:r w:rsidRPr="00624FE9">
        <w:rPr>
          <w:rFonts w:ascii="Garamond" w:hAnsi="Garamond"/>
        </w:rPr>
        <w:t>Types of corrective feedback</w:t>
      </w:r>
    </w:p>
    <w:p w:rsidR="002C33F0" w:rsidRDefault="002C33F0" w:rsidP="002C33F0">
      <w:pPr>
        <w:pStyle w:val="Heading2"/>
        <w:numPr>
          <w:ilvl w:val="0"/>
          <w:numId w:val="0"/>
        </w:numPr>
        <w:spacing w:before="120"/>
        <w:ind w:left="709"/>
        <w:jc w:val="both"/>
        <w:rPr>
          <w:rFonts w:ascii="Garamond" w:hAnsi="Garamond"/>
          <w:i w:val="0"/>
          <w:color w:val="FF0000"/>
        </w:rPr>
      </w:pPr>
      <w:r w:rsidRPr="00624FE9">
        <w:rPr>
          <w:rFonts w:ascii="Garamond" w:hAnsi="Garamond"/>
          <w:i w:val="0"/>
        </w:rPr>
        <w:t xml:space="preserve">Ellis (2009) has classified six </w:t>
      </w:r>
      <w:r w:rsidR="00B749E8">
        <w:rPr>
          <w:rFonts w:ascii="Garamond" w:hAnsi="Garamond"/>
          <w:i w:val="0"/>
        </w:rPr>
        <w:t>significant</w:t>
      </w:r>
      <w:r w:rsidRPr="00624FE9">
        <w:rPr>
          <w:rFonts w:ascii="Garamond" w:hAnsi="Garamond"/>
          <w:i w:val="0"/>
        </w:rPr>
        <w:t xml:space="preserve"> types of WCF, namely: direct, indirect, metalinguistic, focused/unfocused, electronic, and reformulation. Corrective feedback was useful to improve students' writing quality.</w:t>
      </w:r>
      <w:r w:rsidRPr="00624FE9">
        <w:rPr>
          <w:rFonts w:ascii="Garamond" w:hAnsi="Garamond"/>
          <w:i w:val="0"/>
          <w:color w:val="FF0000"/>
        </w:rPr>
        <w:t xml:space="preserve"> </w:t>
      </w:r>
    </w:p>
    <w:p w:rsidR="002C33F0" w:rsidRPr="00624FE9" w:rsidRDefault="002C33F0" w:rsidP="002C33F0">
      <w:pPr>
        <w:pStyle w:val="Heading2"/>
        <w:numPr>
          <w:ilvl w:val="0"/>
          <w:numId w:val="0"/>
        </w:numPr>
        <w:spacing w:before="120"/>
        <w:ind w:left="709"/>
        <w:jc w:val="both"/>
        <w:rPr>
          <w:rFonts w:ascii="Garamond" w:hAnsi="Garamond"/>
          <w:i w:val="0"/>
          <w:szCs w:val="24"/>
        </w:rPr>
      </w:pPr>
      <w:r w:rsidRPr="00624FE9">
        <w:rPr>
          <w:rFonts w:ascii="Garamond" w:hAnsi="Garamond"/>
          <w:i w:val="0"/>
          <w:szCs w:val="24"/>
        </w:rPr>
        <w:t xml:space="preserve">Direct C.F. shows the students the correct form or close to the erroneous </w:t>
      </w:r>
      <w:r w:rsidR="00B749E8">
        <w:rPr>
          <w:rFonts w:ascii="Garamond" w:hAnsi="Garamond"/>
          <w:i w:val="0"/>
          <w:szCs w:val="24"/>
        </w:rPr>
        <w:t>way</w:t>
      </w:r>
      <w:r w:rsidRPr="00624FE9">
        <w:rPr>
          <w:rFonts w:ascii="Garamond" w:hAnsi="Garamond"/>
          <w:i w:val="0"/>
          <w:szCs w:val="24"/>
        </w:rPr>
        <w:t xml:space="preserve">, or the provision of the </w:t>
      </w:r>
      <w:r w:rsidR="00B749E8">
        <w:rPr>
          <w:rFonts w:ascii="Garamond" w:hAnsi="Garamond"/>
          <w:i w:val="0"/>
          <w:szCs w:val="24"/>
        </w:rPr>
        <w:t>proper</w:t>
      </w:r>
      <w:r w:rsidRPr="00624FE9">
        <w:rPr>
          <w:rFonts w:ascii="Garamond" w:hAnsi="Garamond"/>
          <w:i w:val="0"/>
          <w:szCs w:val="24"/>
        </w:rPr>
        <w:t xml:space="preserve"> linguistic form or structure by the teacher to the student above the linguistic error, such as the crossing out of an unnecessary word, phrase, or morpheme; or the insertion of a missing word, phrase, or morpheme.</w:t>
      </w:r>
      <w:r w:rsidRPr="00624FE9">
        <w:rPr>
          <w:rFonts w:ascii="Garamond" w:hAnsi="Garamond"/>
          <w:i w:val="0"/>
          <w:color w:val="FF0000"/>
        </w:rPr>
        <w:t xml:space="preserve"> </w:t>
      </w:r>
      <w:r w:rsidRPr="00624FE9">
        <w:rPr>
          <w:rFonts w:ascii="Garamond" w:hAnsi="Garamond"/>
          <w:i w:val="0"/>
          <w:szCs w:val="24"/>
        </w:rPr>
        <w:t xml:space="preserve">Indirect C.F. shows the students that they have committed an error without actually correcting it. This could be done by underlining the errors or using cursors to show omissions in the students' text, underlining or circling the error; recording in the margin the number of errors in a given line; or using a code to show where the error has occurred and what type of error it is (Ferris, 2011).  Metalinguistic C.F. provides the learners with some forms of explicit comment about the nature of the </w:t>
      </w:r>
      <w:r w:rsidR="00B749E8">
        <w:rPr>
          <w:rFonts w:ascii="Garamond" w:hAnsi="Garamond"/>
          <w:i w:val="0"/>
          <w:szCs w:val="24"/>
        </w:rPr>
        <w:t>mistake</w:t>
      </w:r>
      <w:r w:rsidRPr="00624FE9">
        <w:rPr>
          <w:rFonts w:ascii="Garamond" w:hAnsi="Garamond"/>
          <w:i w:val="0"/>
          <w:szCs w:val="24"/>
        </w:rPr>
        <w:t>s they have made. The ex</w:t>
      </w:r>
      <w:r w:rsidR="00B749E8">
        <w:rPr>
          <w:rFonts w:ascii="Garamond" w:hAnsi="Garamond"/>
          <w:i w:val="0"/>
          <w:szCs w:val="24"/>
        </w:rPr>
        <w:t>ac</w:t>
      </w:r>
      <w:r w:rsidRPr="00624FE9">
        <w:rPr>
          <w:rFonts w:ascii="Garamond" w:hAnsi="Garamond"/>
          <w:i w:val="0"/>
          <w:szCs w:val="24"/>
        </w:rPr>
        <w:t xml:space="preserve">t comment takes two correct </w:t>
      </w:r>
      <w:r w:rsidR="00B749E8">
        <w:rPr>
          <w:rFonts w:ascii="Garamond" w:hAnsi="Garamond"/>
          <w:i w:val="0"/>
          <w:szCs w:val="24"/>
        </w:rPr>
        <w:t>way</w:t>
      </w:r>
      <w:r w:rsidRPr="00624FE9">
        <w:rPr>
          <w:rFonts w:ascii="Garamond" w:hAnsi="Garamond"/>
          <w:i w:val="0"/>
          <w:szCs w:val="24"/>
        </w:rPr>
        <w:t xml:space="preserve">s. First, the use of error codes includes abbreviated labels for different kinds of errors placed over the location of the errors in the text or the margin. Second, the exact location of the error may or may not be shown.  </w:t>
      </w:r>
    </w:p>
    <w:p w:rsidR="002C33F0" w:rsidRPr="000742CD" w:rsidRDefault="002C33F0" w:rsidP="000742CD">
      <w:pPr>
        <w:pStyle w:val="Heading2"/>
        <w:numPr>
          <w:ilvl w:val="0"/>
          <w:numId w:val="0"/>
        </w:numPr>
        <w:spacing w:before="120"/>
        <w:ind w:left="709"/>
        <w:jc w:val="both"/>
        <w:rPr>
          <w:rFonts w:ascii="Garamond" w:hAnsi="Garamond"/>
          <w:i w:val="0"/>
          <w:szCs w:val="24"/>
        </w:rPr>
      </w:pPr>
      <w:r w:rsidRPr="00624FE9">
        <w:rPr>
          <w:rFonts w:ascii="Garamond" w:hAnsi="Garamond"/>
          <w:i w:val="0"/>
          <w:szCs w:val="24"/>
        </w:rPr>
        <w:t xml:space="preserve">Focused C.F. refers to feedback for certain types of errors that the teacher considers </w:t>
      </w:r>
      <w:r w:rsidR="00B749E8">
        <w:rPr>
          <w:rFonts w:ascii="Garamond" w:hAnsi="Garamond"/>
          <w:i w:val="0"/>
          <w:szCs w:val="24"/>
        </w:rPr>
        <w:t>essential</w:t>
      </w:r>
      <w:r w:rsidRPr="00624FE9">
        <w:rPr>
          <w:rFonts w:ascii="Garamond" w:hAnsi="Garamond"/>
          <w:i w:val="0"/>
          <w:szCs w:val="24"/>
        </w:rPr>
        <w:t xml:space="preserve"> to correct. When the teacher chooses to </w:t>
      </w:r>
      <w:r w:rsidR="00B749E8">
        <w:rPr>
          <w:rFonts w:ascii="Garamond" w:hAnsi="Garamond"/>
          <w:i w:val="0"/>
          <w:szCs w:val="24"/>
        </w:rPr>
        <w:t>fix</w:t>
      </w:r>
      <w:r w:rsidRPr="00624FE9">
        <w:rPr>
          <w:rFonts w:ascii="Garamond" w:hAnsi="Garamond"/>
          <w:i w:val="0"/>
          <w:szCs w:val="24"/>
        </w:rPr>
        <w:t xml:space="preserve"> all of the students' </w:t>
      </w:r>
      <w:r w:rsidR="00B749E8">
        <w:rPr>
          <w:rFonts w:ascii="Garamond" w:hAnsi="Garamond"/>
          <w:i w:val="0"/>
          <w:szCs w:val="24"/>
        </w:rPr>
        <w:t>mistake</w:t>
      </w:r>
      <w:r w:rsidRPr="00624FE9">
        <w:rPr>
          <w:rFonts w:ascii="Garamond" w:hAnsi="Garamond"/>
          <w:i w:val="0"/>
          <w:szCs w:val="24"/>
        </w:rPr>
        <w:t xml:space="preserve">s, it is called unfocused C.F.  Electronic feedback is provided using such search engines as Google to assist the students in their writing. This assistance could be accessed </w:t>
      </w:r>
      <w:r w:rsidR="00B749E8">
        <w:rPr>
          <w:rFonts w:ascii="Garamond" w:hAnsi="Garamond"/>
          <w:i w:val="0"/>
          <w:szCs w:val="24"/>
        </w:rPr>
        <w:t>utilizing</w:t>
      </w:r>
      <w:r w:rsidRPr="00624FE9">
        <w:rPr>
          <w:rFonts w:ascii="Garamond" w:hAnsi="Garamond"/>
          <w:i w:val="0"/>
          <w:szCs w:val="24"/>
        </w:rPr>
        <w:t xml:space="preserve"> software programs while students write, or it could be u</w:t>
      </w:r>
      <w:r w:rsidR="00B749E8">
        <w:rPr>
          <w:rFonts w:ascii="Garamond" w:hAnsi="Garamond"/>
          <w:i w:val="0"/>
          <w:szCs w:val="24"/>
        </w:rPr>
        <w:t>s</w:t>
      </w:r>
      <w:r w:rsidRPr="00624FE9">
        <w:rPr>
          <w:rFonts w:ascii="Garamond" w:hAnsi="Garamond"/>
          <w:i w:val="0"/>
          <w:szCs w:val="24"/>
        </w:rPr>
        <w:t xml:space="preserve">ed as a form of feedback. Reformulation is a C.F. option similar to the use of concordances in that it aims to provide learners with a resource that they can use to correct their errors but places the responsibility on the students themselves for the final decision about whether and how to </w:t>
      </w:r>
      <w:r w:rsidR="00B749E8">
        <w:rPr>
          <w:rFonts w:ascii="Garamond" w:hAnsi="Garamond"/>
          <w:i w:val="0"/>
          <w:szCs w:val="24"/>
        </w:rPr>
        <w:t>fix</w:t>
      </w:r>
      <w:r w:rsidRPr="00624FE9">
        <w:rPr>
          <w:rFonts w:ascii="Garamond" w:hAnsi="Garamond"/>
          <w:i w:val="0"/>
          <w:szCs w:val="24"/>
        </w:rPr>
        <w:t>.</w:t>
      </w:r>
    </w:p>
    <w:p w:rsidR="002C33F0" w:rsidRPr="00B33444" w:rsidRDefault="002C33F0" w:rsidP="002C33F0">
      <w:pPr>
        <w:pStyle w:val="Firstparagraph"/>
        <w:numPr>
          <w:ilvl w:val="0"/>
          <w:numId w:val="20"/>
        </w:numPr>
        <w:spacing w:before="120"/>
        <w:rPr>
          <w:rFonts w:ascii="Garamond" w:hAnsi="Garamond"/>
          <w:i/>
        </w:rPr>
      </w:pPr>
      <w:r w:rsidRPr="00624FE9">
        <w:rPr>
          <w:rFonts w:ascii="Garamond" w:hAnsi="Garamond"/>
          <w:i/>
        </w:rPr>
        <w:t>The effects of C.F. on learners' linguistic accuracy.</w:t>
      </w:r>
    </w:p>
    <w:p w:rsidR="002C33F0" w:rsidRPr="00624FE9" w:rsidRDefault="002C33F0" w:rsidP="002C33F0">
      <w:pPr>
        <w:pStyle w:val="Firstparagraph"/>
        <w:spacing w:before="120"/>
        <w:ind w:left="709" w:firstLine="567"/>
        <w:rPr>
          <w:rFonts w:ascii="Garamond" w:hAnsi="Garamond"/>
        </w:rPr>
      </w:pPr>
      <w:r w:rsidRPr="00624FE9">
        <w:rPr>
          <w:rFonts w:ascii="Garamond" w:hAnsi="Garamond"/>
        </w:rPr>
        <w:t>There has been evidence that explicit and indirect C.F. ha</w:t>
      </w:r>
      <w:r w:rsidR="00B749E8">
        <w:rPr>
          <w:rFonts w:ascii="Garamond" w:hAnsi="Garamond"/>
        </w:rPr>
        <w:t>s</w:t>
      </w:r>
      <w:r w:rsidRPr="00624FE9">
        <w:rPr>
          <w:rFonts w:ascii="Garamond" w:hAnsi="Garamond"/>
        </w:rPr>
        <w:t xml:space="preserve"> a</w:t>
      </w:r>
      <w:r w:rsidR="00B749E8">
        <w:rPr>
          <w:rFonts w:ascii="Garamond" w:hAnsi="Garamond"/>
        </w:rPr>
        <w:t xml:space="preserve"> useful</w:t>
      </w:r>
      <w:r w:rsidRPr="00624FE9">
        <w:rPr>
          <w:rFonts w:ascii="Garamond" w:hAnsi="Garamond"/>
        </w:rPr>
        <w:t xml:space="preserve"> function to influence learners' grammatical accuracy. </w:t>
      </w:r>
      <w:proofErr w:type="spellStart"/>
      <w:r w:rsidRPr="00624FE9">
        <w:rPr>
          <w:rFonts w:ascii="Garamond" w:hAnsi="Garamond"/>
        </w:rPr>
        <w:t>Bitchener</w:t>
      </w:r>
      <w:proofErr w:type="spellEnd"/>
      <w:r w:rsidRPr="00624FE9">
        <w:rPr>
          <w:rFonts w:ascii="Garamond" w:hAnsi="Garamond"/>
        </w:rPr>
        <w:t xml:space="preserve"> &amp; </w:t>
      </w:r>
      <w:proofErr w:type="spellStart"/>
      <w:r w:rsidRPr="00624FE9">
        <w:rPr>
          <w:rFonts w:ascii="Garamond" w:hAnsi="Garamond"/>
        </w:rPr>
        <w:t>Knoch</w:t>
      </w:r>
      <w:proofErr w:type="spellEnd"/>
      <w:r w:rsidRPr="00624FE9">
        <w:rPr>
          <w:rFonts w:ascii="Garamond" w:hAnsi="Garamond"/>
        </w:rPr>
        <w:t xml:space="preserve"> (2009), </w:t>
      </w:r>
      <w:proofErr w:type="spellStart"/>
      <w:r w:rsidRPr="00624FE9">
        <w:rPr>
          <w:rFonts w:ascii="Garamond" w:hAnsi="Garamond"/>
        </w:rPr>
        <w:t>Diab</w:t>
      </w:r>
      <w:proofErr w:type="spellEnd"/>
      <w:r w:rsidRPr="00624FE9">
        <w:rPr>
          <w:rFonts w:ascii="Garamond" w:hAnsi="Garamond"/>
        </w:rPr>
        <w:t xml:space="preserve"> (2015), and Sheen (2007) have documented that explicit and indirect written corrective feedback (WCF) was more effective than direct and meta-linguistic WCF to increase learners' linguistic accuracy. </w:t>
      </w:r>
      <w:proofErr w:type="spellStart"/>
      <w:r w:rsidRPr="00624FE9">
        <w:rPr>
          <w:rFonts w:ascii="Garamond" w:hAnsi="Garamond"/>
        </w:rPr>
        <w:t>Bitchener</w:t>
      </w:r>
      <w:proofErr w:type="spellEnd"/>
      <w:r w:rsidRPr="00624FE9">
        <w:rPr>
          <w:rFonts w:ascii="Garamond" w:hAnsi="Garamond"/>
        </w:rPr>
        <w:t xml:space="preserve"> (2008), </w:t>
      </w:r>
      <w:proofErr w:type="spellStart"/>
      <w:r w:rsidRPr="00624FE9">
        <w:rPr>
          <w:rFonts w:ascii="Garamond" w:hAnsi="Garamond"/>
        </w:rPr>
        <w:t>Bitchener</w:t>
      </w:r>
      <w:proofErr w:type="spellEnd"/>
      <w:r w:rsidRPr="00624FE9">
        <w:rPr>
          <w:rFonts w:ascii="Garamond" w:hAnsi="Garamond"/>
        </w:rPr>
        <w:t xml:space="preserve"> &amp; </w:t>
      </w:r>
      <w:proofErr w:type="spellStart"/>
      <w:r w:rsidRPr="00624FE9">
        <w:rPr>
          <w:rFonts w:ascii="Garamond" w:hAnsi="Garamond"/>
        </w:rPr>
        <w:t>Knoch</w:t>
      </w:r>
      <w:proofErr w:type="spellEnd"/>
      <w:r w:rsidRPr="00624FE9">
        <w:rPr>
          <w:rFonts w:ascii="Garamond" w:hAnsi="Garamond"/>
        </w:rPr>
        <w:t xml:space="preserve"> (2010), Ellis et al. (2008) have investigated that WCF is </w:t>
      </w:r>
      <w:r w:rsidR="00B749E8">
        <w:rPr>
          <w:rFonts w:ascii="Garamond" w:hAnsi="Garamond"/>
        </w:rPr>
        <w:t>essential</w:t>
      </w:r>
      <w:r w:rsidRPr="00624FE9">
        <w:rPr>
          <w:rFonts w:ascii="Garamond" w:hAnsi="Garamond"/>
        </w:rPr>
        <w:t xml:space="preserve"> in teaching English writing. Direct C.F. could be </w:t>
      </w:r>
      <w:r w:rsidR="00B749E8">
        <w:rPr>
          <w:rFonts w:ascii="Garamond" w:hAnsi="Garamond"/>
        </w:rPr>
        <w:t>useful</w:t>
      </w:r>
      <w:r w:rsidRPr="00624FE9">
        <w:rPr>
          <w:rFonts w:ascii="Garamond" w:hAnsi="Garamond"/>
        </w:rPr>
        <w:t xml:space="preserve"> in writing if it is combined with the metalinguistic explanation. On the other hand, Norman et al. (2011), </w:t>
      </w:r>
      <w:proofErr w:type="spellStart"/>
      <w:r w:rsidRPr="00624FE9">
        <w:rPr>
          <w:rFonts w:ascii="Garamond" w:hAnsi="Garamond"/>
        </w:rPr>
        <w:t>Ulper</w:t>
      </w:r>
      <w:proofErr w:type="spellEnd"/>
      <w:r w:rsidRPr="00624FE9">
        <w:rPr>
          <w:rFonts w:ascii="Garamond" w:hAnsi="Garamond"/>
        </w:rPr>
        <w:t xml:space="preserve"> &amp; </w:t>
      </w:r>
      <w:proofErr w:type="spellStart"/>
      <w:r w:rsidRPr="00624FE9">
        <w:rPr>
          <w:rFonts w:ascii="Garamond" w:hAnsi="Garamond"/>
        </w:rPr>
        <w:t>Cetinkaya</w:t>
      </w:r>
      <w:proofErr w:type="spellEnd"/>
      <w:r w:rsidRPr="00624FE9">
        <w:rPr>
          <w:rFonts w:ascii="Garamond" w:hAnsi="Garamond"/>
        </w:rPr>
        <w:t xml:space="preserve"> (2014), Montgomery &amp; Baker (2007), and </w:t>
      </w:r>
      <w:proofErr w:type="spellStart"/>
      <w:r w:rsidRPr="00624FE9">
        <w:rPr>
          <w:rFonts w:ascii="Garamond" w:hAnsi="Garamond"/>
        </w:rPr>
        <w:t>Sanavi</w:t>
      </w:r>
      <w:proofErr w:type="spellEnd"/>
      <w:r w:rsidRPr="00624FE9">
        <w:rPr>
          <w:rFonts w:ascii="Garamond" w:hAnsi="Garamond"/>
        </w:rPr>
        <w:t xml:space="preserve"> &amp; </w:t>
      </w:r>
      <w:proofErr w:type="spellStart"/>
      <w:r w:rsidRPr="00624FE9">
        <w:rPr>
          <w:rFonts w:ascii="Garamond" w:hAnsi="Garamond"/>
        </w:rPr>
        <w:t>Nemati</w:t>
      </w:r>
      <w:proofErr w:type="spellEnd"/>
      <w:r w:rsidRPr="00624FE9">
        <w:rPr>
          <w:rFonts w:ascii="Garamond" w:hAnsi="Garamond"/>
        </w:rPr>
        <w:t xml:space="preserve"> (2014) have reported that C.F. was needed to improve </w:t>
      </w:r>
      <w:r w:rsidRPr="00624FE9">
        <w:rPr>
          <w:rFonts w:ascii="Garamond" w:hAnsi="Garamond"/>
        </w:rPr>
        <w:lastRenderedPageBreak/>
        <w:t>learners' linguistic accuracy on writing</w:t>
      </w:r>
      <w:r w:rsidR="00B749E8">
        <w:rPr>
          <w:rFonts w:ascii="Garamond" w:hAnsi="Garamond"/>
        </w:rPr>
        <w:t>. T</w:t>
      </w:r>
      <w:r w:rsidRPr="00624FE9">
        <w:rPr>
          <w:rFonts w:ascii="Garamond" w:hAnsi="Garamond"/>
        </w:rPr>
        <w:t xml:space="preserve">hat reformulation was more effective than other types of WCF (direct, indirect, metalinguistic, and focused/unfocused). </w:t>
      </w:r>
      <w:r w:rsidR="00B749E8">
        <w:rPr>
          <w:rFonts w:ascii="Garamond" w:hAnsi="Garamond"/>
        </w:rPr>
        <w:t>Also</w:t>
      </w:r>
      <w:r w:rsidRPr="00624FE9">
        <w:rPr>
          <w:rFonts w:ascii="Garamond" w:hAnsi="Garamond"/>
        </w:rPr>
        <w:t xml:space="preserve">, Ellis (2009) investigated a typology of written corrective feedback types. He argued that </w:t>
      </w:r>
      <w:r w:rsidR="00B749E8">
        <w:rPr>
          <w:rFonts w:ascii="Garamond" w:hAnsi="Garamond"/>
        </w:rPr>
        <w:t>systematically identifying the options</w:t>
      </w:r>
      <w:r w:rsidRPr="00624FE9">
        <w:rPr>
          <w:rFonts w:ascii="Garamond" w:hAnsi="Garamond"/>
        </w:rPr>
        <w:t xml:space="preserve"> was essential for both determining whether WCF was effective and what kind of WCF was most effective.</w:t>
      </w:r>
    </w:p>
    <w:p w:rsidR="002C33F0" w:rsidRPr="00B33444" w:rsidRDefault="002C33F0" w:rsidP="00B33444">
      <w:pPr>
        <w:pStyle w:val="ListParagraph"/>
        <w:numPr>
          <w:ilvl w:val="0"/>
          <w:numId w:val="20"/>
        </w:numPr>
        <w:spacing w:before="120"/>
        <w:rPr>
          <w:rFonts w:ascii="Garamond" w:hAnsi="Garamond"/>
          <w:i/>
        </w:rPr>
      </w:pPr>
      <w:r w:rsidRPr="00B33444">
        <w:rPr>
          <w:rFonts w:ascii="Garamond" w:hAnsi="Garamond"/>
          <w:i/>
        </w:rPr>
        <w:t>The effectiveness of WCF for improving students' writing quality.</w:t>
      </w:r>
    </w:p>
    <w:p w:rsidR="002C33F0" w:rsidRDefault="002C33F0" w:rsidP="00C2024C">
      <w:pPr>
        <w:spacing w:before="120"/>
        <w:ind w:left="709" w:firstLine="567"/>
        <w:rPr>
          <w:rFonts w:ascii="Garamond" w:hAnsi="Garamond"/>
        </w:rPr>
      </w:pPr>
      <w:r w:rsidRPr="00624FE9">
        <w:rPr>
          <w:rFonts w:ascii="Garamond" w:hAnsi="Garamond"/>
        </w:rPr>
        <w:t xml:space="preserve">Writing is one of the productive skills (Harmer, 1991:16). In helping learners achieve the target language, errors should be corrected. This theory of error and error correction is developed by </w:t>
      </w:r>
      <w:proofErr w:type="spellStart"/>
      <w:r w:rsidRPr="00624FE9">
        <w:rPr>
          <w:rFonts w:ascii="Garamond" w:hAnsi="Garamond"/>
        </w:rPr>
        <w:t>Corder</w:t>
      </w:r>
      <w:proofErr w:type="spellEnd"/>
      <w:r w:rsidRPr="00624FE9">
        <w:rPr>
          <w:rFonts w:ascii="Garamond" w:hAnsi="Garamond"/>
        </w:rPr>
        <w:t xml:space="preserve"> (1974) and George (1972), as cited in </w:t>
      </w:r>
      <w:proofErr w:type="spellStart"/>
      <w:r w:rsidRPr="00624FE9">
        <w:rPr>
          <w:rFonts w:ascii="Garamond" w:hAnsi="Garamond"/>
        </w:rPr>
        <w:t>Bitchener</w:t>
      </w:r>
      <w:proofErr w:type="spellEnd"/>
      <w:r w:rsidRPr="00624FE9">
        <w:rPr>
          <w:rFonts w:ascii="Garamond" w:hAnsi="Garamond"/>
        </w:rPr>
        <w:t xml:space="preserve"> &amp; Ferris (2012:7). The purpose of grammatical error correction is to improve student's writing accuracy. Ferris &amp; </w:t>
      </w:r>
      <w:proofErr w:type="spellStart"/>
      <w:r w:rsidRPr="00624FE9">
        <w:rPr>
          <w:rFonts w:ascii="Garamond" w:hAnsi="Garamond"/>
        </w:rPr>
        <w:t>Hedgcock</w:t>
      </w:r>
      <w:proofErr w:type="spellEnd"/>
      <w:r w:rsidRPr="00624FE9">
        <w:rPr>
          <w:rFonts w:ascii="Garamond" w:hAnsi="Garamond"/>
        </w:rPr>
        <w:t xml:space="preserve"> (1998) reported that teacher feedback was effective in influencing students' writing. </w:t>
      </w:r>
      <w:r w:rsidR="00C2024C">
        <w:rPr>
          <w:rFonts w:ascii="Garamond" w:hAnsi="Garamond"/>
        </w:rPr>
        <w:t xml:space="preserve"> </w:t>
      </w:r>
      <w:r w:rsidRPr="00624FE9">
        <w:rPr>
          <w:rFonts w:ascii="Garamond" w:hAnsi="Garamond"/>
        </w:rPr>
        <w:t xml:space="preserve">Based </w:t>
      </w:r>
      <w:r w:rsidR="00B749E8">
        <w:rPr>
          <w:rFonts w:ascii="Garamond" w:hAnsi="Garamond"/>
        </w:rPr>
        <w:t xml:space="preserve">on </w:t>
      </w:r>
      <w:r w:rsidRPr="00624FE9">
        <w:rPr>
          <w:rFonts w:ascii="Garamond" w:hAnsi="Garamond"/>
        </w:rPr>
        <w:t xml:space="preserve">the discussion in the previous section, there seems to be a necessity to </w:t>
      </w:r>
      <w:r w:rsidR="00B749E8">
        <w:rPr>
          <w:rFonts w:ascii="Garamond" w:hAnsi="Garamond"/>
        </w:rPr>
        <w:t>investigate further</w:t>
      </w:r>
      <w:r w:rsidRPr="00624FE9">
        <w:rPr>
          <w:rFonts w:ascii="Garamond" w:hAnsi="Garamond"/>
        </w:rPr>
        <w:t xml:space="preserve"> the effects of corrective feedback on EFL students' writing and the types of C.F. that may contribute most to the students' writing accuracy. </w:t>
      </w:r>
    </w:p>
    <w:p w:rsidR="002C33F0" w:rsidRPr="00624FE9" w:rsidRDefault="002C33F0" w:rsidP="00AC7B9F">
      <w:pPr>
        <w:spacing w:before="120"/>
        <w:ind w:firstLine="0"/>
        <w:rPr>
          <w:rFonts w:ascii="Garamond" w:hAnsi="Garamond"/>
        </w:rPr>
      </w:pPr>
    </w:p>
    <w:p w:rsidR="002C33F0" w:rsidRPr="000742CD" w:rsidRDefault="00C2024C" w:rsidP="00C2024C">
      <w:pPr>
        <w:pStyle w:val="Firstparagraph"/>
        <w:spacing w:before="120"/>
        <w:ind w:left="851" w:hanging="709"/>
        <w:rPr>
          <w:rFonts w:ascii="Garamond" w:hAnsi="Garamond"/>
          <w:b/>
        </w:rPr>
      </w:pPr>
      <w:r w:rsidRPr="000742CD">
        <w:rPr>
          <w:rFonts w:ascii="Garamond" w:hAnsi="Garamond"/>
          <w:b/>
        </w:rPr>
        <w:t xml:space="preserve">C. </w:t>
      </w:r>
      <w:r w:rsidR="002C33F0" w:rsidRPr="000742CD">
        <w:rPr>
          <w:rFonts w:ascii="Garamond" w:hAnsi="Garamond"/>
          <w:b/>
        </w:rPr>
        <w:t>METHODS</w:t>
      </w:r>
    </w:p>
    <w:p w:rsidR="002C33F0" w:rsidRPr="00C2024C" w:rsidRDefault="002C33F0" w:rsidP="00C2024C">
      <w:pPr>
        <w:pStyle w:val="ListParagraph"/>
        <w:numPr>
          <w:ilvl w:val="0"/>
          <w:numId w:val="21"/>
        </w:numPr>
        <w:spacing w:before="120"/>
        <w:ind w:left="709"/>
        <w:rPr>
          <w:rFonts w:ascii="Garamond" w:hAnsi="Garamond"/>
        </w:rPr>
      </w:pPr>
      <w:r w:rsidRPr="00C2024C">
        <w:rPr>
          <w:rFonts w:ascii="Garamond" w:hAnsi="Garamond"/>
          <w:i/>
        </w:rPr>
        <w:t>Aims</w:t>
      </w:r>
      <w:r w:rsidRPr="00C2024C">
        <w:rPr>
          <w:rFonts w:ascii="Garamond" w:hAnsi="Garamond"/>
        </w:rPr>
        <w:t xml:space="preserve"> </w:t>
      </w:r>
    </w:p>
    <w:p w:rsidR="00C2024C" w:rsidRDefault="002C33F0" w:rsidP="00C2024C">
      <w:pPr>
        <w:spacing w:before="120"/>
        <w:ind w:left="567" w:firstLine="567"/>
        <w:rPr>
          <w:rFonts w:ascii="Garamond" w:hAnsi="Garamond"/>
        </w:rPr>
      </w:pPr>
      <w:r w:rsidRPr="00624FE9">
        <w:rPr>
          <w:rFonts w:ascii="Garamond" w:hAnsi="Garamond"/>
        </w:rPr>
        <w:t>This study was designed to investigate the effectiveness of writing corrective feedback (WCF). Two research questions were posed as follows:</w:t>
      </w:r>
    </w:p>
    <w:p w:rsidR="00C2024C" w:rsidRDefault="002C33F0" w:rsidP="00C2024C">
      <w:pPr>
        <w:pStyle w:val="ListParagraph"/>
        <w:numPr>
          <w:ilvl w:val="0"/>
          <w:numId w:val="22"/>
        </w:numPr>
        <w:spacing w:before="120"/>
        <w:ind w:left="993"/>
        <w:rPr>
          <w:rFonts w:ascii="Garamond" w:hAnsi="Garamond"/>
        </w:rPr>
      </w:pPr>
      <w:r w:rsidRPr="00C2024C">
        <w:rPr>
          <w:rFonts w:ascii="Garamond" w:hAnsi="Garamond"/>
        </w:rPr>
        <w:t>Which types of corrective feedback were most effective in reducing students' linguistic errors?</w:t>
      </w:r>
    </w:p>
    <w:p w:rsidR="002C33F0" w:rsidRDefault="002C33F0" w:rsidP="00C2024C">
      <w:pPr>
        <w:pStyle w:val="ListParagraph"/>
        <w:numPr>
          <w:ilvl w:val="0"/>
          <w:numId w:val="22"/>
        </w:numPr>
        <w:spacing w:before="120"/>
        <w:ind w:left="993"/>
        <w:rPr>
          <w:rFonts w:ascii="Garamond" w:hAnsi="Garamond"/>
        </w:rPr>
      </w:pPr>
      <w:r w:rsidRPr="00C2024C">
        <w:rPr>
          <w:rFonts w:ascii="Garamond" w:hAnsi="Garamond"/>
        </w:rPr>
        <w:t>Could corrective feedback improve students' writing quality?</w:t>
      </w:r>
    </w:p>
    <w:p w:rsidR="00C2024C" w:rsidRPr="00C2024C" w:rsidRDefault="00C2024C" w:rsidP="00C2024C">
      <w:pPr>
        <w:pStyle w:val="ListParagraph"/>
        <w:spacing w:before="120"/>
        <w:ind w:left="993" w:firstLine="0"/>
        <w:rPr>
          <w:rFonts w:ascii="Garamond" w:hAnsi="Garamond"/>
        </w:rPr>
      </w:pPr>
    </w:p>
    <w:p w:rsidR="00C2024C" w:rsidRPr="00C2024C" w:rsidRDefault="002C33F0" w:rsidP="00C2024C">
      <w:pPr>
        <w:pStyle w:val="ListParagraph"/>
        <w:numPr>
          <w:ilvl w:val="0"/>
          <w:numId w:val="21"/>
        </w:numPr>
        <w:spacing w:before="120"/>
        <w:ind w:left="709"/>
        <w:rPr>
          <w:rFonts w:ascii="Garamond" w:hAnsi="Garamond"/>
        </w:rPr>
      </w:pPr>
      <w:r w:rsidRPr="00C2024C">
        <w:rPr>
          <w:rFonts w:ascii="Garamond" w:hAnsi="Garamond"/>
          <w:i/>
        </w:rPr>
        <w:t>Design</w:t>
      </w:r>
    </w:p>
    <w:p w:rsidR="002C33F0" w:rsidRDefault="002C33F0" w:rsidP="00C2024C">
      <w:pPr>
        <w:pStyle w:val="ListParagraph"/>
        <w:spacing w:before="120"/>
        <w:ind w:left="709" w:firstLine="425"/>
        <w:rPr>
          <w:rFonts w:ascii="Garamond" w:hAnsi="Garamond"/>
        </w:rPr>
      </w:pPr>
      <w:r w:rsidRPr="00C2024C">
        <w:rPr>
          <w:rFonts w:ascii="Garamond" w:hAnsi="Garamond"/>
        </w:rPr>
        <w:t xml:space="preserve">This research employed </w:t>
      </w:r>
      <w:r w:rsidR="00B749E8">
        <w:rPr>
          <w:rFonts w:ascii="Garamond" w:hAnsi="Garamond"/>
        </w:rPr>
        <w:t xml:space="preserve">a </w:t>
      </w:r>
      <w:r w:rsidRPr="00C2024C">
        <w:rPr>
          <w:rFonts w:ascii="Garamond" w:hAnsi="Garamond"/>
        </w:rPr>
        <w:t xml:space="preserve">quantitative method. This quantitative method was based on a single-subject experimental design using </w:t>
      </w:r>
      <w:r w:rsidR="00B749E8">
        <w:rPr>
          <w:rFonts w:ascii="Garamond" w:hAnsi="Garamond"/>
        </w:rPr>
        <w:t xml:space="preserve">an </w:t>
      </w:r>
      <w:r w:rsidRPr="00C2024C">
        <w:rPr>
          <w:rFonts w:ascii="Garamond" w:hAnsi="Garamond"/>
        </w:rPr>
        <w:t xml:space="preserve">alternating treatment design. This method was chosen to investigate the comparative effectiveness of six types of WCF (direct, indirect, metalinguistic, reformulation, focused and unfocused C.F.) in reducing students' linguistic error and improving students' writing quality in vocabulary, language use and mechanics by thirty-six participants or six student participants for each group in English Department in the academic year 2015/2016 of </w:t>
      </w:r>
      <w:proofErr w:type="spellStart"/>
      <w:r w:rsidRPr="00C2024C">
        <w:rPr>
          <w:rFonts w:ascii="Garamond" w:hAnsi="Garamond"/>
        </w:rPr>
        <w:t>Muhammadiyah</w:t>
      </w:r>
      <w:proofErr w:type="spellEnd"/>
      <w:r w:rsidRPr="00C2024C">
        <w:rPr>
          <w:rFonts w:ascii="Garamond" w:hAnsi="Garamond"/>
        </w:rPr>
        <w:t xml:space="preserve"> University Makassar.</w:t>
      </w:r>
    </w:p>
    <w:p w:rsidR="00C418B8" w:rsidRPr="00C2024C" w:rsidRDefault="00C418B8" w:rsidP="00C2024C">
      <w:pPr>
        <w:pStyle w:val="ListParagraph"/>
        <w:spacing w:before="120"/>
        <w:ind w:left="709" w:firstLine="425"/>
        <w:rPr>
          <w:rFonts w:ascii="Garamond" w:hAnsi="Garamond"/>
        </w:rPr>
      </w:pPr>
    </w:p>
    <w:p w:rsidR="00C418B8" w:rsidRPr="00C418B8" w:rsidRDefault="002C33F0" w:rsidP="002C33F0">
      <w:pPr>
        <w:pStyle w:val="ListParagraph"/>
        <w:numPr>
          <w:ilvl w:val="0"/>
          <w:numId w:val="21"/>
        </w:numPr>
        <w:spacing w:before="120"/>
        <w:ind w:left="709"/>
        <w:rPr>
          <w:rFonts w:ascii="Garamond" w:hAnsi="Garamond"/>
        </w:rPr>
      </w:pPr>
      <w:r w:rsidRPr="00C418B8">
        <w:rPr>
          <w:rFonts w:ascii="Garamond" w:hAnsi="Garamond"/>
          <w:i/>
        </w:rPr>
        <w:t>Participants</w:t>
      </w:r>
    </w:p>
    <w:p w:rsidR="00C418B8" w:rsidRDefault="002C33F0" w:rsidP="00C418B8">
      <w:pPr>
        <w:pStyle w:val="ListParagraph"/>
        <w:spacing w:before="120"/>
        <w:ind w:left="709" w:firstLine="0"/>
        <w:rPr>
          <w:rFonts w:ascii="Garamond" w:hAnsi="Garamond"/>
        </w:rPr>
      </w:pPr>
      <w:r w:rsidRPr="00C418B8">
        <w:rPr>
          <w:rFonts w:ascii="Garamond" w:hAnsi="Garamond"/>
        </w:rPr>
        <w:t xml:space="preserve">The study involved 36 of the English Department, </w:t>
      </w:r>
      <w:proofErr w:type="spellStart"/>
      <w:r w:rsidRPr="00C418B8">
        <w:rPr>
          <w:rFonts w:ascii="Garamond" w:hAnsi="Garamond"/>
        </w:rPr>
        <w:t>Muhammadiyah</w:t>
      </w:r>
      <w:proofErr w:type="spellEnd"/>
      <w:r w:rsidRPr="00C418B8">
        <w:rPr>
          <w:rFonts w:ascii="Garamond" w:hAnsi="Garamond"/>
        </w:rPr>
        <w:t xml:space="preserve"> University of Makassar, academic year 2015/2016. The participants were grouped into six groups, and each group received one type of C.F. </w:t>
      </w:r>
    </w:p>
    <w:p w:rsidR="002C33F0" w:rsidRPr="00C418B8" w:rsidRDefault="002C33F0" w:rsidP="00C418B8">
      <w:pPr>
        <w:pStyle w:val="ListParagraph"/>
        <w:spacing w:before="120"/>
        <w:ind w:left="709" w:firstLine="0"/>
        <w:rPr>
          <w:rFonts w:ascii="Garamond" w:hAnsi="Garamond"/>
        </w:rPr>
      </w:pPr>
      <w:r w:rsidRPr="00C418B8">
        <w:rPr>
          <w:rFonts w:ascii="Garamond" w:hAnsi="Garamond"/>
        </w:rPr>
        <w:t xml:space="preserve"> </w:t>
      </w:r>
    </w:p>
    <w:p w:rsidR="00C418B8" w:rsidRPr="00C418B8" w:rsidRDefault="002C33F0" w:rsidP="00C418B8">
      <w:pPr>
        <w:pStyle w:val="ListParagraph"/>
        <w:numPr>
          <w:ilvl w:val="0"/>
          <w:numId w:val="21"/>
        </w:numPr>
        <w:spacing w:before="120"/>
        <w:ind w:left="709"/>
        <w:rPr>
          <w:rFonts w:ascii="Garamond" w:hAnsi="Garamond"/>
        </w:rPr>
      </w:pPr>
      <w:r w:rsidRPr="00C418B8">
        <w:rPr>
          <w:rFonts w:ascii="Garamond" w:hAnsi="Garamond"/>
          <w:i/>
        </w:rPr>
        <w:t>Target Errors for Correction</w:t>
      </w:r>
    </w:p>
    <w:p w:rsidR="00C418B8" w:rsidRDefault="002C33F0" w:rsidP="00C418B8">
      <w:pPr>
        <w:pStyle w:val="ListParagraph"/>
        <w:spacing w:before="120"/>
        <w:ind w:left="709" w:firstLine="0"/>
        <w:rPr>
          <w:rFonts w:ascii="Garamond" w:hAnsi="Garamond"/>
        </w:rPr>
      </w:pPr>
      <w:r w:rsidRPr="00C418B8">
        <w:rPr>
          <w:rFonts w:ascii="Garamond" w:hAnsi="Garamond"/>
        </w:rPr>
        <w:t>This study was limited to linguistic errors in vocabulary, language use, and mechanics. The linguistic errors may be described in more detail as follows:</w:t>
      </w:r>
    </w:p>
    <w:p w:rsidR="00C418B8" w:rsidRDefault="002C33F0" w:rsidP="00C418B8">
      <w:pPr>
        <w:pStyle w:val="ListParagraph"/>
        <w:spacing w:before="120"/>
        <w:ind w:left="709" w:firstLine="0"/>
        <w:rPr>
          <w:rFonts w:ascii="Garamond" w:hAnsi="Garamond"/>
        </w:rPr>
      </w:pPr>
      <w:r w:rsidRPr="00624FE9">
        <w:rPr>
          <w:rFonts w:ascii="Garamond" w:hAnsi="Garamond"/>
        </w:rPr>
        <w:t>Language Use</w:t>
      </w:r>
    </w:p>
    <w:p w:rsidR="00C418B8" w:rsidRDefault="002C33F0" w:rsidP="00C418B8">
      <w:pPr>
        <w:pStyle w:val="ListParagraph"/>
        <w:spacing w:before="120"/>
        <w:ind w:left="709" w:firstLine="0"/>
        <w:rPr>
          <w:rFonts w:ascii="Garamond" w:hAnsi="Garamond"/>
        </w:rPr>
      </w:pPr>
      <w:r w:rsidRPr="00624FE9">
        <w:rPr>
          <w:rFonts w:ascii="Garamond" w:hAnsi="Garamond"/>
        </w:rPr>
        <w:t>Morphology: Articles (definite/indefinite), possessive case, a third-person singular verb, simple past tense (regular and irregular past tense), past participle, and comparative adjective/adverb.</w:t>
      </w:r>
    </w:p>
    <w:p w:rsidR="00C418B8" w:rsidRDefault="002C33F0" w:rsidP="00C418B8">
      <w:pPr>
        <w:pStyle w:val="ListParagraph"/>
        <w:spacing w:before="120"/>
        <w:ind w:left="709" w:firstLine="0"/>
        <w:rPr>
          <w:rFonts w:ascii="Garamond" w:hAnsi="Garamond"/>
        </w:rPr>
      </w:pPr>
      <w:r w:rsidRPr="00624FE9">
        <w:rPr>
          <w:rFonts w:ascii="Garamond" w:hAnsi="Garamond"/>
        </w:rPr>
        <w:t>Syntax</w:t>
      </w:r>
    </w:p>
    <w:p w:rsidR="00C418B8" w:rsidRDefault="002C33F0" w:rsidP="00C418B8">
      <w:pPr>
        <w:pStyle w:val="ListParagraph"/>
        <w:numPr>
          <w:ilvl w:val="1"/>
          <w:numId w:val="23"/>
        </w:numPr>
        <w:spacing w:before="120"/>
        <w:ind w:left="851" w:hanging="284"/>
        <w:rPr>
          <w:rFonts w:ascii="Garamond" w:hAnsi="Garamond"/>
        </w:rPr>
      </w:pPr>
      <w:r w:rsidRPr="00624FE9">
        <w:rPr>
          <w:rFonts w:ascii="Garamond" w:hAnsi="Garamond"/>
        </w:rPr>
        <w:t>Noun phrase: Determiner, nominalization, number, use of the pronoun, use of the preposition.</w:t>
      </w:r>
    </w:p>
    <w:p w:rsidR="00C418B8" w:rsidRDefault="002C33F0" w:rsidP="00C418B8">
      <w:pPr>
        <w:pStyle w:val="ListParagraph"/>
        <w:numPr>
          <w:ilvl w:val="1"/>
          <w:numId w:val="23"/>
        </w:numPr>
        <w:spacing w:before="120"/>
        <w:ind w:left="851" w:hanging="284"/>
        <w:rPr>
          <w:rFonts w:ascii="Garamond" w:hAnsi="Garamond"/>
        </w:rPr>
      </w:pPr>
      <w:r w:rsidRPr="00C418B8">
        <w:rPr>
          <w:rFonts w:ascii="Garamond" w:hAnsi="Garamond"/>
        </w:rPr>
        <w:t>Verb phrase: Omission of the verb, use of progressive form, agreement of subject, and verb.</w:t>
      </w:r>
    </w:p>
    <w:p w:rsidR="00C418B8" w:rsidRDefault="002C33F0" w:rsidP="00C418B8">
      <w:pPr>
        <w:pStyle w:val="ListParagraph"/>
        <w:numPr>
          <w:ilvl w:val="1"/>
          <w:numId w:val="23"/>
        </w:numPr>
        <w:spacing w:before="120"/>
        <w:ind w:left="851" w:hanging="284"/>
        <w:rPr>
          <w:rFonts w:ascii="Garamond" w:hAnsi="Garamond"/>
        </w:rPr>
      </w:pPr>
      <w:r w:rsidRPr="00C418B8">
        <w:rPr>
          <w:rFonts w:ascii="Garamond" w:hAnsi="Garamond"/>
        </w:rPr>
        <w:t>Verb and verb construction</w:t>
      </w:r>
    </w:p>
    <w:p w:rsidR="00C418B8" w:rsidRDefault="002C33F0" w:rsidP="00C418B8">
      <w:pPr>
        <w:pStyle w:val="ListParagraph"/>
        <w:numPr>
          <w:ilvl w:val="1"/>
          <w:numId w:val="23"/>
        </w:numPr>
        <w:spacing w:before="120"/>
        <w:ind w:left="851" w:hanging="284"/>
        <w:rPr>
          <w:rFonts w:ascii="Garamond" w:hAnsi="Garamond"/>
        </w:rPr>
      </w:pPr>
      <w:r w:rsidRPr="00C418B8">
        <w:rPr>
          <w:rFonts w:ascii="Garamond" w:hAnsi="Garamond"/>
        </w:rPr>
        <w:t>Word order</w:t>
      </w:r>
    </w:p>
    <w:p w:rsidR="00C418B8" w:rsidRDefault="002C33F0" w:rsidP="00C418B8">
      <w:pPr>
        <w:pStyle w:val="ListParagraph"/>
        <w:numPr>
          <w:ilvl w:val="1"/>
          <w:numId w:val="23"/>
        </w:numPr>
        <w:spacing w:before="120"/>
        <w:ind w:left="851" w:hanging="284"/>
        <w:rPr>
          <w:rFonts w:ascii="Garamond" w:hAnsi="Garamond"/>
        </w:rPr>
      </w:pPr>
      <w:r w:rsidRPr="00C418B8">
        <w:rPr>
          <w:rFonts w:ascii="Garamond" w:hAnsi="Garamond"/>
        </w:rPr>
        <w:t>Some transformation: Negative transformation, question transformation, three transformations, subordinate clause transformation.</w:t>
      </w:r>
    </w:p>
    <w:p w:rsidR="00C418B8" w:rsidRDefault="002C33F0" w:rsidP="00C418B8">
      <w:pPr>
        <w:pStyle w:val="ListParagraph"/>
        <w:spacing w:before="120"/>
        <w:ind w:left="851" w:firstLine="0"/>
        <w:rPr>
          <w:rFonts w:ascii="Garamond" w:hAnsi="Garamond"/>
        </w:rPr>
      </w:pPr>
      <w:r w:rsidRPr="00C418B8">
        <w:rPr>
          <w:rFonts w:ascii="Garamond" w:hAnsi="Garamond"/>
        </w:rPr>
        <w:t>Vocabulary: Choice of diction, word class, and spelling</w:t>
      </w:r>
    </w:p>
    <w:p w:rsidR="002C33F0" w:rsidRDefault="002C33F0" w:rsidP="00C418B8">
      <w:pPr>
        <w:pStyle w:val="ListParagraph"/>
        <w:spacing w:before="120"/>
        <w:ind w:left="851" w:firstLine="0"/>
        <w:rPr>
          <w:rFonts w:ascii="Garamond" w:hAnsi="Garamond"/>
        </w:rPr>
      </w:pPr>
      <w:r w:rsidRPr="00624FE9">
        <w:rPr>
          <w:rFonts w:ascii="Garamond" w:hAnsi="Garamond"/>
        </w:rPr>
        <w:t>Mechanics: Use of full stop, use of the comma, use of an apostrophe, quotation marks, use of the semicolon, use of capitalization.</w:t>
      </w:r>
    </w:p>
    <w:p w:rsidR="00AC7B9F" w:rsidRDefault="00AC7B9F" w:rsidP="00C418B8">
      <w:pPr>
        <w:pStyle w:val="ListParagraph"/>
        <w:spacing w:before="120"/>
        <w:ind w:left="851" w:firstLine="0"/>
        <w:rPr>
          <w:rFonts w:ascii="Garamond" w:hAnsi="Garamond"/>
        </w:rPr>
      </w:pPr>
    </w:p>
    <w:p w:rsidR="00AC7B9F" w:rsidRDefault="00AC7B9F" w:rsidP="00C418B8">
      <w:pPr>
        <w:pStyle w:val="ListParagraph"/>
        <w:spacing w:before="120"/>
        <w:ind w:left="851" w:firstLine="0"/>
        <w:rPr>
          <w:rFonts w:ascii="Garamond" w:hAnsi="Garamond"/>
        </w:rPr>
      </w:pPr>
    </w:p>
    <w:p w:rsidR="00AC7B9F" w:rsidRPr="00624FE9" w:rsidRDefault="00AC7B9F" w:rsidP="00C418B8">
      <w:pPr>
        <w:pStyle w:val="ListParagraph"/>
        <w:spacing w:before="120"/>
        <w:ind w:left="851" w:firstLine="0"/>
        <w:rPr>
          <w:rFonts w:ascii="Garamond" w:hAnsi="Garamond"/>
        </w:rPr>
      </w:pPr>
    </w:p>
    <w:p w:rsidR="002C33F0" w:rsidRPr="00624FE9" w:rsidRDefault="002C33F0" w:rsidP="00AC7B9F">
      <w:pPr>
        <w:spacing w:before="120"/>
        <w:ind w:left="284" w:firstLine="0"/>
        <w:rPr>
          <w:rFonts w:ascii="Garamond" w:hAnsi="Garamond"/>
          <w:i/>
        </w:rPr>
      </w:pPr>
      <w:r w:rsidRPr="00624FE9">
        <w:rPr>
          <w:rFonts w:ascii="Garamond" w:hAnsi="Garamond"/>
          <w:i/>
        </w:rPr>
        <w:lastRenderedPageBreak/>
        <w:t>Data Collection and Analysis</w:t>
      </w:r>
    </w:p>
    <w:p w:rsidR="00DB3AB3" w:rsidRPr="00DB3AB3" w:rsidRDefault="002C33F0" w:rsidP="00DB3AB3">
      <w:pPr>
        <w:pStyle w:val="ListParagraph"/>
        <w:numPr>
          <w:ilvl w:val="0"/>
          <w:numId w:val="24"/>
        </w:numPr>
        <w:spacing w:before="120"/>
        <w:rPr>
          <w:rFonts w:ascii="Garamond" w:hAnsi="Garamond"/>
          <w:i/>
        </w:rPr>
      </w:pPr>
      <w:r w:rsidRPr="00DB3AB3">
        <w:rPr>
          <w:rFonts w:ascii="Garamond" w:hAnsi="Garamond"/>
          <w:i/>
        </w:rPr>
        <w:t>Writing tasks</w:t>
      </w:r>
    </w:p>
    <w:p w:rsidR="00DB3AB3" w:rsidRDefault="002C33F0" w:rsidP="00DB3AB3">
      <w:pPr>
        <w:pStyle w:val="ListParagraph"/>
        <w:spacing w:before="120"/>
        <w:ind w:left="709" w:firstLine="425"/>
        <w:rPr>
          <w:rFonts w:ascii="Garamond" w:hAnsi="Garamond"/>
        </w:rPr>
      </w:pPr>
      <w:r w:rsidRPr="00DB3AB3">
        <w:rPr>
          <w:rFonts w:ascii="Garamond" w:hAnsi="Garamond"/>
        </w:rPr>
        <w:t xml:space="preserve">The data were obtained through four writing </w:t>
      </w:r>
      <w:r w:rsidR="00B749E8">
        <w:rPr>
          <w:rFonts w:ascii="Garamond" w:hAnsi="Garamond"/>
        </w:rPr>
        <w:t>assignment</w:t>
      </w:r>
      <w:r w:rsidRPr="00DB3AB3">
        <w:rPr>
          <w:rFonts w:ascii="Garamond" w:hAnsi="Garamond"/>
        </w:rPr>
        <w:t xml:space="preserve">s. The first two topics of the four writing </w:t>
      </w:r>
      <w:r w:rsidR="00B749E8">
        <w:rPr>
          <w:rFonts w:ascii="Garamond" w:hAnsi="Garamond"/>
        </w:rPr>
        <w:t>job</w:t>
      </w:r>
      <w:r w:rsidRPr="00DB3AB3">
        <w:rPr>
          <w:rFonts w:ascii="Garamond" w:hAnsi="Garamond"/>
        </w:rPr>
        <w:t xml:space="preserve">s required the students to write a descriptive paragraph (text) describing the famous or </w:t>
      </w:r>
      <w:r w:rsidR="00B749E8">
        <w:rPr>
          <w:rFonts w:ascii="Garamond" w:hAnsi="Garamond"/>
        </w:rPr>
        <w:t>exci</w:t>
      </w:r>
      <w:r w:rsidRPr="00DB3AB3">
        <w:rPr>
          <w:rFonts w:ascii="Garamond" w:hAnsi="Garamond"/>
        </w:rPr>
        <w:t xml:space="preserve">ting place in Makassar and Indonesia. The third task asked the students to write a narrative </w:t>
      </w:r>
      <w:r w:rsidR="00B749E8">
        <w:rPr>
          <w:rFonts w:ascii="Garamond" w:hAnsi="Garamond"/>
        </w:rPr>
        <w:t>book</w:t>
      </w:r>
      <w:r w:rsidRPr="00DB3AB3">
        <w:rPr>
          <w:rFonts w:ascii="Garamond" w:hAnsi="Garamond"/>
        </w:rPr>
        <w:t xml:space="preserve"> telling about their </w:t>
      </w:r>
      <w:r w:rsidR="00B749E8">
        <w:rPr>
          <w:rFonts w:ascii="Garamond" w:hAnsi="Garamond"/>
        </w:rPr>
        <w:t>inspir</w:t>
      </w:r>
      <w:r w:rsidRPr="00DB3AB3">
        <w:rPr>
          <w:rFonts w:ascii="Garamond" w:hAnsi="Garamond"/>
        </w:rPr>
        <w:t xml:space="preserve">ing, memorable experience. The last </w:t>
      </w:r>
      <w:r w:rsidR="00B749E8">
        <w:rPr>
          <w:rFonts w:ascii="Garamond" w:hAnsi="Garamond"/>
        </w:rPr>
        <w:t>job</w:t>
      </w:r>
      <w:r w:rsidRPr="00DB3AB3">
        <w:rPr>
          <w:rFonts w:ascii="Garamond" w:hAnsi="Garamond"/>
        </w:rPr>
        <w:t xml:space="preserve"> asked the students to write a story. </w:t>
      </w:r>
    </w:p>
    <w:p w:rsidR="00DB3AB3" w:rsidRDefault="002C33F0" w:rsidP="00DB3AB3">
      <w:pPr>
        <w:pStyle w:val="ListParagraph"/>
        <w:spacing w:before="120"/>
        <w:ind w:firstLine="414"/>
        <w:rPr>
          <w:rFonts w:ascii="Garamond" w:hAnsi="Garamond"/>
          <w:i/>
        </w:rPr>
      </w:pPr>
      <w:r w:rsidRPr="00DB3AB3">
        <w:rPr>
          <w:rFonts w:ascii="Garamond" w:hAnsi="Garamond"/>
        </w:rPr>
        <w:t>Each piece of students' writing was read and evaluated for linguistic errors. Every error was marked as feedback for correction. Six types of feedback were provided following each treatment group, i.e., direct, indirect, metalinguistic, reformulation, focused, and unfocused C.F. After receiving the C.F., the students reviewed the feedbacks. They rewrote their writing based on the C.F. they already received.</w:t>
      </w:r>
    </w:p>
    <w:p w:rsidR="00DB3AB3" w:rsidRDefault="002C33F0" w:rsidP="00DB3AB3">
      <w:pPr>
        <w:pStyle w:val="ListParagraph"/>
        <w:numPr>
          <w:ilvl w:val="0"/>
          <w:numId w:val="24"/>
        </w:numPr>
        <w:spacing w:before="120"/>
        <w:rPr>
          <w:rFonts w:ascii="Garamond" w:hAnsi="Garamond"/>
          <w:i/>
        </w:rPr>
      </w:pPr>
      <w:r w:rsidRPr="00624FE9">
        <w:rPr>
          <w:rFonts w:ascii="Garamond" w:hAnsi="Garamond"/>
          <w:i/>
        </w:rPr>
        <w:t>Linguistic Errors</w:t>
      </w:r>
    </w:p>
    <w:p w:rsidR="00DB3AB3" w:rsidRDefault="002C33F0" w:rsidP="00DB3AB3">
      <w:pPr>
        <w:pStyle w:val="ListParagraph"/>
        <w:spacing w:before="120"/>
        <w:ind w:firstLine="720"/>
        <w:rPr>
          <w:rFonts w:ascii="Garamond" w:hAnsi="Garamond"/>
        </w:rPr>
      </w:pPr>
      <w:r w:rsidRPr="00DB3AB3">
        <w:rPr>
          <w:rFonts w:ascii="Garamond" w:hAnsi="Garamond"/>
        </w:rPr>
        <w:t xml:space="preserve">The identification of the linguistic errors committed by the students was focused on language use, vocabulary, and mechanics. The frequency of the error occurrences used ratio based on the types of errors. Errors on language use are rationally based on the sentence. For example, the verb phrase error in "They located so far is limited by chalk hill." (They </w:t>
      </w:r>
      <w:r w:rsidRPr="00DB3AB3">
        <w:rPr>
          <w:rFonts w:ascii="Garamond" w:hAnsi="Garamond"/>
          <w:b/>
          <w:i/>
        </w:rPr>
        <w:t>are</w:t>
      </w:r>
      <w:r w:rsidRPr="00DB3AB3">
        <w:rPr>
          <w:rFonts w:ascii="Garamond" w:hAnsi="Garamond"/>
          <w:b/>
        </w:rPr>
        <w:t xml:space="preserve"> </w:t>
      </w:r>
      <w:r w:rsidRPr="00DB3AB3">
        <w:rPr>
          <w:rFonts w:ascii="Garamond" w:hAnsi="Garamond"/>
        </w:rPr>
        <w:t xml:space="preserve">located ...) was counted as one error and was given corrective feedback. The ratio of the language use error was determined in percentage, i.e., the number of errors divided by the total number of sentences in the essay multiplied by one hundred. Then, the average </w:t>
      </w:r>
      <w:r w:rsidR="00B749E8">
        <w:rPr>
          <w:rFonts w:ascii="Garamond" w:hAnsi="Garamond"/>
        </w:rPr>
        <w:t>rat</w:t>
      </w:r>
      <w:r w:rsidRPr="00DB3AB3">
        <w:rPr>
          <w:rFonts w:ascii="Garamond" w:hAnsi="Garamond"/>
        </w:rPr>
        <w:t xml:space="preserve">e of errors in each group was considered as the total linguistic errors in the </w:t>
      </w:r>
      <w:r w:rsidR="00B749E8">
        <w:rPr>
          <w:rFonts w:ascii="Garamond" w:hAnsi="Garamond"/>
        </w:rPr>
        <w:t>article</w:t>
      </w:r>
      <w:r w:rsidRPr="00DB3AB3">
        <w:rPr>
          <w:rFonts w:ascii="Garamond" w:hAnsi="Garamond"/>
        </w:rPr>
        <w:t>.</w:t>
      </w:r>
    </w:p>
    <w:p w:rsidR="00DB3AB3" w:rsidRDefault="002C33F0" w:rsidP="00DB3AB3">
      <w:pPr>
        <w:pStyle w:val="ListParagraph"/>
        <w:spacing w:before="120"/>
        <w:ind w:firstLine="720"/>
        <w:rPr>
          <w:rFonts w:ascii="Garamond" w:hAnsi="Garamond"/>
        </w:rPr>
      </w:pPr>
      <w:r w:rsidRPr="00624FE9">
        <w:rPr>
          <w:rFonts w:ascii="Garamond" w:hAnsi="Garamond"/>
        </w:rPr>
        <w:t xml:space="preserve">Vocabulary errors such as "... is </w:t>
      </w:r>
      <w:r w:rsidRPr="00624FE9">
        <w:rPr>
          <w:rFonts w:ascii="Garamond" w:hAnsi="Garamond"/>
          <w:u w:val="single"/>
        </w:rPr>
        <w:t>limited</w:t>
      </w:r>
      <w:r w:rsidRPr="00624FE9">
        <w:rPr>
          <w:rFonts w:ascii="Garamond" w:hAnsi="Garamond"/>
        </w:rPr>
        <w:t xml:space="preserve"> by </w:t>
      </w:r>
      <w:r w:rsidRPr="00624FE9">
        <w:rPr>
          <w:rFonts w:ascii="Garamond" w:hAnsi="Garamond"/>
          <w:u w:val="single"/>
        </w:rPr>
        <w:t>chalk</w:t>
      </w:r>
      <w:r w:rsidRPr="00624FE9">
        <w:rPr>
          <w:rFonts w:ascii="Garamond" w:hAnsi="Garamond"/>
        </w:rPr>
        <w:t xml:space="preserve"> hill" ("... is </w:t>
      </w:r>
      <w:r w:rsidRPr="00624FE9">
        <w:rPr>
          <w:rFonts w:ascii="Garamond" w:hAnsi="Garamond"/>
          <w:i/>
        </w:rPr>
        <w:t>surrounded</w:t>
      </w:r>
      <w:r w:rsidRPr="00624FE9">
        <w:rPr>
          <w:rFonts w:ascii="Garamond" w:hAnsi="Garamond"/>
        </w:rPr>
        <w:t xml:space="preserve"> by </w:t>
      </w:r>
      <w:r w:rsidRPr="00624FE9">
        <w:rPr>
          <w:rFonts w:ascii="Garamond" w:hAnsi="Garamond"/>
          <w:i/>
        </w:rPr>
        <w:t>limestone</w:t>
      </w:r>
      <w:r w:rsidRPr="00624FE9">
        <w:rPr>
          <w:rFonts w:ascii="Garamond" w:hAnsi="Garamond"/>
        </w:rPr>
        <w:t xml:space="preserve"> hills") were counted and converted into a percentage, i.e., the number of vocabulary errors divided by the total number of words in the essay multiplied by one hundred. Similarly, errors in mechanics use the total number of words to get the ratio and percentage of the errors. </w:t>
      </w:r>
    </w:p>
    <w:p w:rsidR="003A1732" w:rsidRDefault="002C33F0" w:rsidP="003A1732">
      <w:pPr>
        <w:pStyle w:val="ListParagraph"/>
        <w:spacing w:before="120"/>
        <w:ind w:firstLine="720"/>
        <w:rPr>
          <w:rFonts w:ascii="Garamond" w:hAnsi="Garamond"/>
        </w:rPr>
      </w:pPr>
      <w:r w:rsidRPr="00624FE9">
        <w:rPr>
          <w:rFonts w:ascii="Garamond" w:hAnsi="Garamond"/>
        </w:rPr>
        <w:t xml:space="preserve">The following are some samples of each linguistic type of errors. </w:t>
      </w:r>
      <w:r w:rsidR="00DB3AB3">
        <w:rPr>
          <w:rFonts w:ascii="Garamond" w:hAnsi="Garamond"/>
        </w:rPr>
        <w:t xml:space="preserve"> </w:t>
      </w:r>
      <w:r w:rsidRPr="00624FE9">
        <w:rPr>
          <w:rFonts w:ascii="Garamond" w:hAnsi="Garamond"/>
        </w:rPr>
        <w:t xml:space="preserve">Language use (subject-verb agreement and word order): </w:t>
      </w:r>
      <w:r w:rsidR="00DB3AB3">
        <w:rPr>
          <w:rFonts w:ascii="Garamond" w:hAnsi="Garamond"/>
          <w:i/>
        </w:rPr>
        <w:t xml:space="preserve"> </w:t>
      </w:r>
      <w:r w:rsidRPr="00624FE9">
        <w:rPr>
          <w:rFonts w:ascii="Garamond" w:hAnsi="Garamond"/>
        </w:rPr>
        <w:t>*</w:t>
      </w:r>
      <w:proofErr w:type="spellStart"/>
      <w:r w:rsidRPr="00624FE9">
        <w:rPr>
          <w:rFonts w:ascii="Garamond" w:hAnsi="Garamond"/>
        </w:rPr>
        <w:t>Leang</w:t>
      </w:r>
      <w:proofErr w:type="spellEnd"/>
      <w:r w:rsidRPr="00624FE9">
        <w:rPr>
          <w:rFonts w:ascii="Garamond" w:hAnsi="Garamond"/>
        </w:rPr>
        <w:t xml:space="preserve"> </w:t>
      </w:r>
      <w:proofErr w:type="spellStart"/>
      <w:r w:rsidRPr="00624FE9">
        <w:rPr>
          <w:rFonts w:ascii="Garamond" w:hAnsi="Garamond"/>
        </w:rPr>
        <w:t>sumping</w:t>
      </w:r>
      <w:proofErr w:type="spellEnd"/>
      <w:r w:rsidRPr="00624FE9">
        <w:rPr>
          <w:rFonts w:ascii="Garamond" w:hAnsi="Garamond"/>
        </w:rPr>
        <w:t xml:space="preserve"> </w:t>
      </w:r>
      <w:proofErr w:type="spellStart"/>
      <w:r w:rsidRPr="00624FE9">
        <w:rPr>
          <w:rFonts w:ascii="Garamond" w:hAnsi="Garamond"/>
        </w:rPr>
        <w:t>bita</w:t>
      </w:r>
      <w:proofErr w:type="spellEnd"/>
      <w:r w:rsidRPr="00624FE9">
        <w:rPr>
          <w:rFonts w:ascii="Garamond" w:hAnsi="Garamond"/>
        </w:rPr>
        <w:t xml:space="preserve"> </w:t>
      </w:r>
      <w:r w:rsidRPr="00624FE9">
        <w:rPr>
          <w:rFonts w:ascii="Garamond" w:hAnsi="Garamond"/>
          <w:u w:val="single"/>
        </w:rPr>
        <w:t>has</w:t>
      </w:r>
      <w:r w:rsidRPr="00624FE9">
        <w:rPr>
          <w:rFonts w:ascii="Garamond" w:hAnsi="Garamond"/>
        </w:rPr>
        <w:t xml:space="preserve"> a high roof.</w:t>
      </w:r>
      <w:r w:rsidR="00DB3AB3">
        <w:rPr>
          <w:rFonts w:ascii="Garamond" w:hAnsi="Garamond"/>
          <w:i/>
        </w:rPr>
        <w:t xml:space="preserve"> </w:t>
      </w:r>
      <w:r w:rsidRPr="00624FE9">
        <w:rPr>
          <w:rFonts w:ascii="Garamond" w:hAnsi="Garamond"/>
        </w:rPr>
        <w:t xml:space="preserve">(should be: </w:t>
      </w:r>
      <w:proofErr w:type="spellStart"/>
      <w:r w:rsidRPr="00624FE9">
        <w:rPr>
          <w:rFonts w:ascii="Garamond" w:hAnsi="Garamond"/>
        </w:rPr>
        <w:t>Leang</w:t>
      </w:r>
      <w:proofErr w:type="spellEnd"/>
      <w:r w:rsidRPr="00624FE9">
        <w:rPr>
          <w:rFonts w:ascii="Garamond" w:hAnsi="Garamond"/>
        </w:rPr>
        <w:t xml:space="preserve"> </w:t>
      </w:r>
      <w:proofErr w:type="spellStart"/>
      <w:r w:rsidRPr="00624FE9">
        <w:rPr>
          <w:rFonts w:ascii="Garamond" w:hAnsi="Garamond"/>
        </w:rPr>
        <w:t>sumping</w:t>
      </w:r>
      <w:proofErr w:type="spellEnd"/>
      <w:r w:rsidRPr="00624FE9">
        <w:rPr>
          <w:rFonts w:ascii="Garamond" w:hAnsi="Garamond"/>
        </w:rPr>
        <w:t xml:space="preserve"> </w:t>
      </w:r>
      <w:proofErr w:type="spellStart"/>
      <w:r w:rsidRPr="00624FE9">
        <w:rPr>
          <w:rFonts w:ascii="Garamond" w:hAnsi="Garamond"/>
        </w:rPr>
        <w:t>bita</w:t>
      </w:r>
      <w:proofErr w:type="spellEnd"/>
      <w:r w:rsidRPr="00624FE9">
        <w:rPr>
          <w:rFonts w:ascii="Garamond" w:hAnsi="Garamond"/>
        </w:rPr>
        <w:t xml:space="preserve"> </w:t>
      </w:r>
      <w:r w:rsidRPr="00624FE9">
        <w:rPr>
          <w:rFonts w:ascii="Garamond" w:hAnsi="Garamond"/>
          <w:i/>
        </w:rPr>
        <w:t>has</w:t>
      </w:r>
      <w:r w:rsidRPr="00624FE9">
        <w:rPr>
          <w:rFonts w:ascii="Garamond" w:hAnsi="Garamond"/>
        </w:rPr>
        <w:t xml:space="preserve"> a </w:t>
      </w:r>
      <w:r w:rsidR="00B749E8">
        <w:rPr>
          <w:rFonts w:ascii="Garamond" w:hAnsi="Garamond"/>
        </w:rPr>
        <w:t>steep</w:t>
      </w:r>
      <w:r w:rsidRPr="00624FE9">
        <w:rPr>
          <w:rFonts w:ascii="Garamond" w:hAnsi="Garamond"/>
        </w:rPr>
        <w:t xml:space="preserve"> roof.)</w:t>
      </w:r>
      <w:r w:rsidR="00DB3AB3">
        <w:rPr>
          <w:rFonts w:ascii="Garamond" w:hAnsi="Garamond"/>
        </w:rPr>
        <w:t xml:space="preserve"> </w:t>
      </w:r>
      <w:r w:rsidRPr="00624FE9">
        <w:rPr>
          <w:rFonts w:ascii="Garamond" w:hAnsi="Garamond"/>
        </w:rPr>
        <w:t xml:space="preserve">*Nine islands </w:t>
      </w:r>
      <w:proofErr w:type="gramStart"/>
      <w:r w:rsidRPr="00624FE9">
        <w:rPr>
          <w:rFonts w:ascii="Garamond" w:hAnsi="Garamond"/>
        </w:rPr>
        <w:t>is</w:t>
      </w:r>
      <w:proofErr w:type="gramEnd"/>
      <w:r w:rsidRPr="00624FE9">
        <w:rPr>
          <w:rFonts w:ascii="Garamond" w:hAnsi="Garamond"/>
        </w:rPr>
        <w:t xml:space="preserve"> one of the </w:t>
      </w:r>
      <w:r w:rsidRPr="00624FE9">
        <w:rPr>
          <w:rFonts w:ascii="Garamond" w:hAnsi="Garamond"/>
          <w:u w:val="single"/>
        </w:rPr>
        <w:t>d</w:t>
      </w:r>
      <w:r w:rsidR="00B749E8">
        <w:rPr>
          <w:rFonts w:ascii="Garamond" w:hAnsi="Garamond"/>
          <w:u w:val="single"/>
        </w:rPr>
        <w:t>e</w:t>
      </w:r>
      <w:r w:rsidRPr="00624FE9">
        <w:rPr>
          <w:rFonts w:ascii="Garamond" w:hAnsi="Garamond"/>
          <w:u w:val="single"/>
        </w:rPr>
        <w:t>stination</w:t>
      </w:r>
      <w:r w:rsidR="00B749E8">
        <w:rPr>
          <w:rFonts w:ascii="Garamond" w:hAnsi="Garamond"/>
          <w:u w:val="single"/>
        </w:rPr>
        <w:t>s</w:t>
      </w:r>
      <w:r w:rsidRPr="00624FE9">
        <w:rPr>
          <w:rFonts w:ascii="Garamond" w:hAnsi="Garamond"/>
          <w:u w:val="single"/>
        </w:rPr>
        <w:t xml:space="preserve"> marine tours</w:t>
      </w:r>
      <w:r w:rsidRPr="00624FE9">
        <w:rPr>
          <w:rFonts w:ascii="Garamond" w:hAnsi="Garamond"/>
        </w:rPr>
        <w:t xml:space="preserve"> in </w:t>
      </w:r>
      <w:proofErr w:type="spellStart"/>
      <w:r w:rsidRPr="00624FE9">
        <w:rPr>
          <w:rFonts w:ascii="Garamond" w:hAnsi="Garamond"/>
        </w:rPr>
        <w:t>Sinjai</w:t>
      </w:r>
      <w:proofErr w:type="spellEnd"/>
      <w:r w:rsidRPr="00624FE9">
        <w:rPr>
          <w:rFonts w:ascii="Garamond" w:hAnsi="Garamond"/>
        </w:rPr>
        <w:t xml:space="preserve"> district, South Sulawesi.</w:t>
      </w:r>
      <w:r w:rsidR="00DB3AB3">
        <w:rPr>
          <w:rFonts w:ascii="Garamond" w:hAnsi="Garamond"/>
        </w:rPr>
        <w:t xml:space="preserve"> </w:t>
      </w:r>
      <w:r w:rsidRPr="00624FE9">
        <w:rPr>
          <w:rFonts w:ascii="Garamond" w:hAnsi="Garamond"/>
        </w:rPr>
        <w:t xml:space="preserve">(should be: Nine islands </w:t>
      </w:r>
      <w:proofErr w:type="gramStart"/>
      <w:r w:rsidRPr="00624FE9">
        <w:rPr>
          <w:rFonts w:ascii="Garamond" w:hAnsi="Garamond"/>
        </w:rPr>
        <w:t>is</w:t>
      </w:r>
      <w:proofErr w:type="gramEnd"/>
      <w:r w:rsidRPr="00624FE9">
        <w:rPr>
          <w:rFonts w:ascii="Garamond" w:hAnsi="Garamond"/>
        </w:rPr>
        <w:t xml:space="preserve"> one of the </w:t>
      </w:r>
      <w:r w:rsidR="00B749E8">
        <w:rPr>
          <w:rFonts w:ascii="Garamond" w:hAnsi="Garamond"/>
          <w:u w:val="single"/>
        </w:rPr>
        <w:t>nautical</w:t>
      </w:r>
      <w:r w:rsidRPr="00624FE9">
        <w:rPr>
          <w:rFonts w:ascii="Garamond" w:hAnsi="Garamond"/>
          <w:u w:val="single"/>
        </w:rPr>
        <w:t xml:space="preserve"> tour destinations</w:t>
      </w:r>
      <w:r w:rsidRPr="00624FE9">
        <w:rPr>
          <w:rFonts w:ascii="Garamond" w:hAnsi="Garamond"/>
        </w:rPr>
        <w:t xml:space="preserve"> in </w:t>
      </w:r>
      <w:proofErr w:type="spellStart"/>
      <w:r w:rsidRPr="00624FE9">
        <w:rPr>
          <w:rFonts w:ascii="Garamond" w:hAnsi="Garamond"/>
        </w:rPr>
        <w:t>Sinjai</w:t>
      </w:r>
      <w:proofErr w:type="spellEnd"/>
      <w:r w:rsidRPr="00624FE9">
        <w:rPr>
          <w:rFonts w:ascii="Garamond" w:hAnsi="Garamond"/>
        </w:rPr>
        <w:t xml:space="preserve"> district, south Sulawesi.)</w:t>
      </w:r>
      <w:r w:rsidR="00DB3AB3">
        <w:rPr>
          <w:rFonts w:ascii="Garamond" w:hAnsi="Garamond"/>
          <w:i/>
        </w:rPr>
        <w:t xml:space="preserve"> </w:t>
      </w:r>
      <w:r w:rsidRPr="00624FE9">
        <w:rPr>
          <w:rFonts w:ascii="Garamond" w:hAnsi="Garamond"/>
        </w:rPr>
        <w:t>Vocabulary (word choice):</w:t>
      </w:r>
      <w:r w:rsidR="00DB3AB3">
        <w:rPr>
          <w:rFonts w:ascii="Garamond" w:hAnsi="Garamond"/>
        </w:rPr>
        <w:t xml:space="preserve"> </w:t>
      </w:r>
      <w:r w:rsidRPr="00624FE9">
        <w:rPr>
          <w:rFonts w:ascii="Garamond" w:hAnsi="Garamond"/>
        </w:rPr>
        <w:t xml:space="preserve">*The cave is </w:t>
      </w:r>
      <w:r w:rsidRPr="00624FE9">
        <w:rPr>
          <w:rFonts w:ascii="Garamond" w:hAnsi="Garamond"/>
          <w:u w:val="single"/>
        </w:rPr>
        <w:t>found</w:t>
      </w:r>
      <w:r w:rsidRPr="00624FE9">
        <w:rPr>
          <w:rFonts w:ascii="Garamond" w:hAnsi="Garamond"/>
        </w:rPr>
        <w:t xml:space="preserve"> by </w:t>
      </w:r>
      <w:proofErr w:type="spellStart"/>
      <w:r w:rsidRPr="00624FE9">
        <w:rPr>
          <w:rFonts w:ascii="Garamond" w:hAnsi="Garamond"/>
        </w:rPr>
        <w:t>Poul</w:t>
      </w:r>
      <w:proofErr w:type="spellEnd"/>
      <w:r w:rsidRPr="00624FE9">
        <w:rPr>
          <w:rFonts w:ascii="Garamond" w:hAnsi="Garamond"/>
        </w:rPr>
        <w:t xml:space="preserve"> </w:t>
      </w:r>
      <w:proofErr w:type="spellStart"/>
      <w:r w:rsidRPr="00624FE9">
        <w:rPr>
          <w:rFonts w:ascii="Garamond" w:hAnsi="Garamond"/>
        </w:rPr>
        <w:t>Sarassin</w:t>
      </w:r>
      <w:proofErr w:type="spellEnd"/>
      <w:r w:rsidRPr="00624FE9">
        <w:rPr>
          <w:rFonts w:ascii="Garamond" w:hAnsi="Garamond"/>
        </w:rPr>
        <w:t xml:space="preserve"> from </w:t>
      </w:r>
      <w:proofErr w:type="spellStart"/>
      <w:r w:rsidRPr="00624FE9">
        <w:rPr>
          <w:rFonts w:ascii="Garamond" w:hAnsi="Garamond"/>
        </w:rPr>
        <w:t>swiss</w:t>
      </w:r>
      <w:proofErr w:type="spellEnd"/>
      <w:r w:rsidRPr="00624FE9">
        <w:rPr>
          <w:rFonts w:ascii="Garamond" w:hAnsi="Garamond"/>
        </w:rPr>
        <w:t xml:space="preserve"> </w:t>
      </w:r>
      <w:r w:rsidRPr="00624FE9">
        <w:rPr>
          <w:rFonts w:ascii="Garamond" w:hAnsi="Garamond"/>
          <w:u w:val="single"/>
        </w:rPr>
        <w:t>when</w:t>
      </w:r>
      <w:r w:rsidRPr="00624FE9">
        <w:rPr>
          <w:rFonts w:ascii="Garamond" w:hAnsi="Garamond"/>
        </w:rPr>
        <w:t xml:space="preserve"> 1922.</w:t>
      </w:r>
      <w:r w:rsidR="00DB3AB3">
        <w:rPr>
          <w:rFonts w:ascii="Garamond" w:hAnsi="Garamond"/>
        </w:rPr>
        <w:t xml:space="preserve"> </w:t>
      </w:r>
      <w:r w:rsidRPr="00624FE9">
        <w:rPr>
          <w:rFonts w:ascii="Garamond" w:hAnsi="Garamond"/>
        </w:rPr>
        <w:t xml:space="preserve">(should be: </w:t>
      </w:r>
      <w:proofErr w:type="spellStart"/>
      <w:r w:rsidRPr="00624FE9">
        <w:rPr>
          <w:rFonts w:ascii="Garamond" w:hAnsi="Garamond"/>
        </w:rPr>
        <w:t>Poul</w:t>
      </w:r>
      <w:proofErr w:type="spellEnd"/>
      <w:r w:rsidRPr="00624FE9">
        <w:rPr>
          <w:rFonts w:ascii="Garamond" w:hAnsi="Garamond"/>
        </w:rPr>
        <w:t xml:space="preserve"> </w:t>
      </w:r>
      <w:proofErr w:type="spellStart"/>
      <w:r w:rsidRPr="00624FE9">
        <w:rPr>
          <w:rFonts w:ascii="Garamond" w:hAnsi="Garamond"/>
        </w:rPr>
        <w:t>Sarassin</w:t>
      </w:r>
      <w:proofErr w:type="spellEnd"/>
      <w:r w:rsidRPr="00624FE9">
        <w:rPr>
          <w:rFonts w:ascii="Garamond" w:hAnsi="Garamond"/>
        </w:rPr>
        <w:t xml:space="preserve"> discovers the cave from </w:t>
      </w:r>
      <w:proofErr w:type="spellStart"/>
      <w:r w:rsidRPr="00624FE9">
        <w:rPr>
          <w:rFonts w:ascii="Garamond" w:hAnsi="Garamond"/>
        </w:rPr>
        <w:t>swiss</w:t>
      </w:r>
      <w:proofErr w:type="spellEnd"/>
      <w:r w:rsidRPr="00624FE9">
        <w:rPr>
          <w:rFonts w:ascii="Garamond" w:hAnsi="Garamond"/>
        </w:rPr>
        <w:t xml:space="preserve"> </w:t>
      </w:r>
      <w:r w:rsidRPr="00624FE9">
        <w:rPr>
          <w:rFonts w:ascii="Garamond" w:hAnsi="Garamond"/>
          <w:u w:val="single"/>
        </w:rPr>
        <w:t>in</w:t>
      </w:r>
      <w:r w:rsidRPr="00624FE9">
        <w:rPr>
          <w:rFonts w:ascii="Garamond" w:hAnsi="Garamond"/>
        </w:rPr>
        <w:t xml:space="preserve"> 1922.)</w:t>
      </w:r>
      <w:r w:rsidR="00DB3AB3">
        <w:rPr>
          <w:rFonts w:ascii="Garamond" w:hAnsi="Garamond"/>
        </w:rPr>
        <w:t xml:space="preserve"> </w:t>
      </w:r>
      <w:r w:rsidRPr="00624FE9">
        <w:rPr>
          <w:rFonts w:ascii="Garamond" w:hAnsi="Garamond"/>
        </w:rPr>
        <w:t>Mechanics (capitalization):</w:t>
      </w:r>
      <w:r w:rsidR="00DB3AB3">
        <w:rPr>
          <w:rFonts w:ascii="Garamond" w:hAnsi="Garamond"/>
        </w:rPr>
        <w:t xml:space="preserve"> </w:t>
      </w:r>
      <w:r w:rsidRPr="00624FE9">
        <w:rPr>
          <w:rFonts w:ascii="Garamond" w:hAnsi="Garamond"/>
        </w:rPr>
        <w:t xml:space="preserve">*Nine </w:t>
      </w:r>
      <w:r w:rsidRPr="00624FE9">
        <w:rPr>
          <w:rFonts w:ascii="Garamond" w:hAnsi="Garamond"/>
          <w:u w:val="single"/>
        </w:rPr>
        <w:t>islands</w:t>
      </w:r>
      <w:r w:rsidRPr="00624FE9">
        <w:rPr>
          <w:rFonts w:ascii="Garamond" w:hAnsi="Garamond"/>
        </w:rPr>
        <w:t xml:space="preserve"> </w:t>
      </w:r>
      <w:r w:rsidR="00B749E8">
        <w:rPr>
          <w:rFonts w:ascii="Garamond" w:hAnsi="Garamond"/>
        </w:rPr>
        <w:t>are</w:t>
      </w:r>
      <w:r w:rsidRPr="00624FE9">
        <w:rPr>
          <w:rFonts w:ascii="Garamond" w:hAnsi="Garamond"/>
        </w:rPr>
        <w:t xml:space="preserve"> one of the d</w:t>
      </w:r>
      <w:r w:rsidR="00B749E8">
        <w:rPr>
          <w:rFonts w:ascii="Garamond" w:hAnsi="Garamond"/>
        </w:rPr>
        <w:t>e</w:t>
      </w:r>
      <w:r w:rsidRPr="00624FE9">
        <w:rPr>
          <w:rFonts w:ascii="Garamond" w:hAnsi="Garamond"/>
        </w:rPr>
        <w:t xml:space="preserve">stination marine tours in </w:t>
      </w:r>
      <w:proofErr w:type="spellStart"/>
      <w:r w:rsidRPr="00624FE9">
        <w:rPr>
          <w:rFonts w:ascii="Garamond" w:hAnsi="Garamond"/>
        </w:rPr>
        <w:t>Sinjai</w:t>
      </w:r>
      <w:proofErr w:type="spellEnd"/>
      <w:r w:rsidRPr="00624FE9">
        <w:rPr>
          <w:rFonts w:ascii="Garamond" w:hAnsi="Garamond"/>
        </w:rPr>
        <w:t xml:space="preserve"> </w:t>
      </w:r>
      <w:r w:rsidRPr="00624FE9">
        <w:rPr>
          <w:rFonts w:ascii="Garamond" w:hAnsi="Garamond"/>
          <w:u w:val="single"/>
        </w:rPr>
        <w:t>district, South Sulawesi</w:t>
      </w:r>
      <w:r w:rsidRPr="00624FE9">
        <w:rPr>
          <w:rFonts w:ascii="Garamond" w:hAnsi="Garamond"/>
        </w:rPr>
        <w:t xml:space="preserve">. </w:t>
      </w:r>
      <w:r w:rsidR="00DB3AB3">
        <w:rPr>
          <w:rFonts w:ascii="Garamond" w:hAnsi="Garamond"/>
        </w:rPr>
        <w:t xml:space="preserve"> </w:t>
      </w:r>
      <w:r w:rsidRPr="00624FE9">
        <w:rPr>
          <w:rFonts w:ascii="Garamond" w:hAnsi="Garamond"/>
        </w:rPr>
        <w:t xml:space="preserve">(should be: Nine </w:t>
      </w:r>
      <w:r w:rsidRPr="00624FE9">
        <w:rPr>
          <w:rFonts w:ascii="Garamond" w:hAnsi="Garamond"/>
          <w:u w:val="single"/>
        </w:rPr>
        <w:t>Island</w:t>
      </w:r>
      <w:r w:rsidRPr="00624FE9">
        <w:rPr>
          <w:rFonts w:ascii="Garamond" w:hAnsi="Garamond"/>
        </w:rPr>
        <w:t xml:space="preserve"> is one of the </w:t>
      </w:r>
      <w:r w:rsidR="00B749E8">
        <w:rPr>
          <w:rFonts w:ascii="Garamond" w:hAnsi="Garamond"/>
        </w:rPr>
        <w:t>goal</w:t>
      </w:r>
      <w:r w:rsidRPr="00624FE9">
        <w:rPr>
          <w:rFonts w:ascii="Garamond" w:hAnsi="Garamond"/>
        </w:rPr>
        <w:t xml:space="preserve"> marine tours in </w:t>
      </w:r>
      <w:proofErr w:type="spellStart"/>
      <w:r w:rsidRPr="00624FE9">
        <w:rPr>
          <w:rFonts w:ascii="Garamond" w:hAnsi="Garamond"/>
        </w:rPr>
        <w:t>Sinjai</w:t>
      </w:r>
      <w:proofErr w:type="spellEnd"/>
      <w:r w:rsidRPr="00624FE9">
        <w:rPr>
          <w:rFonts w:ascii="Garamond" w:hAnsi="Garamond"/>
        </w:rPr>
        <w:t xml:space="preserve"> </w:t>
      </w:r>
      <w:r w:rsidRPr="00624FE9">
        <w:rPr>
          <w:rFonts w:ascii="Garamond" w:hAnsi="Garamond"/>
          <w:u w:val="single"/>
        </w:rPr>
        <w:t>District, South Sulawesi</w:t>
      </w:r>
      <w:r w:rsidRPr="00624FE9">
        <w:rPr>
          <w:rFonts w:ascii="Garamond" w:hAnsi="Garamond"/>
        </w:rPr>
        <w:t>.)</w:t>
      </w:r>
    </w:p>
    <w:p w:rsidR="003A1732" w:rsidRDefault="003A1732" w:rsidP="003A1732">
      <w:pPr>
        <w:pStyle w:val="ListParagraph"/>
        <w:spacing w:before="120"/>
        <w:ind w:firstLine="720"/>
        <w:rPr>
          <w:rFonts w:ascii="Garamond" w:hAnsi="Garamond"/>
          <w:i/>
        </w:rPr>
      </w:pPr>
    </w:p>
    <w:p w:rsidR="003A1732" w:rsidRDefault="002C33F0" w:rsidP="003A1732">
      <w:pPr>
        <w:pStyle w:val="ListParagraph"/>
        <w:numPr>
          <w:ilvl w:val="0"/>
          <w:numId w:val="24"/>
        </w:numPr>
        <w:spacing w:before="120"/>
        <w:rPr>
          <w:rFonts w:ascii="Garamond" w:hAnsi="Garamond"/>
          <w:i/>
        </w:rPr>
      </w:pPr>
      <w:r w:rsidRPr="00624FE9">
        <w:rPr>
          <w:rFonts w:ascii="Garamond" w:hAnsi="Garamond"/>
          <w:i/>
        </w:rPr>
        <w:t>Scoring</w:t>
      </w:r>
    </w:p>
    <w:p w:rsidR="002C33F0" w:rsidRDefault="002C33F0" w:rsidP="003A1732">
      <w:pPr>
        <w:pStyle w:val="ListParagraph"/>
        <w:spacing w:before="120"/>
        <w:ind w:firstLine="720"/>
        <w:rPr>
          <w:rFonts w:ascii="Garamond" w:hAnsi="Garamond"/>
        </w:rPr>
      </w:pPr>
      <w:r w:rsidRPr="003A1732">
        <w:rPr>
          <w:rFonts w:ascii="Garamond" w:hAnsi="Garamond"/>
        </w:rPr>
        <w:t xml:space="preserve">The composite score was used to indicate the linguistic feature quality of the writing. It was the average of the combination of the </w:t>
      </w:r>
      <w:r w:rsidR="00B749E8">
        <w:rPr>
          <w:rFonts w:ascii="Garamond" w:hAnsi="Garamond"/>
        </w:rPr>
        <w:t>count</w:t>
      </w:r>
      <w:r w:rsidRPr="003A1732">
        <w:rPr>
          <w:rFonts w:ascii="Garamond" w:hAnsi="Garamond"/>
        </w:rPr>
        <w:t xml:space="preserve"> on language use (5 - 25), vocabulary 7-20), and mechanics (2-5) (Heaton, 1988) after converting the score into a 0-100 scale. For example, a score of 18 in language use, was </w:t>
      </w:r>
      <w:r w:rsidR="00B749E8">
        <w:rPr>
          <w:rFonts w:ascii="Garamond" w:hAnsi="Garamond"/>
        </w:rPr>
        <w:t>sav</w:t>
      </w:r>
      <w:r w:rsidRPr="003A1732">
        <w:rPr>
          <w:rFonts w:ascii="Garamond" w:hAnsi="Garamond"/>
        </w:rPr>
        <w:t xml:space="preserve">ed by a simple formula:  earned score (18) divided by maximum score in language use (25) multiplied by 100. Thus the score was 72. Finally, the converted scores of the language use, vocabulary, and mechanics were averaged to have the intended composite score (see Table 1). </w:t>
      </w:r>
    </w:p>
    <w:p w:rsidR="002C33F0" w:rsidRDefault="002C33F0" w:rsidP="002C33F0">
      <w:pPr>
        <w:spacing w:before="120"/>
        <w:ind w:firstLine="0"/>
        <w:rPr>
          <w:rFonts w:ascii="Garamond" w:hAnsi="Garamond"/>
        </w:rPr>
      </w:pPr>
    </w:p>
    <w:p w:rsidR="00AC7B9F" w:rsidRDefault="00AC7B9F" w:rsidP="002C33F0">
      <w:pPr>
        <w:spacing w:before="120"/>
        <w:ind w:firstLine="0"/>
        <w:rPr>
          <w:rFonts w:ascii="Garamond" w:hAnsi="Garamond"/>
        </w:rPr>
      </w:pPr>
    </w:p>
    <w:p w:rsidR="00AC7B9F" w:rsidRDefault="00AC7B9F" w:rsidP="002C33F0">
      <w:pPr>
        <w:spacing w:before="120"/>
        <w:ind w:firstLine="0"/>
        <w:rPr>
          <w:rFonts w:ascii="Garamond" w:hAnsi="Garamond"/>
        </w:rPr>
      </w:pPr>
    </w:p>
    <w:p w:rsidR="00AC7B9F" w:rsidRDefault="00AC7B9F" w:rsidP="002C33F0">
      <w:pPr>
        <w:spacing w:before="120"/>
        <w:ind w:firstLine="0"/>
        <w:rPr>
          <w:rFonts w:ascii="Garamond" w:hAnsi="Garamond"/>
        </w:rPr>
      </w:pPr>
    </w:p>
    <w:p w:rsidR="00AC7B9F" w:rsidRDefault="00AC7B9F" w:rsidP="002C33F0">
      <w:pPr>
        <w:spacing w:before="120"/>
        <w:ind w:firstLine="0"/>
        <w:rPr>
          <w:rFonts w:ascii="Garamond" w:hAnsi="Garamond"/>
        </w:rPr>
      </w:pPr>
    </w:p>
    <w:p w:rsidR="00AC7B9F" w:rsidRDefault="00AC7B9F" w:rsidP="002C33F0">
      <w:pPr>
        <w:spacing w:before="120"/>
        <w:ind w:firstLine="0"/>
        <w:rPr>
          <w:rFonts w:ascii="Garamond" w:hAnsi="Garamond"/>
        </w:rPr>
      </w:pPr>
    </w:p>
    <w:p w:rsidR="00AC7B9F" w:rsidRDefault="00AC7B9F" w:rsidP="002C33F0">
      <w:pPr>
        <w:spacing w:before="120"/>
        <w:ind w:firstLine="0"/>
        <w:rPr>
          <w:rFonts w:ascii="Garamond" w:hAnsi="Garamond"/>
        </w:rPr>
      </w:pPr>
    </w:p>
    <w:p w:rsidR="00AC7B9F" w:rsidRDefault="00AC7B9F" w:rsidP="002C33F0">
      <w:pPr>
        <w:spacing w:before="120"/>
        <w:ind w:firstLine="0"/>
        <w:rPr>
          <w:rFonts w:ascii="Garamond" w:hAnsi="Garamond"/>
        </w:rPr>
      </w:pPr>
    </w:p>
    <w:p w:rsidR="00AC7B9F" w:rsidRDefault="00AC7B9F" w:rsidP="002C33F0">
      <w:pPr>
        <w:spacing w:before="120"/>
        <w:ind w:firstLine="0"/>
        <w:rPr>
          <w:rFonts w:ascii="Garamond" w:hAnsi="Garamond"/>
        </w:rPr>
      </w:pPr>
    </w:p>
    <w:p w:rsidR="00AC7B9F" w:rsidRPr="00624FE9" w:rsidRDefault="00AC7B9F" w:rsidP="002C33F0">
      <w:pPr>
        <w:spacing w:before="120"/>
        <w:ind w:firstLine="0"/>
        <w:rPr>
          <w:rFonts w:ascii="Garamond" w:hAnsi="Garamond"/>
        </w:rPr>
      </w:pPr>
    </w:p>
    <w:p w:rsidR="002C33F0" w:rsidRPr="000742CD" w:rsidRDefault="002C33F0" w:rsidP="000C452A">
      <w:pPr>
        <w:spacing w:before="120"/>
        <w:ind w:firstLine="0"/>
        <w:rPr>
          <w:rFonts w:ascii="Garamond" w:hAnsi="Garamond"/>
          <w:b/>
        </w:rPr>
      </w:pPr>
      <w:r w:rsidRPr="000742CD">
        <w:rPr>
          <w:rFonts w:ascii="Garamond" w:hAnsi="Garamond"/>
          <w:b/>
        </w:rPr>
        <w:lastRenderedPageBreak/>
        <w:t>RESULTS</w:t>
      </w:r>
    </w:p>
    <w:p w:rsidR="009D25AC" w:rsidRDefault="002C33F0" w:rsidP="009D25AC">
      <w:pPr>
        <w:pStyle w:val="ListParagraph"/>
        <w:numPr>
          <w:ilvl w:val="0"/>
          <w:numId w:val="25"/>
        </w:numPr>
        <w:spacing w:before="120"/>
        <w:ind w:left="426"/>
        <w:rPr>
          <w:rFonts w:ascii="Garamond" w:hAnsi="Garamond"/>
          <w:i/>
        </w:rPr>
      </w:pPr>
      <w:r w:rsidRPr="000C452A">
        <w:rPr>
          <w:rFonts w:ascii="Garamond" w:hAnsi="Garamond"/>
          <w:i/>
        </w:rPr>
        <w:t>Errors</w:t>
      </w:r>
    </w:p>
    <w:p w:rsidR="002C33F0" w:rsidRPr="009D25AC" w:rsidRDefault="00A31391" w:rsidP="009D25AC">
      <w:pPr>
        <w:pStyle w:val="ListParagraph"/>
        <w:spacing w:before="120"/>
        <w:ind w:left="426" w:firstLine="425"/>
        <w:rPr>
          <w:rFonts w:ascii="Garamond" w:hAnsi="Garamond"/>
          <w:i/>
        </w:rPr>
      </w:pPr>
      <w:r w:rsidRPr="00624FE9">
        <w:rPr>
          <w:noProof/>
        </w:rPr>
        <w:drawing>
          <wp:anchor distT="0" distB="0" distL="114300" distR="114300" simplePos="0" relativeHeight="251662336" behindDoc="0" locked="0" layoutInCell="1" allowOverlap="1" wp14:anchorId="11B3D8FB" wp14:editId="3B97C6F0">
            <wp:simplePos x="0" y="0"/>
            <wp:positionH relativeFrom="column">
              <wp:posOffset>666115</wp:posOffset>
            </wp:positionH>
            <wp:positionV relativeFrom="paragraph">
              <wp:posOffset>2355215</wp:posOffset>
            </wp:positionV>
            <wp:extent cx="4572000" cy="2743200"/>
            <wp:effectExtent l="0" t="0" r="25400" b="25400"/>
            <wp:wrapTopAndBottom/>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r w:rsidR="002C33F0" w:rsidRPr="009D25AC">
        <w:rPr>
          <w:rFonts w:ascii="Garamond" w:hAnsi="Garamond"/>
        </w:rPr>
        <w:t xml:space="preserve">The students' errors corrected using different types of feedbacks were language use, vocabulary, and mechanics. The language use errors were counted using the ratio between the number of errors in the writing and the total number of clauses or sentences. For example, the number of such </w:t>
      </w:r>
      <w:r w:rsidR="00B749E8">
        <w:rPr>
          <w:rFonts w:ascii="Garamond" w:hAnsi="Garamond"/>
        </w:rPr>
        <w:t>mistake</w:t>
      </w:r>
      <w:r w:rsidR="002C33F0" w:rsidRPr="009D25AC">
        <w:rPr>
          <w:rFonts w:ascii="Garamond" w:hAnsi="Garamond"/>
        </w:rPr>
        <w:t>s as subject-verb agreement or verb phrases was five</w:t>
      </w:r>
      <w:r w:rsidR="00B749E8">
        <w:rPr>
          <w:rFonts w:ascii="Garamond" w:hAnsi="Garamond"/>
        </w:rPr>
        <w:t>,</w:t>
      </w:r>
      <w:r w:rsidR="002C33F0" w:rsidRPr="009D25AC">
        <w:rPr>
          <w:rFonts w:ascii="Garamond" w:hAnsi="Garamond"/>
        </w:rPr>
        <w:t xml:space="preserve"> and the total number of </w:t>
      </w:r>
      <w:r w:rsidR="00B749E8">
        <w:rPr>
          <w:rFonts w:ascii="Garamond" w:hAnsi="Garamond"/>
        </w:rPr>
        <w:t>term</w:t>
      </w:r>
      <w:r w:rsidR="002C33F0" w:rsidRPr="009D25AC">
        <w:rPr>
          <w:rFonts w:ascii="Garamond" w:hAnsi="Garamond"/>
        </w:rPr>
        <w:t xml:space="preserve">s or sentences in the essay was 20. The error percentage was five divided by 20 multiplied by 100, </w:t>
      </w:r>
      <w:r w:rsidR="00B749E8">
        <w:rPr>
          <w:rFonts w:ascii="Garamond" w:hAnsi="Garamond"/>
        </w:rPr>
        <w:t>which</w:t>
      </w:r>
      <w:r w:rsidR="002C33F0" w:rsidRPr="009D25AC">
        <w:rPr>
          <w:rFonts w:ascii="Garamond" w:hAnsi="Garamond"/>
        </w:rPr>
        <w:t xml:space="preserve"> was 25 (25%). Figure 1 shows the trends of language use errors committed by the students from writing task 1 to writing task 4 for each type of C.F. group. Direct C.F. shows quite a dramatic decrease in </w:t>
      </w:r>
      <w:r w:rsidR="00B749E8">
        <w:rPr>
          <w:rFonts w:ascii="Garamond" w:hAnsi="Garamond"/>
        </w:rPr>
        <w:t>mistake</w:t>
      </w:r>
      <w:r w:rsidR="002C33F0" w:rsidRPr="009D25AC">
        <w:rPr>
          <w:rFonts w:ascii="Garamond" w:hAnsi="Garamond"/>
        </w:rPr>
        <w:t>s</w:t>
      </w:r>
      <w:r w:rsidR="00B749E8">
        <w:rPr>
          <w:rFonts w:ascii="Garamond" w:hAnsi="Garamond"/>
        </w:rPr>
        <w:t>,</w:t>
      </w:r>
      <w:r w:rsidR="002C33F0" w:rsidRPr="009D25AC">
        <w:rPr>
          <w:rFonts w:ascii="Garamond" w:hAnsi="Garamond"/>
        </w:rPr>
        <w:t xml:space="preserve"> from 31.66% in essay 1 to 8.79% in </w:t>
      </w:r>
      <w:r w:rsidR="00B749E8">
        <w:rPr>
          <w:rFonts w:ascii="Garamond" w:hAnsi="Garamond"/>
        </w:rPr>
        <w:t>article</w:t>
      </w:r>
      <w:r w:rsidR="002C33F0" w:rsidRPr="009D25AC">
        <w:rPr>
          <w:rFonts w:ascii="Garamond" w:hAnsi="Garamond"/>
        </w:rPr>
        <w:t xml:space="preserve"> 4. Other C.F. groups tend to show similar decreasing trends in their language use errors, but not as sharp as the direct C.F. This indicates that direct C.F. was the most </w:t>
      </w:r>
      <w:r w:rsidR="00B749E8">
        <w:rPr>
          <w:rFonts w:ascii="Garamond" w:hAnsi="Garamond"/>
        </w:rPr>
        <w:t>useful</w:t>
      </w:r>
      <w:r w:rsidR="002C33F0" w:rsidRPr="009D25AC">
        <w:rPr>
          <w:rFonts w:ascii="Garamond" w:hAnsi="Garamond"/>
        </w:rPr>
        <w:t xml:space="preserve"> feedback in reducing the students' errors in language use. The second most effective C.F. was metalinguistic C.F. showing </w:t>
      </w:r>
      <w:r w:rsidR="00B749E8">
        <w:rPr>
          <w:rFonts w:ascii="Garamond" w:hAnsi="Garamond"/>
        </w:rPr>
        <w:t>quite a</w:t>
      </w:r>
      <w:r w:rsidR="002C33F0" w:rsidRPr="009D25AC">
        <w:rPr>
          <w:rFonts w:ascii="Garamond" w:hAnsi="Garamond"/>
        </w:rPr>
        <w:t xml:space="preserve"> </w:t>
      </w:r>
      <w:r w:rsidR="00B749E8">
        <w:rPr>
          <w:rFonts w:ascii="Garamond" w:hAnsi="Garamond"/>
        </w:rPr>
        <w:t>significant</w:t>
      </w:r>
      <w:r w:rsidR="002C33F0" w:rsidRPr="009D25AC">
        <w:rPr>
          <w:rFonts w:ascii="Garamond" w:hAnsi="Garamond"/>
        </w:rPr>
        <w:t xml:space="preserve"> reduction of errors from 14.99% in essay 1 to 1.46% in </w:t>
      </w:r>
      <w:r w:rsidR="00B749E8">
        <w:rPr>
          <w:rFonts w:ascii="Garamond" w:hAnsi="Garamond"/>
        </w:rPr>
        <w:t>article</w:t>
      </w:r>
      <w:r w:rsidR="002C33F0" w:rsidRPr="009D25AC">
        <w:rPr>
          <w:rFonts w:ascii="Garamond" w:hAnsi="Garamond"/>
        </w:rPr>
        <w:t xml:space="preserve"> 4. In comparison, the least effective was focused C.F.</w:t>
      </w:r>
      <w:r w:rsidR="00B749E8">
        <w:rPr>
          <w:rFonts w:ascii="Garamond" w:hAnsi="Garamond"/>
        </w:rPr>
        <w:t>,</w:t>
      </w:r>
      <w:r w:rsidR="002C33F0" w:rsidRPr="009D25AC">
        <w:rPr>
          <w:rFonts w:ascii="Garamond" w:hAnsi="Garamond"/>
        </w:rPr>
        <w:t xml:space="preserve"> which showed even an increase </w:t>
      </w:r>
      <w:r w:rsidR="00B749E8">
        <w:rPr>
          <w:rFonts w:ascii="Garamond" w:hAnsi="Garamond"/>
        </w:rPr>
        <w:t>in</w:t>
      </w:r>
      <w:r w:rsidR="002C33F0" w:rsidRPr="009D25AC">
        <w:rPr>
          <w:rFonts w:ascii="Garamond" w:hAnsi="Garamond"/>
        </w:rPr>
        <w:t xml:space="preserve"> language use errors from 5.88% in essay 1 to 8.06% in </w:t>
      </w:r>
      <w:r w:rsidR="00B749E8">
        <w:rPr>
          <w:rFonts w:ascii="Garamond" w:hAnsi="Garamond"/>
        </w:rPr>
        <w:t>article</w:t>
      </w:r>
      <w:r w:rsidR="002C33F0" w:rsidRPr="009D25AC">
        <w:rPr>
          <w:rFonts w:ascii="Garamond" w:hAnsi="Garamond"/>
        </w:rPr>
        <w:t xml:space="preserve"> 4.</w:t>
      </w:r>
    </w:p>
    <w:p w:rsidR="00A31391" w:rsidRDefault="00A31391" w:rsidP="00EB3BC7">
      <w:pPr>
        <w:spacing w:before="120"/>
        <w:ind w:left="426" w:firstLine="0"/>
        <w:rPr>
          <w:rFonts w:ascii="Garamond" w:hAnsi="Garamond"/>
        </w:rPr>
      </w:pPr>
    </w:p>
    <w:p w:rsidR="00A31391" w:rsidRDefault="00A31391" w:rsidP="00EB3BC7">
      <w:pPr>
        <w:spacing w:before="120"/>
        <w:ind w:left="426" w:firstLine="0"/>
        <w:rPr>
          <w:rFonts w:ascii="Garamond" w:hAnsi="Garamond"/>
        </w:rPr>
      </w:pPr>
    </w:p>
    <w:p w:rsidR="002C33F0" w:rsidRPr="00624FE9" w:rsidRDefault="002C33F0" w:rsidP="00EB3BC7">
      <w:pPr>
        <w:spacing w:before="120"/>
        <w:ind w:left="426" w:firstLine="0"/>
        <w:rPr>
          <w:rFonts w:ascii="Garamond" w:hAnsi="Garamond"/>
        </w:rPr>
      </w:pPr>
      <w:r w:rsidRPr="00624FE9">
        <w:rPr>
          <w:rFonts w:ascii="Garamond" w:hAnsi="Garamond"/>
        </w:rPr>
        <w:t xml:space="preserve">Figure 1. Error Percentage in Language Use by Writing Tasks and C.F. Types </w:t>
      </w:r>
    </w:p>
    <w:p w:rsidR="002C33F0" w:rsidRPr="00624FE9" w:rsidRDefault="002C33F0" w:rsidP="00981ED3">
      <w:pPr>
        <w:spacing w:before="120"/>
        <w:ind w:left="426" w:firstLine="425"/>
        <w:rPr>
          <w:rFonts w:ascii="Garamond" w:hAnsi="Garamond"/>
        </w:rPr>
      </w:pPr>
      <w:r w:rsidRPr="00624FE9">
        <w:rPr>
          <w:rFonts w:ascii="Garamond" w:hAnsi="Garamond"/>
        </w:rPr>
        <w:t xml:space="preserve">Vocabulary errors were counted based on the ratio between the number of errors and the total number of words in the essay. Then, it was converted into a percent (percentage). The highest </w:t>
      </w:r>
      <w:r w:rsidR="00B749E8">
        <w:rPr>
          <w:rFonts w:ascii="Garamond" w:hAnsi="Garamond"/>
        </w:rPr>
        <w:t>rat</w:t>
      </w:r>
      <w:r w:rsidRPr="00624FE9">
        <w:rPr>
          <w:rFonts w:ascii="Garamond" w:hAnsi="Garamond"/>
        </w:rPr>
        <w:t xml:space="preserve">e of vocabulary errors (2.5%) was found in indirect C.F. in the writing tasks 1. The errors showed </w:t>
      </w:r>
      <w:r w:rsidR="00B749E8">
        <w:rPr>
          <w:rFonts w:ascii="Garamond" w:hAnsi="Garamond"/>
        </w:rPr>
        <w:t>excellen</w:t>
      </w:r>
      <w:r w:rsidRPr="00624FE9">
        <w:rPr>
          <w:rFonts w:ascii="Garamond" w:hAnsi="Garamond"/>
        </w:rPr>
        <w:t xml:space="preserve">t education in the subsequent writing tasks, and finally, in the essay 4, students in the indirect C.F. group made an average of 0.6% vocabulary errors. The percentage of vocabulary errors of the other C.F. groups seemed to have fluctuated, yet in the last essay, their </w:t>
      </w:r>
      <w:r w:rsidR="00B749E8">
        <w:rPr>
          <w:rFonts w:ascii="Garamond" w:hAnsi="Garamond"/>
        </w:rPr>
        <w:t>mistake</w:t>
      </w:r>
      <w:r w:rsidRPr="00624FE9">
        <w:rPr>
          <w:rFonts w:ascii="Garamond" w:hAnsi="Garamond"/>
        </w:rPr>
        <w:t xml:space="preserve">s were smaller in number than in the first three essays. Focused C.F. showed the least </w:t>
      </w:r>
      <w:r w:rsidR="00B749E8">
        <w:rPr>
          <w:rFonts w:ascii="Garamond" w:hAnsi="Garamond"/>
        </w:rPr>
        <w:t>amount</w:t>
      </w:r>
      <w:r w:rsidRPr="00624FE9">
        <w:rPr>
          <w:rFonts w:ascii="Garamond" w:hAnsi="Garamond"/>
        </w:rPr>
        <w:t xml:space="preserve"> of errors in all four </w:t>
      </w:r>
      <w:r w:rsidR="00B749E8">
        <w:rPr>
          <w:rFonts w:ascii="Garamond" w:hAnsi="Garamond"/>
        </w:rPr>
        <w:t>piece</w:t>
      </w:r>
      <w:r w:rsidRPr="00624FE9">
        <w:rPr>
          <w:rFonts w:ascii="Garamond" w:hAnsi="Garamond"/>
        </w:rPr>
        <w:t xml:space="preserve">s. Figure 2 indicates that indirect C.F., focused C.F. and unfocused C.F. has, to some extent, the impact of the vocabulary component of the students writing. </w:t>
      </w:r>
    </w:p>
    <w:p w:rsidR="002C33F0" w:rsidRPr="00624FE9" w:rsidRDefault="002C33F0" w:rsidP="002C33F0">
      <w:pPr>
        <w:spacing w:before="120"/>
        <w:rPr>
          <w:rFonts w:ascii="Garamond" w:hAnsi="Garamond"/>
        </w:rPr>
      </w:pPr>
    </w:p>
    <w:p w:rsidR="002C33F0" w:rsidRPr="00624FE9" w:rsidRDefault="009D25AC" w:rsidP="004D1083">
      <w:pPr>
        <w:spacing w:before="120"/>
        <w:ind w:firstLine="709"/>
        <w:rPr>
          <w:rFonts w:ascii="Garamond" w:hAnsi="Garamond"/>
        </w:rPr>
      </w:pPr>
      <w:r>
        <w:rPr>
          <w:rFonts w:ascii="Garamond" w:hAnsi="Garamond"/>
        </w:rPr>
        <w:lastRenderedPageBreak/>
        <w:t xml:space="preserve">Figure 2. </w:t>
      </w:r>
      <w:r w:rsidR="002C33F0" w:rsidRPr="00624FE9">
        <w:rPr>
          <w:rFonts w:ascii="Garamond" w:hAnsi="Garamond"/>
        </w:rPr>
        <w:t xml:space="preserve">Error Percentage in Vocabulary by Writing Tasks and Types of C.F. </w:t>
      </w:r>
      <w:r w:rsidR="002C33F0" w:rsidRPr="00624FE9">
        <w:rPr>
          <w:rFonts w:ascii="Garamond" w:hAnsi="Garamond"/>
          <w:noProof/>
        </w:rPr>
        <w:drawing>
          <wp:anchor distT="0" distB="0" distL="114300" distR="114300" simplePos="0" relativeHeight="251659264" behindDoc="0" locked="0" layoutInCell="1" allowOverlap="1" wp14:anchorId="305EDBF8" wp14:editId="422981C6">
            <wp:simplePos x="0" y="0"/>
            <wp:positionH relativeFrom="column">
              <wp:posOffset>436245</wp:posOffset>
            </wp:positionH>
            <wp:positionV relativeFrom="paragraph">
              <wp:posOffset>63500</wp:posOffset>
            </wp:positionV>
            <wp:extent cx="4572000" cy="2743200"/>
            <wp:effectExtent l="0" t="0" r="25400" b="25400"/>
            <wp:wrapTopAndBottom/>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rsidR="002C33F0" w:rsidRPr="00624FE9" w:rsidRDefault="002C33F0" w:rsidP="002426BA">
      <w:pPr>
        <w:spacing w:before="120"/>
        <w:ind w:left="567" w:firstLine="567"/>
        <w:rPr>
          <w:rFonts w:ascii="Garamond" w:hAnsi="Garamond"/>
        </w:rPr>
      </w:pPr>
      <w:r w:rsidRPr="00624FE9">
        <w:rPr>
          <w:rFonts w:ascii="Garamond" w:hAnsi="Garamond"/>
        </w:rPr>
        <w:t xml:space="preserve">Errors of mechanics were counted based on the ratio between the number of errors (i.e., spelling, capitalization) and the total number of words or the total number of sentences for punctuation errors. Then, it was converted into a percentage. Figure 3 shows the </w:t>
      </w:r>
      <w:r w:rsidR="00B749E8">
        <w:rPr>
          <w:rFonts w:ascii="Garamond" w:hAnsi="Garamond"/>
        </w:rPr>
        <w:t>rat</w:t>
      </w:r>
      <w:r w:rsidRPr="00624FE9">
        <w:rPr>
          <w:rFonts w:ascii="Garamond" w:hAnsi="Garamond"/>
        </w:rPr>
        <w:t xml:space="preserve">e of writing mechanics errors. Regardless of the C.F. types, a similar trend of error reduction is </w:t>
      </w:r>
      <w:r w:rsidR="00B749E8">
        <w:rPr>
          <w:rFonts w:ascii="Garamond" w:hAnsi="Garamond"/>
        </w:rPr>
        <w:t>demonstrated</w:t>
      </w:r>
      <w:r w:rsidRPr="00624FE9">
        <w:rPr>
          <w:rFonts w:ascii="Garamond" w:hAnsi="Garamond"/>
        </w:rPr>
        <w:t xml:space="preserve"> by all C.F. groups across the four writing tasks. The </w:t>
      </w:r>
      <w:r w:rsidR="00B749E8">
        <w:rPr>
          <w:rFonts w:ascii="Garamond" w:hAnsi="Garamond"/>
        </w:rPr>
        <w:t>most significan</w:t>
      </w:r>
      <w:r w:rsidRPr="00624FE9">
        <w:rPr>
          <w:rFonts w:ascii="Garamond" w:hAnsi="Garamond"/>
        </w:rPr>
        <w:t xml:space="preserve">t error reduction is found in the essays of students in the unfocused C.F., from 39.16% in </w:t>
      </w:r>
      <w:r w:rsidR="00B749E8">
        <w:rPr>
          <w:rFonts w:ascii="Garamond" w:hAnsi="Garamond"/>
        </w:rPr>
        <w:t>articles</w:t>
      </w:r>
      <w:r w:rsidRPr="00624FE9">
        <w:rPr>
          <w:rFonts w:ascii="Garamond" w:hAnsi="Garamond"/>
        </w:rPr>
        <w:t xml:space="preserve"> 1 to 12.54% in </w:t>
      </w:r>
      <w:r w:rsidR="00B749E8">
        <w:rPr>
          <w:rFonts w:ascii="Garamond" w:hAnsi="Garamond"/>
        </w:rPr>
        <w:t>section</w:t>
      </w:r>
      <w:r w:rsidRPr="00624FE9">
        <w:rPr>
          <w:rFonts w:ascii="Garamond" w:hAnsi="Garamond"/>
        </w:rPr>
        <w:t xml:space="preserve"> 4, followed by direct C.F. from 38.61% in </w:t>
      </w:r>
      <w:r w:rsidR="00B749E8">
        <w:rPr>
          <w:rFonts w:ascii="Garamond" w:hAnsi="Garamond"/>
        </w:rPr>
        <w:t>column</w:t>
      </w:r>
      <w:r w:rsidRPr="00624FE9">
        <w:rPr>
          <w:rFonts w:ascii="Garamond" w:hAnsi="Garamond"/>
        </w:rPr>
        <w:t xml:space="preserve"> 1 to 11.62% in essay 4. In short, each type of corrective feedbacks has, to some extent, a positive effect on the reduction of </w:t>
      </w:r>
      <w:proofErr w:type="gramStart"/>
      <w:r w:rsidRPr="00624FE9">
        <w:rPr>
          <w:rFonts w:ascii="Garamond" w:hAnsi="Garamond"/>
        </w:rPr>
        <w:t>mechanics</w:t>
      </w:r>
      <w:proofErr w:type="gramEnd"/>
      <w:r w:rsidRPr="00624FE9">
        <w:rPr>
          <w:rFonts w:ascii="Garamond" w:hAnsi="Garamond"/>
        </w:rPr>
        <w:t xml:space="preserve"> errors in the students' writing.</w:t>
      </w:r>
    </w:p>
    <w:p w:rsidR="002C33F0" w:rsidRPr="00624FE9" w:rsidRDefault="004D1083" w:rsidP="002C33F0">
      <w:pPr>
        <w:rPr>
          <w:rFonts w:ascii="Garamond" w:hAnsi="Garamond"/>
        </w:rPr>
      </w:pPr>
      <w:r w:rsidRPr="00624FE9">
        <w:rPr>
          <w:rFonts w:ascii="Garamond" w:hAnsi="Garamond"/>
          <w:noProof/>
        </w:rPr>
        <w:drawing>
          <wp:anchor distT="0" distB="0" distL="114300" distR="114300" simplePos="0" relativeHeight="251660288" behindDoc="0" locked="0" layoutInCell="1" allowOverlap="1" wp14:anchorId="12EE3B0A" wp14:editId="585B98F7">
            <wp:simplePos x="0" y="0"/>
            <wp:positionH relativeFrom="column">
              <wp:posOffset>427990</wp:posOffset>
            </wp:positionH>
            <wp:positionV relativeFrom="paragraph">
              <wp:posOffset>203200</wp:posOffset>
            </wp:positionV>
            <wp:extent cx="4572000" cy="2743200"/>
            <wp:effectExtent l="0" t="0" r="25400" b="25400"/>
            <wp:wrapTopAndBottom/>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rsidR="002C33F0" w:rsidRDefault="004D1083" w:rsidP="00FE652C">
      <w:pPr>
        <w:pStyle w:val="Firstparagraph"/>
        <w:spacing w:before="120"/>
        <w:ind w:firstLine="567"/>
        <w:rPr>
          <w:rFonts w:ascii="Garamond" w:hAnsi="Garamond"/>
        </w:rPr>
      </w:pPr>
      <w:r>
        <w:rPr>
          <w:rFonts w:ascii="Garamond" w:hAnsi="Garamond"/>
        </w:rPr>
        <w:t xml:space="preserve">     </w:t>
      </w:r>
      <w:r w:rsidR="002C33F0" w:rsidRPr="00624FE9">
        <w:rPr>
          <w:rFonts w:ascii="Garamond" w:hAnsi="Garamond"/>
        </w:rPr>
        <w:t>Figure 3. Error Percentage in Mechanics by Writing Tasks and Types of CF</w:t>
      </w:r>
    </w:p>
    <w:p w:rsidR="002C33F0" w:rsidRDefault="002C33F0" w:rsidP="000742CD">
      <w:pPr>
        <w:pStyle w:val="Firstparagraph"/>
        <w:spacing w:before="120"/>
      </w:pPr>
    </w:p>
    <w:p w:rsidR="000742CD" w:rsidRDefault="000742CD" w:rsidP="000742CD"/>
    <w:p w:rsidR="00A31391" w:rsidRDefault="00A31391" w:rsidP="000742CD"/>
    <w:p w:rsidR="00A31391" w:rsidRDefault="00A31391" w:rsidP="000742CD"/>
    <w:p w:rsidR="00A31391" w:rsidRDefault="00A31391" w:rsidP="000742CD"/>
    <w:p w:rsidR="00A31391" w:rsidRDefault="00A31391" w:rsidP="000742CD"/>
    <w:p w:rsidR="00A31391" w:rsidRDefault="00A31391" w:rsidP="000742CD"/>
    <w:p w:rsidR="00A31391" w:rsidRDefault="00A31391" w:rsidP="000742CD"/>
    <w:p w:rsidR="00A31391" w:rsidRDefault="00A31391" w:rsidP="000742CD"/>
    <w:p w:rsidR="00A31391" w:rsidRDefault="00A31391" w:rsidP="000742CD"/>
    <w:p w:rsidR="00A31391" w:rsidRDefault="00A31391" w:rsidP="000742CD"/>
    <w:p w:rsidR="00A31391" w:rsidRDefault="00A31391" w:rsidP="000742CD"/>
    <w:p w:rsidR="00A31391" w:rsidRPr="000742CD" w:rsidRDefault="00A31391" w:rsidP="000742CD"/>
    <w:p w:rsidR="00FE652C" w:rsidRPr="00FE652C" w:rsidRDefault="002C33F0" w:rsidP="00FE652C">
      <w:pPr>
        <w:pStyle w:val="ListParagraph"/>
        <w:numPr>
          <w:ilvl w:val="0"/>
          <w:numId w:val="25"/>
        </w:numPr>
        <w:ind w:left="284" w:hanging="284"/>
        <w:rPr>
          <w:rFonts w:ascii="Garamond" w:hAnsi="Garamond"/>
        </w:rPr>
      </w:pPr>
      <w:r w:rsidRPr="00FE652C">
        <w:rPr>
          <w:rFonts w:ascii="Garamond" w:hAnsi="Garamond"/>
          <w:i/>
        </w:rPr>
        <w:t>Writing Score</w:t>
      </w:r>
    </w:p>
    <w:p w:rsidR="002C33F0" w:rsidRPr="00FE652C" w:rsidRDefault="002C33F0" w:rsidP="00FE652C">
      <w:pPr>
        <w:pStyle w:val="ListParagraph"/>
        <w:ind w:left="284" w:firstLine="436"/>
        <w:rPr>
          <w:rFonts w:ascii="Garamond" w:hAnsi="Garamond"/>
        </w:rPr>
      </w:pPr>
      <w:r w:rsidRPr="00624FE9">
        <w:rPr>
          <w:noProof/>
        </w:rPr>
        <w:drawing>
          <wp:anchor distT="0" distB="0" distL="114300" distR="114300" simplePos="0" relativeHeight="251661312" behindDoc="0" locked="0" layoutInCell="1" allowOverlap="1" wp14:anchorId="3F12E128" wp14:editId="52549C30">
            <wp:simplePos x="0" y="0"/>
            <wp:positionH relativeFrom="column">
              <wp:posOffset>476250</wp:posOffset>
            </wp:positionH>
            <wp:positionV relativeFrom="paragraph">
              <wp:posOffset>1177290</wp:posOffset>
            </wp:positionV>
            <wp:extent cx="4572000" cy="2743200"/>
            <wp:effectExtent l="0" t="0" r="25400" b="25400"/>
            <wp:wrapTopAndBottom/>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Pr="00FE652C">
        <w:rPr>
          <w:rFonts w:ascii="Garamond" w:hAnsi="Garamond"/>
        </w:rPr>
        <w:t xml:space="preserve">The evaluation of the students' writing is carried out using parts of Heaton's analytical scoring rubric. Since this study is concerned with the linguistic components of the essay, the evaluation is only given to language use, vocabulary, and mechanics. The other two </w:t>
      </w:r>
      <w:r w:rsidR="00B749E8">
        <w:rPr>
          <w:rFonts w:ascii="Garamond" w:hAnsi="Garamond"/>
        </w:rPr>
        <w:t>par</w:t>
      </w:r>
      <w:r w:rsidRPr="00FE652C">
        <w:rPr>
          <w:rFonts w:ascii="Garamond" w:hAnsi="Garamond"/>
        </w:rPr>
        <w:t>ts in the rubric, i.e., content and organization, are not included. The scores for each linguistic component of the essay can be seen in Table 1, and the composite (combined) scores in Figure 4.</w:t>
      </w:r>
    </w:p>
    <w:p w:rsidR="002C33F0" w:rsidRPr="00624FE9" w:rsidRDefault="002C33F0" w:rsidP="002C33F0">
      <w:pPr>
        <w:rPr>
          <w:rFonts w:ascii="Garamond" w:hAnsi="Garamond"/>
        </w:rPr>
      </w:pPr>
    </w:p>
    <w:p w:rsidR="002C33F0" w:rsidRPr="00624FE9" w:rsidRDefault="002C33F0" w:rsidP="002C33F0">
      <w:pPr>
        <w:rPr>
          <w:rFonts w:ascii="Garamond" w:hAnsi="Garamond"/>
        </w:rPr>
      </w:pPr>
    </w:p>
    <w:p w:rsidR="002C33F0" w:rsidRPr="00624FE9" w:rsidRDefault="002C33F0" w:rsidP="002C33F0">
      <w:pPr>
        <w:rPr>
          <w:rFonts w:ascii="Garamond" w:hAnsi="Garamond"/>
        </w:rPr>
      </w:pPr>
    </w:p>
    <w:p w:rsidR="002C33F0" w:rsidRPr="00624FE9" w:rsidRDefault="002C33F0" w:rsidP="00FE652C">
      <w:pPr>
        <w:ind w:left="284" w:firstLine="0"/>
        <w:rPr>
          <w:rFonts w:ascii="Garamond" w:hAnsi="Garamond"/>
        </w:rPr>
      </w:pPr>
      <w:r w:rsidRPr="00624FE9">
        <w:rPr>
          <w:rFonts w:ascii="Garamond" w:hAnsi="Garamond"/>
        </w:rPr>
        <w:t xml:space="preserve">Figure 4. Composite Score of the Linguistic Components of the Writing by Types of C.F. and </w:t>
      </w:r>
      <w:r w:rsidR="00FE652C">
        <w:rPr>
          <w:rFonts w:ascii="Garamond" w:hAnsi="Garamond"/>
        </w:rPr>
        <w:t xml:space="preserve">    </w:t>
      </w:r>
      <w:r w:rsidRPr="00624FE9">
        <w:rPr>
          <w:rFonts w:ascii="Garamond" w:hAnsi="Garamond"/>
        </w:rPr>
        <w:t>Writing Tasks</w:t>
      </w:r>
    </w:p>
    <w:p w:rsidR="002C33F0" w:rsidRPr="00624FE9" w:rsidRDefault="002C33F0" w:rsidP="002C33F0">
      <w:pPr>
        <w:rPr>
          <w:rFonts w:ascii="Garamond" w:hAnsi="Garamond"/>
        </w:rPr>
      </w:pPr>
    </w:p>
    <w:p w:rsidR="002C33F0" w:rsidRPr="00624FE9" w:rsidRDefault="002C33F0" w:rsidP="00FE652C">
      <w:pPr>
        <w:ind w:left="284" w:firstLine="567"/>
        <w:rPr>
          <w:rFonts w:ascii="Garamond" w:hAnsi="Garamond"/>
        </w:rPr>
      </w:pPr>
      <w:r w:rsidRPr="00624FE9">
        <w:rPr>
          <w:rFonts w:ascii="Garamond" w:hAnsi="Garamond"/>
        </w:rPr>
        <w:t xml:space="preserve">Figure 4 shows that the student's scores increase in subsequent writing. The </w:t>
      </w:r>
      <w:r w:rsidR="00B749E8">
        <w:rPr>
          <w:rFonts w:ascii="Garamond" w:hAnsi="Garamond"/>
        </w:rPr>
        <w:t>high</w:t>
      </w:r>
      <w:r w:rsidRPr="00624FE9">
        <w:rPr>
          <w:rFonts w:ascii="Garamond" w:hAnsi="Garamond"/>
        </w:rPr>
        <w:t xml:space="preserve">est score increase (29 points) is found in the direct C.F., i.e., from 58 for essay 1 to 87 in </w:t>
      </w:r>
      <w:r w:rsidR="00B749E8">
        <w:rPr>
          <w:rFonts w:ascii="Garamond" w:hAnsi="Garamond"/>
        </w:rPr>
        <w:t>article</w:t>
      </w:r>
      <w:r w:rsidRPr="00624FE9">
        <w:rPr>
          <w:rFonts w:ascii="Garamond" w:hAnsi="Garamond"/>
        </w:rPr>
        <w:t xml:space="preserve"> 4, followed by unfocused C.F. (24 points), indirect C.F. (23 points), and reformulation C.F. (21.33 points). The highest scores gained in essay 4 are 92.33 and 92 by students in reformulation C.F. and focused C.F., respectively. Since the corrective feedbacks enable the students to improve their writing accuracy, which is to reduce errors in the linguistic components of their writing, the quality of the </w:t>
      </w:r>
      <w:r w:rsidR="00B749E8">
        <w:rPr>
          <w:rFonts w:ascii="Garamond" w:hAnsi="Garamond"/>
        </w:rPr>
        <w:t>book</w:t>
      </w:r>
      <w:r w:rsidRPr="00624FE9">
        <w:rPr>
          <w:rFonts w:ascii="Garamond" w:hAnsi="Garamond"/>
        </w:rPr>
        <w:t xml:space="preserve"> also </w:t>
      </w:r>
      <w:r w:rsidR="00B749E8">
        <w:rPr>
          <w:rFonts w:ascii="Garamond" w:hAnsi="Garamond"/>
        </w:rPr>
        <w:t>enhanc</w:t>
      </w:r>
      <w:r w:rsidRPr="00624FE9">
        <w:rPr>
          <w:rFonts w:ascii="Garamond" w:hAnsi="Garamond"/>
        </w:rPr>
        <w:t xml:space="preserve">es, as shown in Figure 4. </w:t>
      </w:r>
    </w:p>
    <w:p w:rsidR="002C33F0" w:rsidRPr="00624FE9" w:rsidRDefault="002C33F0" w:rsidP="002C33F0">
      <w:pPr>
        <w:spacing w:before="120"/>
        <w:ind w:firstLine="0"/>
        <w:rPr>
          <w:rFonts w:ascii="Garamond" w:hAnsi="Garamond"/>
        </w:rPr>
      </w:pPr>
    </w:p>
    <w:p w:rsidR="002C33F0" w:rsidRPr="00624FE9" w:rsidRDefault="002C33F0" w:rsidP="002C33F0">
      <w:pPr>
        <w:spacing w:before="120"/>
        <w:ind w:firstLine="0"/>
        <w:rPr>
          <w:rFonts w:ascii="Garamond" w:hAnsi="Garamond"/>
        </w:rPr>
      </w:pPr>
      <w:r w:rsidRPr="00624FE9">
        <w:rPr>
          <w:rFonts w:ascii="Garamond" w:hAnsi="Garamond"/>
        </w:rPr>
        <w:t>Table 1. Errors and Scores of the Students' Writing</w:t>
      </w:r>
    </w:p>
    <w:p w:rsidR="002C33F0" w:rsidRPr="00624FE9" w:rsidRDefault="002C33F0" w:rsidP="002C33F0">
      <w:pPr>
        <w:spacing w:before="120"/>
        <w:ind w:firstLine="0"/>
        <w:rPr>
          <w:rFonts w:ascii="Garamond" w:hAnsi="Garamond"/>
        </w:rPr>
      </w:pPr>
    </w:p>
    <w:tbl>
      <w:tblPr>
        <w:tblW w:w="9957" w:type="dxa"/>
        <w:tblInd w:w="-34" w:type="dxa"/>
        <w:tblLayout w:type="fixed"/>
        <w:tblLook w:val="04A0" w:firstRow="1" w:lastRow="0" w:firstColumn="1" w:lastColumn="0" w:noHBand="0" w:noVBand="1"/>
      </w:tblPr>
      <w:tblGrid>
        <w:gridCol w:w="1560"/>
        <w:gridCol w:w="1352"/>
        <w:gridCol w:w="1058"/>
        <w:gridCol w:w="850"/>
        <w:gridCol w:w="992"/>
        <w:gridCol w:w="743"/>
        <w:gridCol w:w="991"/>
        <w:gridCol w:w="710"/>
        <w:gridCol w:w="992"/>
        <w:gridCol w:w="709"/>
      </w:tblGrid>
      <w:tr w:rsidR="002C33F0" w:rsidRPr="00624FE9" w:rsidTr="00F86C6C">
        <w:trPr>
          <w:trHeight w:val="280"/>
        </w:trPr>
        <w:tc>
          <w:tcPr>
            <w:tcW w:w="1560" w:type="dxa"/>
            <w:vMerge w:val="restart"/>
            <w:tcBorders>
              <w:top w:val="single" w:sz="4" w:space="0" w:color="auto"/>
            </w:tcBorders>
            <w:shd w:val="clear" w:color="auto" w:fill="auto"/>
            <w:noWrap/>
            <w:vAlign w:val="center"/>
            <w:hideMark/>
          </w:tcPr>
          <w:p w:rsidR="002C33F0" w:rsidRPr="00624FE9" w:rsidRDefault="002C33F0" w:rsidP="00236A8D">
            <w:pPr>
              <w:ind w:firstLine="34"/>
              <w:jc w:val="center"/>
              <w:rPr>
                <w:rFonts w:ascii="Garamond" w:hAnsi="Garamond"/>
                <w:b/>
                <w:color w:val="000000"/>
                <w:sz w:val="20"/>
                <w:lang w:val="en-AU"/>
              </w:rPr>
            </w:pPr>
            <w:r w:rsidRPr="00624FE9">
              <w:rPr>
                <w:rFonts w:ascii="Garamond" w:hAnsi="Garamond"/>
                <w:b/>
                <w:color w:val="000000"/>
                <w:sz w:val="20"/>
                <w:lang w:val="en-AU"/>
              </w:rPr>
              <w:t>Corrective Feedback</w:t>
            </w:r>
          </w:p>
        </w:tc>
        <w:tc>
          <w:tcPr>
            <w:tcW w:w="1352" w:type="dxa"/>
            <w:vMerge w:val="restart"/>
            <w:tcBorders>
              <w:top w:val="single" w:sz="4" w:space="0" w:color="auto"/>
            </w:tcBorders>
            <w:shd w:val="clear" w:color="auto" w:fill="auto"/>
            <w:noWrap/>
            <w:vAlign w:val="center"/>
            <w:hideMark/>
          </w:tcPr>
          <w:p w:rsidR="002C33F0" w:rsidRPr="00624FE9" w:rsidRDefault="002C33F0" w:rsidP="00236A8D">
            <w:pPr>
              <w:ind w:firstLine="0"/>
              <w:jc w:val="center"/>
              <w:rPr>
                <w:rFonts w:ascii="Garamond" w:hAnsi="Garamond"/>
                <w:b/>
                <w:color w:val="000000"/>
                <w:sz w:val="20"/>
                <w:lang w:val="en-AU"/>
              </w:rPr>
            </w:pPr>
            <w:r w:rsidRPr="00624FE9">
              <w:rPr>
                <w:rFonts w:ascii="Garamond" w:hAnsi="Garamond"/>
                <w:b/>
                <w:color w:val="000000"/>
                <w:sz w:val="20"/>
                <w:lang w:val="en-AU"/>
              </w:rPr>
              <w:t>Linguistic Features</w:t>
            </w:r>
          </w:p>
        </w:tc>
        <w:tc>
          <w:tcPr>
            <w:tcW w:w="1908" w:type="dxa"/>
            <w:gridSpan w:val="2"/>
            <w:tcBorders>
              <w:top w:val="single" w:sz="4" w:space="0" w:color="auto"/>
              <w:bottom w:val="single" w:sz="4" w:space="0" w:color="auto"/>
            </w:tcBorders>
            <w:shd w:val="clear" w:color="auto" w:fill="auto"/>
            <w:noWrap/>
            <w:vAlign w:val="bottom"/>
          </w:tcPr>
          <w:p w:rsidR="002C33F0" w:rsidRPr="00624FE9" w:rsidRDefault="002C33F0" w:rsidP="00236A8D">
            <w:pPr>
              <w:jc w:val="center"/>
              <w:rPr>
                <w:rFonts w:ascii="Garamond" w:hAnsi="Garamond"/>
                <w:b/>
                <w:bCs/>
                <w:color w:val="000000"/>
                <w:sz w:val="20"/>
                <w:lang w:val="en-AU"/>
              </w:rPr>
            </w:pPr>
            <w:r w:rsidRPr="00624FE9">
              <w:rPr>
                <w:rFonts w:ascii="Garamond" w:hAnsi="Garamond"/>
                <w:b/>
                <w:bCs/>
                <w:color w:val="000000"/>
                <w:sz w:val="20"/>
                <w:lang w:val="en-AU"/>
              </w:rPr>
              <w:t>Writing 1</w:t>
            </w:r>
          </w:p>
        </w:tc>
        <w:tc>
          <w:tcPr>
            <w:tcW w:w="1735" w:type="dxa"/>
            <w:gridSpan w:val="2"/>
            <w:tcBorders>
              <w:top w:val="single" w:sz="4" w:space="0" w:color="auto"/>
              <w:bottom w:val="single" w:sz="4" w:space="0" w:color="auto"/>
            </w:tcBorders>
            <w:shd w:val="clear" w:color="auto" w:fill="auto"/>
            <w:noWrap/>
            <w:vAlign w:val="bottom"/>
          </w:tcPr>
          <w:p w:rsidR="002C33F0" w:rsidRPr="00624FE9" w:rsidRDefault="002C33F0" w:rsidP="00236A8D">
            <w:pPr>
              <w:jc w:val="center"/>
              <w:rPr>
                <w:rFonts w:ascii="Garamond" w:hAnsi="Garamond"/>
                <w:b/>
                <w:bCs/>
                <w:color w:val="000000"/>
                <w:sz w:val="20"/>
                <w:lang w:val="en-AU"/>
              </w:rPr>
            </w:pPr>
            <w:r w:rsidRPr="00624FE9">
              <w:rPr>
                <w:rFonts w:ascii="Garamond" w:hAnsi="Garamond"/>
                <w:b/>
                <w:bCs/>
                <w:color w:val="000000"/>
                <w:sz w:val="20"/>
                <w:lang w:val="en-AU"/>
              </w:rPr>
              <w:t>Writing 2</w:t>
            </w:r>
          </w:p>
        </w:tc>
        <w:tc>
          <w:tcPr>
            <w:tcW w:w="1701" w:type="dxa"/>
            <w:gridSpan w:val="2"/>
            <w:tcBorders>
              <w:top w:val="single" w:sz="4" w:space="0" w:color="auto"/>
              <w:bottom w:val="single" w:sz="4" w:space="0" w:color="auto"/>
            </w:tcBorders>
            <w:shd w:val="clear" w:color="auto" w:fill="auto"/>
            <w:noWrap/>
            <w:vAlign w:val="bottom"/>
          </w:tcPr>
          <w:p w:rsidR="002C33F0" w:rsidRPr="00624FE9" w:rsidRDefault="002C33F0" w:rsidP="00236A8D">
            <w:pPr>
              <w:jc w:val="center"/>
              <w:rPr>
                <w:rFonts w:ascii="Garamond" w:hAnsi="Garamond"/>
                <w:b/>
                <w:bCs/>
                <w:color w:val="000000"/>
                <w:sz w:val="20"/>
                <w:lang w:val="en-AU"/>
              </w:rPr>
            </w:pPr>
            <w:r w:rsidRPr="00624FE9">
              <w:rPr>
                <w:rFonts w:ascii="Garamond" w:hAnsi="Garamond"/>
                <w:b/>
                <w:bCs/>
                <w:color w:val="000000"/>
                <w:sz w:val="20"/>
                <w:lang w:val="en-AU"/>
              </w:rPr>
              <w:t>Writing 3</w:t>
            </w:r>
          </w:p>
        </w:tc>
        <w:tc>
          <w:tcPr>
            <w:tcW w:w="1701" w:type="dxa"/>
            <w:gridSpan w:val="2"/>
            <w:tcBorders>
              <w:top w:val="single" w:sz="4" w:space="0" w:color="auto"/>
              <w:bottom w:val="single" w:sz="4" w:space="0" w:color="auto"/>
            </w:tcBorders>
            <w:shd w:val="clear" w:color="auto" w:fill="auto"/>
            <w:noWrap/>
            <w:vAlign w:val="bottom"/>
          </w:tcPr>
          <w:p w:rsidR="002C33F0" w:rsidRPr="00624FE9" w:rsidRDefault="002C33F0" w:rsidP="00236A8D">
            <w:pPr>
              <w:jc w:val="center"/>
              <w:rPr>
                <w:rFonts w:ascii="Garamond" w:hAnsi="Garamond"/>
                <w:b/>
                <w:bCs/>
                <w:color w:val="000000"/>
                <w:sz w:val="20"/>
                <w:lang w:val="en-AU"/>
              </w:rPr>
            </w:pPr>
            <w:r w:rsidRPr="00624FE9">
              <w:rPr>
                <w:rFonts w:ascii="Garamond" w:hAnsi="Garamond"/>
                <w:b/>
                <w:bCs/>
                <w:color w:val="000000"/>
                <w:sz w:val="20"/>
                <w:lang w:val="en-AU"/>
              </w:rPr>
              <w:t>Writing 4</w:t>
            </w:r>
          </w:p>
        </w:tc>
      </w:tr>
      <w:tr w:rsidR="002C33F0" w:rsidRPr="00624FE9" w:rsidTr="00F86C6C">
        <w:trPr>
          <w:trHeight w:val="280"/>
        </w:trPr>
        <w:tc>
          <w:tcPr>
            <w:tcW w:w="1560" w:type="dxa"/>
            <w:vMerge/>
            <w:shd w:val="clear" w:color="auto" w:fill="auto"/>
            <w:noWrap/>
            <w:vAlign w:val="bottom"/>
          </w:tcPr>
          <w:p w:rsidR="002C33F0" w:rsidRPr="00624FE9" w:rsidRDefault="002C33F0" w:rsidP="00236A8D">
            <w:pPr>
              <w:rPr>
                <w:rFonts w:ascii="Garamond" w:hAnsi="Garamond"/>
                <w:b/>
                <w:color w:val="000000"/>
                <w:sz w:val="20"/>
                <w:lang w:val="en-AU"/>
              </w:rPr>
            </w:pPr>
          </w:p>
        </w:tc>
        <w:tc>
          <w:tcPr>
            <w:tcW w:w="1352" w:type="dxa"/>
            <w:vMerge/>
            <w:tcBorders>
              <w:bottom w:val="single" w:sz="4" w:space="0" w:color="auto"/>
            </w:tcBorders>
            <w:shd w:val="clear" w:color="auto" w:fill="auto"/>
            <w:noWrap/>
            <w:vAlign w:val="bottom"/>
          </w:tcPr>
          <w:p w:rsidR="002C33F0" w:rsidRPr="00624FE9" w:rsidRDefault="002C33F0" w:rsidP="00236A8D">
            <w:pPr>
              <w:rPr>
                <w:rFonts w:ascii="Garamond" w:hAnsi="Garamond"/>
                <w:b/>
                <w:color w:val="000000"/>
                <w:sz w:val="20"/>
                <w:lang w:val="en-AU"/>
              </w:rPr>
            </w:pPr>
          </w:p>
        </w:tc>
        <w:tc>
          <w:tcPr>
            <w:tcW w:w="1058" w:type="dxa"/>
            <w:tcBorders>
              <w:top w:val="single" w:sz="4" w:space="0" w:color="auto"/>
              <w:bottom w:val="single" w:sz="4" w:space="0" w:color="auto"/>
            </w:tcBorders>
            <w:shd w:val="clear" w:color="auto" w:fill="auto"/>
            <w:noWrap/>
            <w:vAlign w:val="bottom"/>
          </w:tcPr>
          <w:p w:rsidR="002C33F0" w:rsidRPr="00624FE9" w:rsidRDefault="002C33F0" w:rsidP="00236A8D">
            <w:pPr>
              <w:ind w:firstLine="0"/>
              <w:jc w:val="center"/>
              <w:rPr>
                <w:rFonts w:ascii="Garamond" w:hAnsi="Garamond"/>
                <w:b/>
                <w:bCs/>
                <w:color w:val="000000"/>
                <w:sz w:val="20"/>
                <w:lang w:val="en-AU"/>
              </w:rPr>
            </w:pPr>
            <w:r w:rsidRPr="00624FE9">
              <w:rPr>
                <w:rFonts w:ascii="Garamond" w:hAnsi="Garamond"/>
                <w:b/>
                <w:bCs/>
                <w:color w:val="000000"/>
                <w:sz w:val="20"/>
                <w:lang w:val="en-AU"/>
              </w:rPr>
              <w:t>% Errors</w:t>
            </w:r>
          </w:p>
        </w:tc>
        <w:tc>
          <w:tcPr>
            <w:tcW w:w="850" w:type="dxa"/>
            <w:tcBorders>
              <w:top w:val="single" w:sz="4" w:space="0" w:color="auto"/>
              <w:bottom w:val="single" w:sz="4" w:space="0" w:color="auto"/>
            </w:tcBorders>
            <w:shd w:val="clear" w:color="auto" w:fill="auto"/>
            <w:noWrap/>
            <w:vAlign w:val="bottom"/>
          </w:tcPr>
          <w:p w:rsidR="002C33F0" w:rsidRPr="00624FE9" w:rsidRDefault="002C33F0" w:rsidP="00236A8D">
            <w:pPr>
              <w:ind w:firstLine="0"/>
              <w:jc w:val="center"/>
              <w:rPr>
                <w:rFonts w:ascii="Garamond" w:hAnsi="Garamond"/>
                <w:b/>
                <w:bCs/>
                <w:color w:val="000000"/>
                <w:sz w:val="20"/>
                <w:lang w:val="en-AU"/>
              </w:rPr>
            </w:pPr>
            <w:r w:rsidRPr="00624FE9">
              <w:rPr>
                <w:rFonts w:ascii="Garamond" w:hAnsi="Garamond"/>
                <w:b/>
                <w:bCs/>
                <w:color w:val="000000"/>
                <w:sz w:val="20"/>
                <w:lang w:val="en-AU"/>
              </w:rPr>
              <w:t>Score</w:t>
            </w:r>
          </w:p>
        </w:tc>
        <w:tc>
          <w:tcPr>
            <w:tcW w:w="992" w:type="dxa"/>
            <w:tcBorders>
              <w:top w:val="single" w:sz="4" w:space="0" w:color="auto"/>
              <w:bottom w:val="single" w:sz="4" w:space="0" w:color="auto"/>
            </w:tcBorders>
            <w:shd w:val="clear" w:color="auto" w:fill="auto"/>
            <w:noWrap/>
            <w:vAlign w:val="bottom"/>
          </w:tcPr>
          <w:p w:rsidR="002C33F0" w:rsidRPr="00624FE9" w:rsidRDefault="002C33F0" w:rsidP="00236A8D">
            <w:pPr>
              <w:ind w:firstLine="0"/>
              <w:jc w:val="center"/>
              <w:rPr>
                <w:rFonts w:ascii="Garamond" w:hAnsi="Garamond"/>
                <w:b/>
                <w:bCs/>
                <w:color w:val="000000"/>
                <w:sz w:val="20"/>
                <w:lang w:val="en-AU"/>
              </w:rPr>
            </w:pPr>
            <w:r w:rsidRPr="00624FE9">
              <w:rPr>
                <w:rFonts w:ascii="Garamond" w:hAnsi="Garamond"/>
                <w:b/>
                <w:bCs/>
                <w:color w:val="000000"/>
                <w:sz w:val="20"/>
                <w:lang w:val="en-AU"/>
              </w:rPr>
              <w:t>% Error</w:t>
            </w:r>
          </w:p>
        </w:tc>
        <w:tc>
          <w:tcPr>
            <w:tcW w:w="743" w:type="dxa"/>
            <w:tcBorders>
              <w:top w:val="single" w:sz="4" w:space="0" w:color="auto"/>
              <w:bottom w:val="single" w:sz="4" w:space="0" w:color="auto"/>
            </w:tcBorders>
            <w:shd w:val="clear" w:color="auto" w:fill="auto"/>
            <w:noWrap/>
            <w:vAlign w:val="bottom"/>
          </w:tcPr>
          <w:p w:rsidR="002C33F0" w:rsidRPr="00624FE9" w:rsidRDefault="002C33F0" w:rsidP="00236A8D">
            <w:pPr>
              <w:ind w:firstLine="0"/>
              <w:jc w:val="center"/>
              <w:rPr>
                <w:rFonts w:ascii="Garamond" w:hAnsi="Garamond"/>
                <w:b/>
                <w:bCs/>
                <w:color w:val="000000"/>
                <w:sz w:val="20"/>
                <w:lang w:val="en-AU"/>
              </w:rPr>
            </w:pPr>
            <w:r w:rsidRPr="00624FE9">
              <w:rPr>
                <w:rFonts w:ascii="Garamond" w:hAnsi="Garamond"/>
                <w:b/>
                <w:bCs/>
                <w:color w:val="000000"/>
                <w:sz w:val="20"/>
                <w:lang w:val="en-AU"/>
              </w:rPr>
              <w:t>Score</w:t>
            </w:r>
          </w:p>
        </w:tc>
        <w:tc>
          <w:tcPr>
            <w:tcW w:w="991" w:type="dxa"/>
            <w:tcBorders>
              <w:top w:val="single" w:sz="4" w:space="0" w:color="auto"/>
              <w:bottom w:val="single" w:sz="4" w:space="0" w:color="auto"/>
            </w:tcBorders>
            <w:shd w:val="clear" w:color="auto" w:fill="auto"/>
            <w:noWrap/>
            <w:vAlign w:val="bottom"/>
          </w:tcPr>
          <w:p w:rsidR="002C33F0" w:rsidRPr="00624FE9" w:rsidRDefault="002C33F0" w:rsidP="00236A8D">
            <w:pPr>
              <w:ind w:firstLine="0"/>
              <w:jc w:val="center"/>
              <w:rPr>
                <w:rFonts w:ascii="Garamond" w:hAnsi="Garamond"/>
                <w:b/>
                <w:bCs/>
                <w:color w:val="000000"/>
                <w:sz w:val="20"/>
                <w:lang w:val="en-AU"/>
              </w:rPr>
            </w:pPr>
            <w:r w:rsidRPr="00624FE9">
              <w:rPr>
                <w:rFonts w:ascii="Garamond" w:hAnsi="Garamond"/>
                <w:b/>
                <w:bCs/>
                <w:color w:val="000000"/>
                <w:sz w:val="20"/>
                <w:lang w:val="en-AU"/>
              </w:rPr>
              <w:t>% Error</w:t>
            </w:r>
          </w:p>
        </w:tc>
        <w:tc>
          <w:tcPr>
            <w:tcW w:w="710" w:type="dxa"/>
            <w:tcBorders>
              <w:top w:val="single" w:sz="4" w:space="0" w:color="auto"/>
              <w:bottom w:val="single" w:sz="4" w:space="0" w:color="auto"/>
            </w:tcBorders>
            <w:shd w:val="clear" w:color="auto" w:fill="auto"/>
            <w:noWrap/>
            <w:vAlign w:val="bottom"/>
          </w:tcPr>
          <w:p w:rsidR="002C33F0" w:rsidRPr="00624FE9" w:rsidRDefault="002C33F0" w:rsidP="00236A8D">
            <w:pPr>
              <w:ind w:firstLine="0"/>
              <w:jc w:val="center"/>
              <w:rPr>
                <w:rFonts w:ascii="Garamond" w:hAnsi="Garamond"/>
                <w:b/>
                <w:bCs/>
                <w:color w:val="000000"/>
                <w:sz w:val="20"/>
                <w:lang w:val="en-AU"/>
              </w:rPr>
            </w:pPr>
            <w:r w:rsidRPr="00624FE9">
              <w:rPr>
                <w:rFonts w:ascii="Garamond" w:hAnsi="Garamond"/>
                <w:b/>
                <w:bCs/>
                <w:color w:val="000000"/>
                <w:sz w:val="20"/>
                <w:lang w:val="en-AU"/>
              </w:rPr>
              <w:t>Score</w:t>
            </w:r>
          </w:p>
        </w:tc>
        <w:tc>
          <w:tcPr>
            <w:tcW w:w="992" w:type="dxa"/>
            <w:tcBorders>
              <w:top w:val="single" w:sz="4" w:space="0" w:color="auto"/>
              <w:bottom w:val="single" w:sz="4" w:space="0" w:color="auto"/>
            </w:tcBorders>
            <w:shd w:val="clear" w:color="auto" w:fill="auto"/>
            <w:noWrap/>
            <w:vAlign w:val="bottom"/>
          </w:tcPr>
          <w:p w:rsidR="002C33F0" w:rsidRPr="00624FE9" w:rsidRDefault="002C33F0" w:rsidP="00236A8D">
            <w:pPr>
              <w:ind w:firstLine="0"/>
              <w:jc w:val="center"/>
              <w:rPr>
                <w:rFonts w:ascii="Garamond" w:hAnsi="Garamond"/>
                <w:b/>
                <w:bCs/>
                <w:color w:val="000000"/>
                <w:sz w:val="20"/>
                <w:lang w:val="en-AU"/>
              </w:rPr>
            </w:pPr>
            <w:r w:rsidRPr="00624FE9">
              <w:rPr>
                <w:rFonts w:ascii="Garamond" w:hAnsi="Garamond"/>
                <w:b/>
                <w:bCs/>
                <w:color w:val="000000"/>
                <w:sz w:val="20"/>
                <w:lang w:val="en-AU"/>
              </w:rPr>
              <w:t>% Error</w:t>
            </w:r>
          </w:p>
        </w:tc>
        <w:tc>
          <w:tcPr>
            <w:tcW w:w="709" w:type="dxa"/>
            <w:tcBorders>
              <w:top w:val="single" w:sz="4" w:space="0" w:color="auto"/>
              <w:bottom w:val="single" w:sz="4" w:space="0" w:color="auto"/>
            </w:tcBorders>
            <w:shd w:val="clear" w:color="auto" w:fill="auto"/>
            <w:noWrap/>
            <w:vAlign w:val="bottom"/>
          </w:tcPr>
          <w:p w:rsidR="002C33F0" w:rsidRPr="00624FE9" w:rsidRDefault="002C33F0" w:rsidP="00236A8D">
            <w:pPr>
              <w:ind w:firstLine="0"/>
              <w:jc w:val="center"/>
              <w:rPr>
                <w:rFonts w:ascii="Garamond" w:hAnsi="Garamond"/>
                <w:b/>
                <w:bCs/>
                <w:color w:val="000000"/>
                <w:sz w:val="20"/>
                <w:lang w:val="en-AU"/>
              </w:rPr>
            </w:pPr>
            <w:r w:rsidRPr="00624FE9">
              <w:rPr>
                <w:rFonts w:ascii="Garamond" w:hAnsi="Garamond"/>
                <w:b/>
                <w:bCs/>
                <w:color w:val="000000"/>
                <w:sz w:val="20"/>
                <w:lang w:val="en-AU"/>
              </w:rPr>
              <w:t>Score</w:t>
            </w:r>
          </w:p>
        </w:tc>
      </w:tr>
      <w:tr w:rsidR="002C33F0" w:rsidRPr="00624FE9" w:rsidTr="00F86C6C">
        <w:trPr>
          <w:trHeight w:val="280"/>
        </w:trPr>
        <w:tc>
          <w:tcPr>
            <w:tcW w:w="1560" w:type="dxa"/>
            <w:vMerge w:val="restart"/>
            <w:tcBorders>
              <w:top w:val="single" w:sz="4" w:space="0" w:color="auto"/>
            </w:tcBorders>
            <w:shd w:val="clear" w:color="auto" w:fill="auto"/>
            <w:noWrap/>
            <w:vAlign w:val="center"/>
            <w:hideMark/>
          </w:tcPr>
          <w:p w:rsidR="002C33F0" w:rsidRPr="00624FE9" w:rsidRDefault="002C33F0" w:rsidP="00236A8D">
            <w:pPr>
              <w:rPr>
                <w:rFonts w:ascii="Garamond" w:hAnsi="Garamond"/>
                <w:b/>
                <w:bCs/>
                <w:color w:val="000000"/>
                <w:sz w:val="20"/>
                <w:lang w:val="en-AU"/>
              </w:rPr>
            </w:pPr>
            <w:r w:rsidRPr="00624FE9">
              <w:rPr>
                <w:rFonts w:ascii="Garamond" w:hAnsi="Garamond"/>
                <w:b/>
                <w:bCs/>
                <w:color w:val="000000"/>
                <w:sz w:val="20"/>
                <w:lang w:val="en-AU"/>
              </w:rPr>
              <w:t>Direct</w:t>
            </w:r>
          </w:p>
        </w:tc>
        <w:tc>
          <w:tcPr>
            <w:tcW w:w="1352" w:type="dxa"/>
            <w:tcBorders>
              <w:top w:val="single" w:sz="4" w:space="0" w:color="auto"/>
            </w:tcBorders>
            <w:shd w:val="clear" w:color="auto" w:fill="auto"/>
            <w:noWrap/>
            <w:vAlign w:val="bottom"/>
            <w:hideMark/>
          </w:tcPr>
          <w:p w:rsidR="002C33F0" w:rsidRPr="00624FE9" w:rsidRDefault="002C33F0" w:rsidP="00236A8D">
            <w:pPr>
              <w:ind w:firstLine="0"/>
              <w:jc w:val="left"/>
              <w:rPr>
                <w:rFonts w:ascii="Garamond" w:hAnsi="Garamond"/>
                <w:b/>
                <w:bCs/>
                <w:color w:val="000000"/>
                <w:sz w:val="20"/>
                <w:lang w:val="en-AU"/>
              </w:rPr>
            </w:pPr>
            <w:r w:rsidRPr="00624FE9">
              <w:rPr>
                <w:rFonts w:ascii="Garamond" w:hAnsi="Garamond"/>
                <w:b/>
                <w:bCs/>
                <w:color w:val="000000"/>
                <w:sz w:val="20"/>
                <w:lang w:val="en-AU"/>
              </w:rPr>
              <w:t>L-Use</w:t>
            </w:r>
          </w:p>
        </w:tc>
        <w:tc>
          <w:tcPr>
            <w:tcW w:w="1058" w:type="dxa"/>
            <w:tcBorders>
              <w:top w:val="single" w:sz="4" w:space="0" w:color="auto"/>
            </w:tcBorders>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31.66</w:t>
            </w:r>
          </w:p>
        </w:tc>
        <w:tc>
          <w:tcPr>
            <w:tcW w:w="850" w:type="dxa"/>
            <w:tcBorders>
              <w:top w:val="single" w:sz="4" w:space="0" w:color="auto"/>
            </w:tcBorders>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64</w:t>
            </w:r>
          </w:p>
        </w:tc>
        <w:tc>
          <w:tcPr>
            <w:tcW w:w="992" w:type="dxa"/>
            <w:tcBorders>
              <w:top w:val="single" w:sz="4" w:space="0" w:color="auto"/>
            </w:tcBorders>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11.07</w:t>
            </w:r>
          </w:p>
        </w:tc>
        <w:tc>
          <w:tcPr>
            <w:tcW w:w="743" w:type="dxa"/>
            <w:tcBorders>
              <w:top w:val="single" w:sz="4" w:space="0" w:color="auto"/>
            </w:tcBorders>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84</w:t>
            </w:r>
          </w:p>
        </w:tc>
        <w:tc>
          <w:tcPr>
            <w:tcW w:w="991" w:type="dxa"/>
            <w:tcBorders>
              <w:top w:val="single" w:sz="4" w:space="0" w:color="auto"/>
            </w:tcBorders>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17.04</w:t>
            </w:r>
          </w:p>
        </w:tc>
        <w:tc>
          <w:tcPr>
            <w:tcW w:w="710" w:type="dxa"/>
            <w:tcBorders>
              <w:top w:val="single" w:sz="4" w:space="0" w:color="auto"/>
            </w:tcBorders>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72</w:t>
            </w:r>
          </w:p>
        </w:tc>
        <w:tc>
          <w:tcPr>
            <w:tcW w:w="992" w:type="dxa"/>
            <w:tcBorders>
              <w:top w:val="single" w:sz="4" w:space="0" w:color="auto"/>
            </w:tcBorders>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8.79</w:t>
            </w:r>
          </w:p>
        </w:tc>
        <w:tc>
          <w:tcPr>
            <w:tcW w:w="709" w:type="dxa"/>
            <w:tcBorders>
              <w:top w:val="single" w:sz="4" w:space="0" w:color="auto"/>
            </w:tcBorders>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96</w:t>
            </w:r>
          </w:p>
        </w:tc>
      </w:tr>
      <w:tr w:rsidR="002C33F0" w:rsidRPr="00624FE9" w:rsidTr="00F86C6C">
        <w:trPr>
          <w:trHeight w:val="280"/>
        </w:trPr>
        <w:tc>
          <w:tcPr>
            <w:tcW w:w="1560" w:type="dxa"/>
            <w:vMerge/>
            <w:shd w:val="clear" w:color="auto" w:fill="auto"/>
            <w:noWrap/>
            <w:vAlign w:val="bottom"/>
            <w:hideMark/>
          </w:tcPr>
          <w:p w:rsidR="002C33F0" w:rsidRPr="00624FE9" w:rsidRDefault="002C33F0" w:rsidP="00236A8D">
            <w:pPr>
              <w:rPr>
                <w:rFonts w:ascii="Garamond" w:hAnsi="Garamond"/>
                <w:b/>
                <w:bCs/>
                <w:color w:val="000000"/>
                <w:sz w:val="20"/>
                <w:lang w:val="en-AU"/>
              </w:rPr>
            </w:pPr>
          </w:p>
        </w:tc>
        <w:tc>
          <w:tcPr>
            <w:tcW w:w="1352" w:type="dxa"/>
            <w:shd w:val="clear" w:color="auto" w:fill="auto"/>
            <w:noWrap/>
            <w:vAlign w:val="bottom"/>
            <w:hideMark/>
          </w:tcPr>
          <w:p w:rsidR="002C33F0" w:rsidRPr="00624FE9" w:rsidRDefault="002C33F0" w:rsidP="00236A8D">
            <w:pPr>
              <w:ind w:firstLine="0"/>
              <w:jc w:val="left"/>
              <w:rPr>
                <w:rFonts w:ascii="Garamond" w:hAnsi="Garamond"/>
                <w:b/>
                <w:bCs/>
                <w:color w:val="000000"/>
                <w:sz w:val="20"/>
                <w:lang w:val="en-AU"/>
              </w:rPr>
            </w:pPr>
            <w:r w:rsidRPr="00624FE9">
              <w:rPr>
                <w:rFonts w:ascii="Garamond" w:hAnsi="Garamond"/>
                <w:b/>
                <w:bCs/>
                <w:color w:val="000000"/>
                <w:sz w:val="20"/>
                <w:lang w:val="en-AU"/>
              </w:rPr>
              <w:t>Vocabulary</w:t>
            </w:r>
          </w:p>
        </w:tc>
        <w:tc>
          <w:tcPr>
            <w:tcW w:w="1058" w:type="dxa"/>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1.9</w:t>
            </w:r>
          </w:p>
        </w:tc>
        <w:tc>
          <w:tcPr>
            <w:tcW w:w="850" w:type="dxa"/>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70</w:t>
            </w:r>
          </w:p>
        </w:tc>
        <w:tc>
          <w:tcPr>
            <w:tcW w:w="992" w:type="dxa"/>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0.53</w:t>
            </w:r>
          </w:p>
        </w:tc>
        <w:tc>
          <w:tcPr>
            <w:tcW w:w="743" w:type="dxa"/>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85</w:t>
            </w:r>
          </w:p>
        </w:tc>
        <w:tc>
          <w:tcPr>
            <w:tcW w:w="991" w:type="dxa"/>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0.99</w:t>
            </w:r>
          </w:p>
        </w:tc>
        <w:tc>
          <w:tcPr>
            <w:tcW w:w="710" w:type="dxa"/>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80</w:t>
            </w:r>
          </w:p>
        </w:tc>
        <w:tc>
          <w:tcPr>
            <w:tcW w:w="992" w:type="dxa"/>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0.72</w:t>
            </w:r>
          </w:p>
        </w:tc>
        <w:tc>
          <w:tcPr>
            <w:tcW w:w="709" w:type="dxa"/>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85</w:t>
            </w:r>
          </w:p>
        </w:tc>
      </w:tr>
      <w:tr w:rsidR="002C33F0" w:rsidRPr="00624FE9" w:rsidTr="00F86C6C">
        <w:trPr>
          <w:trHeight w:val="280"/>
        </w:trPr>
        <w:tc>
          <w:tcPr>
            <w:tcW w:w="1560" w:type="dxa"/>
            <w:vMerge/>
            <w:shd w:val="clear" w:color="auto" w:fill="auto"/>
            <w:noWrap/>
            <w:vAlign w:val="bottom"/>
            <w:hideMark/>
          </w:tcPr>
          <w:p w:rsidR="002C33F0" w:rsidRPr="00624FE9" w:rsidRDefault="002C33F0" w:rsidP="00236A8D">
            <w:pPr>
              <w:rPr>
                <w:rFonts w:ascii="Garamond" w:hAnsi="Garamond"/>
                <w:b/>
                <w:bCs/>
                <w:color w:val="000000"/>
                <w:sz w:val="20"/>
                <w:lang w:val="en-AU"/>
              </w:rPr>
            </w:pPr>
          </w:p>
        </w:tc>
        <w:tc>
          <w:tcPr>
            <w:tcW w:w="1352" w:type="dxa"/>
            <w:shd w:val="clear" w:color="auto" w:fill="auto"/>
            <w:noWrap/>
            <w:vAlign w:val="bottom"/>
            <w:hideMark/>
          </w:tcPr>
          <w:p w:rsidR="002C33F0" w:rsidRPr="00624FE9" w:rsidRDefault="002C33F0" w:rsidP="00236A8D">
            <w:pPr>
              <w:ind w:firstLine="0"/>
              <w:jc w:val="left"/>
              <w:rPr>
                <w:rFonts w:ascii="Garamond" w:hAnsi="Garamond"/>
                <w:b/>
                <w:bCs/>
                <w:color w:val="000000"/>
                <w:sz w:val="20"/>
                <w:lang w:val="en-AU"/>
              </w:rPr>
            </w:pPr>
            <w:r w:rsidRPr="00624FE9">
              <w:rPr>
                <w:rFonts w:ascii="Garamond" w:hAnsi="Garamond"/>
                <w:b/>
                <w:bCs/>
                <w:color w:val="000000"/>
                <w:sz w:val="20"/>
                <w:lang w:val="en-AU"/>
              </w:rPr>
              <w:t>Mechanics</w:t>
            </w:r>
          </w:p>
        </w:tc>
        <w:tc>
          <w:tcPr>
            <w:tcW w:w="1058" w:type="dxa"/>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38.61</w:t>
            </w:r>
          </w:p>
        </w:tc>
        <w:tc>
          <w:tcPr>
            <w:tcW w:w="850" w:type="dxa"/>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40</w:t>
            </w:r>
          </w:p>
        </w:tc>
        <w:tc>
          <w:tcPr>
            <w:tcW w:w="992" w:type="dxa"/>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20.41</w:t>
            </w:r>
          </w:p>
        </w:tc>
        <w:tc>
          <w:tcPr>
            <w:tcW w:w="743" w:type="dxa"/>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60</w:t>
            </w:r>
          </w:p>
        </w:tc>
        <w:tc>
          <w:tcPr>
            <w:tcW w:w="991" w:type="dxa"/>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15.64</w:t>
            </w:r>
          </w:p>
        </w:tc>
        <w:tc>
          <w:tcPr>
            <w:tcW w:w="710" w:type="dxa"/>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80</w:t>
            </w:r>
          </w:p>
        </w:tc>
        <w:tc>
          <w:tcPr>
            <w:tcW w:w="992" w:type="dxa"/>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11.62</w:t>
            </w:r>
          </w:p>
        </w:tc>
        <w:tc>
          <w:tcPr>
            <w:tcW w:w="709" w:type="dxa"/>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80</w:t>
            </w:r>
          </w:p>
        </w:tc>
      </w:tr>
      <w:tr w:rsidR="002C33F0" w:rsidRPr="00624FE9" w:rsidTr="00F86C6C">
        <w:trPr>
          <w:trHeight w:val="287"/>
        </w:trPr>
        <w:tc>
          <w:tcPr>
            <w:tcW w:w="1560" w:type="dxa"/>
            <w:vMerge/>
            <w:shd w:val="clear" w:color="auto" w:fill="auto"/>
            <w:noWrap/>
            <w:vAlign w:val="bottom"/>
            <w:hideMark/>
          </w:tcPr>
          <w:p w:rsidR="002C33F0" w:rsidRPr="00624FE9" w:rsidRDefault="002C33F0" w:rsidP="00236A8D">
            <w:pPr>
              <w:rPr>
                <w:rFonts w:ascii="Garamond" w:hAnsi="Garamond"/>
                <w:b/>
                <w:bCs/>
                <w:color w:val="000000"/>
                <w:sz w:val="20"/>
                <w:lang w:val="en-AU"/>
              </w:rPr>
            </w:pPr>
          </w:p>
        </w:tc>
        <w:tc>
          <w:tcPr>
            <w:tcW w:w="1352" w:type="dxa"/>
            <w:tcBorders>
              <w:bottom w:val="single" w:sz="4" w:space="0" w:color="auto"/>
            </w:tcBorders>
            <w:shd w:val="clear" w:color="auto" w:fill="auto"/>
            <w:noWrap/>
            <w:vAlign w:val="bottom"/>
            <w:hideMark/>
          </w:tcPr>
          <w:p w:rsidR="002C33F0" w:rsidRPr="00624FE9" w:rsidRDefault="002C33F0" w:rsidP="00236A8D">
            <w:pPr>
              <w:ind w:firstLine="0"/>
              <w:jc w:val="left"/>
              <w:rPr>
                <w:rFonts w:ascii="Garamond" w:hAnsi="Garamond"/>
                <w:b/>
                <w:bCs/>
                <w:color w:val="000000"/>
                <w:sz w:val="20"/>
                <w:lang w:val="en-AU"/>
              </w:rPr>
            </w:pPr>
            <w:r w:rsidRPr="00624FE9">
              <w:rPr>
                <w:rFonts w:ascii="Garamond" w:hAnsi="Garamond"/>
                <w:b/>
                <w:bCs/>
                <w:color w:val="000000"/>
                <w:sz w:val="20"/>
                <w:lang w:val="en-AU"/>
              </w:rPr>
              <w:t>Comp-Score</w:t>
            </w:r>
          </w:p>
        </w:tc>
        <w:tc>
          <w:tcPr>
            <w:tcW w:w="1058" w:type="dxa"/>
            <w:tcBorders>
              <w:bottom w:val="single" w:sz="4" w:space="0" w:color="auto"/>
            </w:tcBorders>
            <w:shd w:val="clear" w:color="auto" w:fill="auto"/>
            <w:noWrap/>
            <w:vAlign w:val="bottom"/>
            <w:hideMark/>
          </w:tcPr>
          <w:p w:rsidR="002C33F0" w:rsidRPr="00624FE9" w:rsidRDefault="002C33F0" w:rsidP="00236A8D">
            <w:pPr>
              <w:rPr>
                <w:rFonts w:ascii="Garamond" w:hAnsi="Garamond"/>
                <w:color w:val="000000"/>
                <w:sz w:val="20"/>
                <w:lang w:val="en-AU"/>
              </w:rPr>
            </w:pPr>
          </w:p>
        </w:tc>
        <w:tc>
          <w:tcPr>
            <w:tcW w:w="850" w:type="dxa"/>
            <w:tcBorders>
              <w:bottom w:val="single" w:sz="4" w:space="0" w:color="auto"/>
            </w:tcBorders>
            <w:shd w:val="clear" w:color="auto" w:fill="auto"/>
            <w:noWrap/>
            <w:vAlign w:val="bottom"/>
            <w:hideMark/>
          </w:tcPr>
          <w:p w:rsidR="002C33F0" w:rsidRPr="00624FE9" w:rsidRDefault="002C33F0" w:rsidP="00236A8D">
            <w:pPr>
              <w:ind w:firstLine="0"/>
              <w:jc w:val="right"/>
              <w:rPr>
                <w:rFonts w:ascii="Garamond" w:hAnsi="Garamond"/>
                <w:b/>
                <w:bCs/>
                <w:color w:val="000000"/>
                <w:sz w:val="20"/>
                <w:lang w:val="en-AU"/>
              </w:rPr>
            </w:pPr>
            <w:r w:rsidRPr="00624FE9">
              <w:rPr>
                <w:rFonts w:ascii="Garamond" w:hAnsi="Garamond"/>
                <w:b/>
                <w:bCs/>
                <w:color w:val="000000"/>
                <w:sz w:val="20"/>
                <w:lang w:val="en-AU"/>
              </w:rPr>
              <w:t>58</w:t>
            </w:r>
          </w:p>
        </w:tc>
        <w:tc>
          <w:tcPr>
            <w:tcW w:w="992" w:type="dxa"/>
            <w:tcBorders>
              <w:bottom w:val="single" w:sz="4" w:space="0" w:color="auto"/>
            </w:tcBorders>
            <w:shd w:val="clear" w:color="auto" w:fill="auto"/>
            <w:noWrap/>
            <w:vAlign w:val="bottom"/>
            <w:hideMark/>
          </w:tcPr>
          <w:p w:rsidR="002C33F0" w:rsidRPr="00624FE9" w:rsidRDefault="002C33F0" w:rsidP="00236A8D">
            <w:pPr>
              <w:ind w:firstLine="0"/>
              <w:rPr>
                <w:rFonts w:ascii="Garamond" w:hAnsi="Garamond"/>
                <w:b/>
                <w:bCs/>
                <w:color w:val="000000"/>
                <w:sz w:val="20"/>
                <w:lang w:val="en-AU"/>
              </w:rPr>
            </w:pPr>
          </w:p>
        </w:tc>
        <w:tc>
          <w:tcPr>
            <w:tcW w:w="743" w:type="dxa"/>
            <w:tcBorders>
              <w:bottom w:val="single" w:sz="4" w:space="0" w:color="auto"/>
            </w:tcBorders>
            <w:shd w:val="clear" w:color="auto" w:fill="auto"/>
            <w:noWrap/>
            <w:vAlign w:val="bottom"/>
            <w:hideMark/>
          </w:tcPr>
          <w:p w:rsidR="002C33F0" w:rsidRPr="00624FE9" w:rsidRDefault="002C33F0" w:rsidP="00236A8D">
            <w:pPr>
              <w:ind w:firstLine="0"/>
              <w:jc w:val="right"/>
              <w:rPr>
                <w:rFonts w:ascii="Garamond" w:hAnsi="Garamond"/>
                <w:b/>
                <w:bCs/>
                <w:color w:val="000000"/>
                <w:sz w:val="20"/>
                <w:lang w:val="en-AU"/>
              </w:rPr>
            </w:pPr>
            <w:r w:rsidRPr="00624FE9">
              <w:rPr>
                <w:rFonts w:ascii="Garamond" w:hAnsi="Garamond"/>
                <w:b/>
                <w:bCs/>
                <w:color w:val="000000"/>
                <w:sz w:val="20"/>
                <w:lang w:val="en-AU"/>
              </w:rPr>
              <w:t xml:space="preserve"> 76.33 </w:t>
            </w:r>
          </w:p>
        </w:tc>
        <w:tc>
          <w:tcPr>
            <w:tcW w:w="991" w:type="dxa"/>
            <w:tcBorders>
              <w:bottom w:val="single" w:sz="4" w:space="0" w:color="auto"/>
            </w:tcBorders>
            <w:shd w:val="clear" w:color="auto" w:fill="auto"/>
            <w:noWrap/>
            <w:vAlign w:val="bottom"/>
            <w:hideMark/>
          </w:tcPr>
          <w:p w:rsidR="002C33F0" w:rsidRPr="00624FE9" w:rsidRDefault="002C33F0" w:rsidP="00236A8D">
            <w:pPr>
              <w:ind w:firstLine="0"/>
              <w:rPr>
                <w:rFonts w:ascii="Garamond" w:hAnsi="Garamond"/>
                <w:b/>
                <w:bCs/>
                <w:color w:val="000000"/>
                <w:sz w:val="20"/>
                <w:lang w:val="en-AU"/>
              </w:rPr>
            </w:pPr>
          </w:p>
        </w:tc>
        <w:tc>
          <w:tcPr>
            <w:tcW w:w="710" w:type="dxa"/>
            <w:tcBorders>
              <w:bottom w:val="single" w:sz="4" w:space="0" w:color="auto"/>
            </w:tcBorders>
            <w:shd w:val="clear" w:color="auto" w:fill="auto"/>
            <w:noWrap/>
            <w:vAlign w:val="bottom"/>
            <w:hideMark/>
          </w:tcPr>
          <w:p w:rsidR="002C33F0" w:rsidRPr="00624FE9" w:rsidRDefault="002C33F0" w:rsidP="00236A8D">
            <w:pPr>
              <w:ind w:firstLine="0"/>
              <w:jc w:val="right"/>
              <w:rPr>
                <w:rFonts w:ascii="Garamond" w:hAnsi="Garamond"/>
                <w:b/>
                <w:bCs/>
                <w:color w:val="000000"/>
                <w:sz w:val="20"/>
                <w:lang w:val="en-AU"/>
              </w:rPr>
            </w:pPr>
            <w:r w:rsidRPr="00624FE9">
              <w:rPr>
                <w:rFonts w:ascii="Garamond" w:hAnsi="Garamond"/>
                <w:b/>
                <w:bCs/>
                <w:color w:val="000000"/>
                <w:sz w:val="20"/>
                <w:lang w:val="en-AU"/>
              </w:rPr>
              <w:t xml:space="preserve"> 77.33 </w:t>
            </w:r>
          </w:p>
        </w:tc>
        <w:tc>
          <w:tcPr>
            <w:tcW w:w="992" w:type="dxa"/>
            <w:tcBorders>
              <w:bottom w:val="single" w:sz="4" w:space="0" w:color="auto"/>
            </w:tcBorders>
            <w:shd w:val="clear" w:color="auto" w:fill="auto"/>
            <w:noWrap/>
            <w:vAlign w:val="bottom"/>
            <w:hideMark/>
          </w:tcPr>
          <w:p w:rsidR="002C33F0" w:rsidRPr="00624FE9" w:rsidRDefault="002C33F0" w:rsidP="00236A8D">
            <w:pPr>
              <w:ind w:firstLine="0"/>
              <w:rPr>
                <w:rFonts w:ascii="Garamond" w:hAnsi="Garamond"/>
                <w:b/>
                <w:bCs/>
                <w:color w:val="000000"/>
                <w:sz w:val="20"/>
                <w:lang w:val="en-AU"/>
              </w:rPr>
            </w:pPr>
          </w:p>
        </w:tc>
        <w:tc>
          <w:tcPr>
            <w:tcW w:w="709" w:type="dxa"/>
            <w:tcBorders>
              <w:bottom w:val="single" w:sz="4" w:space="0" w:color="auto"/>
            </w:tcBorders>
            <w:shd w:val="clear" w:color="auto" w:fill="auto"/>
            <w:noWrap/>
            <w:vAlign w:val="bottom"/>
            <w:hideMark/>
          </w:tcPr>
          <w:p w:rsidR="002C33F0" w:rsidRPr="00624FE9" w:rsidRDefault="002C33F0" w:rsidP="00236A8D">
            <w:pPr>
              <w:ind w:firstLine="0"/>
              <w:jc w:val="right"/>
              <w:rPr>
                <w:rFonts w:ascii="Garamond" w:hAnsi="Garamond"/>
                <w:b/>
                <w:bCs/>
                <w:color w:val="000000"/>
                <w:sz w:val="20"/>
                <w:lang w:val="en-AU"/>
              </w:rPr>
            </w:pPr>
            <w:r w:rsidRPr="00624FE9">
              <w:rPr>
                <w:rFonts w:ascii="Garamond" w:hAnsi="Garamond"/>
                <w:b/>
                <w:bCs/>
                <w:color w:val="000000"/>
                <w:sz w:val="20"/>
                <w:lang w:val="en-AU"/>
              </w:rPr>
              <w:t>87</w:t>
            </w:r>
          </w:p>
        </w:tc>
      </w:tr>
      <w:tr w:rsidR="002C33F0" w:rsidRPr="00624FE9" w:rsidTr="00F86C6C">
        <w:trPr>
          <w:trHeight w:val="280"/>
        </w:trPr>
        <w:tc>
          <w:tcPr>
            <w:tcW w:w="1560" w:type="dxa"/>
            <w:vMerge w:val="restart"/>
            <w:tcBorders>
              <w:top w:val="single" w:sz="4" w:space="0" w:color="auto"/>
            </w:tcBorders>
            <w:shd w:val="clear" w:color="auto" w:fill="auto"/>
            <w:noWrap/>
            <w:vAlign w:val="center"/>
            <w:hideMark/>
          </w:tcPr>
          <w:p w:rsidR="002C33F0" w:rsidRPr="00624FE9" w:rsidRDefault="002C33F0" w:rsidP="00236A8D">
            <w:pPr>
              <w:ind w:firstLine="34"/>
              <w:jc w:val="center"/>
              <w:rPr>
                <w:rFonts w:ascii="Garamond" w:hAnsi="Garamond"/>
                <w:b/>
                <w:bCs/>
                <w:color w:val="000000"/>
                <w:sz w:val="20"/>
                <w:lang w:val="en-AU"/>
              </w:rPr>
            </w:pPr>
            <w:r w:rsidRPr="00624FE9">
              <w:rPr>
                <w:rFonts w:ascii="Garamond" w:hAnsi="Garamond"/>
                <w:b/>
                <w:color w:val="000000"/>
                <w:sz w:val="20"/>
                <w:lang w:val="en-AU"/>
              </w:rPr>
              <w:t>Indirect</w:t>
            </w:r>
          </w:p>
        </w:tc>
        <w:tc>
          <w:tcPr>
            <w:tcW w:w="1352" w:type="dxa"/>
            <w:tcBorders>
              <w:top w:val="single" w:sz="4" w:space="0" w:color="auto"/>
            </w:tcBorders>
            <w:shd w:val="clear" w:color="auto" w:fill="auto"/>
            <w:noWrap/>
            <w:vAlign w:val="bottom"/>
            <w:hideMark/>
          </w:tcPr>
          <w:p w:rsidR="002C33F0" w:rsidRPr="00624FE9" w:rsidRDefault="002C33F0" w:rsidP="00236A8D">
            <w:pPr>
              <w:ind w:firstLine="0"/>
              <w:jc w:val="left"/>
              <w:rPr>
                <w:rFonts w:ascii="Garamond" w:hAnsi="Garamond"/>
                <w:b/>
                <w:bCs/>
                <w:color w:val="000000"/>
                <w:sz w:val="20"/>
                <w:lang w:val="en-AU"/>
              </w:rPr>
            </w:pPr>
            <w:r w:rsidRPr="00624FE9">
              <w:rPr>
                <w:rFonts w:ascii="Garamond" w:hAnsi="Garamond"/>
                <w:b/>
                <w:bCs/>
                <w:color w:val="000000"/>
                <w:sz w:val="20"/>
                <w:lang w:val="en-AU"/>
              </w:rPr>
              <w:t>L-Use</w:t>
            </w:r>
          </w:p>
        </w:tc>
        <w:tc>
          <w:tcPr>
            <w:tcW w:w="1058" w:type="dxa"/>
            <w:tcBorders>
              <w:top w:val="single" w:sz="4" w:space="0" w:color="auto"/>
            </w:tcBorders>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17.3</w:t>
            </w:r>
          </w:p>
        </w:tc>
        <w:tc>
          <w:tcPr>
            <w:tcW w:w="850" w:type="dxa"/>
            <w:tcBorders>
              <w:top w:val="single" w:sz="4" w:space="0" w:color="auto"/>
            </w:tcBorders>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88</w:t>
            </w:r>
          </w:p>
        </w:tc>
        <w:tc>
          <w:tcPr>
            <w:tcW w:w="992" w:type="dxa"/>
            <w:tcBorders>
              <w:top w:val="single" w:sz="4" w:space="0" w:color="auto"/>
            </w:tcBorders>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9.93</w:t>
            </w:r>
          </w:p>
        </w:tc>
        <w:tc>
          <w:tcPr>
            <w:tcW w:w="743" w:type="dxa"/>
            <w:tcBorders>
              <w:top w:val="single" w:sz="4" w:space="0" w:color="auto"/>
            </w:tcBorders>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96</w:t>
            </w:r>
          </w:p>
        </w:tc>
        <w:tc>
          <w:tcPr>
            <w:tcW w:w="991" w:type="dxa"/>
            <w:tcBorders>
              <w:top w:val="single" w:sz="4" w:space="0" w:color="auto"/>
            </w:tcBorders>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11.6</w:t>
            </w:r>
          </w:p>
        </w:tc>
        <w:tc>
          <w:tcPr>
            <w:tcW w:w="710" w:type="dxa"/>
            <w:tcBorders>
              <w:top w:val="single" w:sz="4" w:space="0" w:color="auto"/>
            </w:tcBorders>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92</w:t>
            </w:r>
          </w:p>
        </w:tc>
        <w:tc>
          <w:tcPr>
            <w:tcW w:w="992" w:type="dxa"/>
            <w:tcBorders>
              <w:top w:val="single" w:sz="4" w:space="0" w:color="auto"/>
            </w:tcBorders>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11.19</w:t>
            </w:r>
          </w:p>
        </w:tc>
        <w:tc>
          <w:tcPr>
            <w:tcW w:w="709" w:type="dxa"/>
            <w:tcBorders>
              <w:top w:val="single" w:sz="4" w:space="0" w:color="auto"/>
            </w:tcBorders>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92</w:t>
            </w:r>
          </w:p>
        </w:tc>
      </w:tr>
      <w:tr w:rsidR="002C33F0" w:rsidRPr="00624FE9" w:rsidTr="00F86C6C">
        <w:trPr>
          <w:trHeight w:val="280"/>
        </w:trPr>
        <w:tc>
          <w:tcPr>
            <w:tcW w:w="1560" w:type="dxa"/>
            <w:vMerge/>
            <w:shd w:val="clear" w:color="auto" w:fill="auto"/>
            <w:noWrap/>
            <w:vAlign w:val="bottom"/>
            <w:hideMark/>
          </w:tcPr>
          <w:p w:rsidR="002C33F0" w:rsidRPr="00624FE9" w:rsidRDefault="002C33F0" w:rsidP="00236A8D">
            <w:pPr>
              <w:rPr>
                <w:rFonts w:ascii="Garamond" w:hAnsi="Garamond"/>
                <w:b/>
                <w:bCs/>
                <w:color w:val="000000"/>
                <w:sz w:val="20"/>
                <w:lang w:val="en-AU"/>
              </w:rPr>
            </w:pPr>
          </w:p>
        </w:tc>
        <w:tc>
          <w:tcPr>
            <w:tcW w:w="1352" w:type="dxa"/>
            <w:shd w:val="clear" w:color="auto" w:fill="auto"/>
            <w:noWrap/>
            <w:vAlign w:val="bottom"/>
            <w:hideMark/>
          </w:tcPr>
          <w:p w:rsidR="002C33F0" w:rsidRPr="00624FE9" w:rsidRDefault="002C33F0" w:rsidP="00236A8D">
            <w:pPr>
              <w:ind w:firstLine="0"/>
              <w:jc w:val="left"/>
              <w:rPr>
                <w:rFonts w:ascii="Garamond" w:hAnsi="Garamond"/>
                <w:b/>
                <w:bCs/>
                <w:color w:val="000000"/>
                <w:sz w:val="20"/>
                <w:lang w:val="en-AU"/>
              </w:rPr>
            </w:pPr>
            <w:r w:rsidRPr="00624FE9">
              <w:rPr>
                <w:rFonts w:ascii="Garamond" w:hAnsi="Garamond"/>
                <w:b/>
                <w:bCs/>
                <w:color w:val="000000"/>
                <w:sz w:val="20"/>
                <w:lang w:val="en-AU"/>
              </w:rPr>
              <w:t>Vocabulary</w:t>
            </w:r>
          </w:p>
        </w:tc>
        <w:tc>
          <w:tcPr>
            <w:tcW w:w="1058" w:type="dxa"/>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2.5</w:t>
            </w:r>
          </w:p>
        </w:tc>
        <w:tc>
          <w:tcPr>
            <w:tcW w:w="850" w:type="dxa"/>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60</w:t>
            </w:r>
          </w:p>
        </w:tc>
        <w:tc>
          <w:tcPr>
            <w:tcW w:w="992" w:type="dxa"/>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0.24</w:t>
            </w:r>
          </w:p>
        </w:tc>
        <w:tc>
          <w:tcPr>
            <w:tcW w:w="743" w:type="dxa"/>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90</w:t>
            </w:r>
          </w:p>
        </w:tc>
        <w:tc>
          <w:tcPr>
            <w:tcW w:w="991" w:type="dxa"/>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0.73</w:t>
            </w:r>
          </w:p>
        </w:tc>
        <w:tc>
          <w:tcPr>
            <w:tcW w:w="710" w:type="dxa"/>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85</w:t>
            </w:r>
          </w:p>
        </w:tc>
        <w:tc>
          <w:tcPr>
            <w:tcW w:w="992" w:type="dxa"/>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0.69</w:t>
            </w:r>
          </w:p>
        </w:tc>
        <w:tc>
          <w:tcPr>
            <w:tcW w:w="709" w:type="dxa"/>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85</w:t>
            </w:r>
          </w:p>
        </w:tc>
      </w:tr>
      <w:tr w:rsidR="002C33F0" w:rsidRPr="00624FE9" w:rsidTr="00F86C6C">
        <w:trPr>
          <w:trHeight w:val="280"/>
        </w:trPr>
        <w:tc>
          <w:tcPr>
            <w:tcW w:w="1560" w:type="dxa"/>
            <w:vMerge/>
            <w:shd w:val="clear" w:color="auto" w:fill="auto"/>
            <w:noWrap/>
            <w:vAlign w:val="bottom"/>
            <w:hideMark/>
          </w:tcPr>
          <w:p w:rsidR="002C33F0" w:rsidRPr="00624FE9" w:rsidRDefault="002C33F0" w:rsidP="00236A8D">
            <w:pPr>
              <w:rPr>
                <w:rFonts w:ascii="Garamond" w:hAnsi="Garamond"/>
                <w:b/>
                <w:bCs/>
                <w:color w:val="000000"/>
                <w:sz w:val="20"/>
                <w:lang w:val="en-AU"/>
              </w:rPr>
            </w:pPr>
          </w:p>
        </w:tc>
        <w:tc>
          <w:tcPr>
            <w:tcW w:w="1352" w:type="dxa"/>
            <w:shd w:val="clear" w:color="auto" w:fill="auto"/>
            <w:noWrap/>
            <w:vAlign w:val="bottom"/>
            <w:hideMark/>
          </w:tcPr>
          <w:p w:rsidR="002C33F0" w:rsidRPr="00624FE9" w:rsidRDefault="002C33F0" w:rsidP="00236A8D">
            <w:pPr>
              <w:ind w:firstLine="0"/>
              <w:jc w:val="left"/>
              <w:rPr>
                <w:rFonts w:ascii="Garamond" w:hAnsi="Garamond"/>
                <w:b/>
                <w:bCs/>
                <w:color w:val="000000"/>
                <w:sz w:val="20"/>
                <w:lang w:val="en-AU"/>
              </w:rPr>
            </w:pPr>
            <w:r w:rsidRPr="00624FE9">
              <w:rPr>
                <w:rFonts w:ascii="Garamond" w:hAnsi="Garamond"/>
                <w:b/>
                <w:bCs/>
                <w:color w:val="000000"/>
                <w:sz w:val="20"/>
                <w:lang w:val="en-AU"/>
              </w:rPr>
              <w:t>Mechanics</w:t>
            </w:r>
          </w:p>
        </w:tc>
        <w:tc>
          <w:tcPr>
            <w:tcW w:w="1058" w:type="dxa"/>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33.96</w:t>
            </w:r>
          </w:p>
        </w:tc>
        <w:tc>
          <w:tcPr>
            <w:tcW w:w="850" w:type="dxa"/>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40</w:t>
            </w:r>
          </w:p>
        </w:tc>
        <w:tc>
          <w:tcPr>
            <w:tcW w:w="992" w:type="dxa"/>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32.55</w:t>
            </w:r>
          </w:p>
        </w:tc>
        <w:tc>
          <w:tcPr>
            <w:tcW w:w="743" w:type="dxa"/>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40</w:t>
            </w:r>
          </w:p>
        </w:tc>
        <w:tc>
          <w:tcPr>
            <w:tcW w:w="991" w:type="dxa"/>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18.77</w:t>
            </w:r>
          </w:p>
        </w:tc>
        <w:tc>
          <w:tcPr>
            <w:tcW w:w="710" w:type="dxa"/>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80</w:t>
            </w:r>
          </w:p>
        </w:tc>
        <w:tc>
          <w:tcPr>
            <w:tcW w:w="992" w:type="dxa"/>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18.4</w:t>
            </w:r>
          </w:p>
        </w:tc>
        <w:tc>
          <w:tcPr>
            <w:tcW w:w="709" w:type="dxa"/>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80</w:t>
            </w:r>
          </w:p>
        </w:tc>
      </w:tr>
      <w:tr w:rsidR="002C33F0" w:rsidRPr="00624FE9" w:rsidTr="00F86C6C">
        <w:trPr>
          <w:trHeight w:val="280"/>
        </w:trPr>
        <w:tc>
          <w:tcPr>
            <w:tcW w:w="1560" w:type="dxa"/>
            <w:vMerge/>
            <w:shd w:val="clear" w:color="auto" w:fill="auto"/>
            <w:noWrap/>
            <w:vAlign w:val="bottom"/>
            <w:hideMark/>
          </w:tcPr>
          <w:p w:rsidR="002C33F0" w:rsidRPr="00624FE9" w:rsidRDefault="002C33F0" w:rsidP="00236A8D">
            <w:pPr>
              <w:rPr>
                <w:rFonts w:ascii="Garamond" w:hAnsi="Garamond"/>
                <w:b/>
                <w:bCs/>
                <w:color w:val="000000"/>
                <w:sz w:val="20"/>
                <w:lang w:val="en-AU"/>
              </w:rPr>
            </w:pPr>
          </w:p>
        </w:tc>
        <w:tc>
          <w:tcPr>
            <w:tcW w:w="1352" w:type="dxa"/>
            <w:tcBorders>
              <w:bottom w:val="single" w:sz="4" w:space="0" w:color="auto"/>
            </w:tcBorders>
            <w:shd w:val="clear" w:color="auto" w:fill="auto"/>
            <w:noWrap/>
            <w:vAlign w:val="bottom"/>
            <w:hideMark/>
          </w:tcPr>
          <w:p w:rsidR="002C33F0" w:rsidRPr="00624FE9" w:rsidRDefault="002C33F0" w:rsidP="00236A8D">
            <w:pPr>
              <w:ind w:firstLine="0"/>
              <w:jc w:val="left"/>
              <w:rPr>
                <w:rFonts w:ascii="Garamond" w:hAnsi="Garamond"/>
                <w:b/>
                <w:bCs/>
                <w:color w:val="000000"/>
                <w:sz w:val="20"/>
                <w:lang w:val="en-AU"/>
              </w:rPr>
            </w:pPr>
            <w:r w:rsidRPr="00624FE9">
              <w:rPr>
                <w:rFonts w:ascii="Garamond" w:hAnsi="Garamond"/>
                <w:b/>
                <w:bCs/>
                <w:color w:val="000000"/>
                <w:sz w:val="20"/>
                <w:lang w:val="en-AU"/>
              </w:rPr>
              <w:t>Comp-Score</w:t>
            </w:r>
          </w:p>
        </w:tc>
        <w:tc>
          <w:tcPr>
            <w:tcW w:w="1058" w:type="dxa"/>
            <w:tcBorders>
              <w:bottom w:val="single" w:sz="4" w:space="0" w:color="auto"/>
            </w:tcBorders>
            <w:shd w:val="clear" w:color="auto" w:fill="auto"/>
            <w:noWrap/>
            <w:vAlign w:val="bottom"/>
            <w:hideMark/>
          </w:tcPr>
          <w:p w:rsidR="002C33F0" w:rsidRPr="00624FE9" w:rsidRDefault="002C33F0" w:rsidP="00236A8D">
            <w:pPr>
              <w:rPr>
                <w:rFonts w:ascii="Garamond" w:hAnsi="Garamond"/>
                <w:color w:val="000000"/>
                <w:sz w:val="20"/>
                <w:lang w:val="en-AU"/>
              </w:rPr>
            </w:pPr>
          </w:p>
        </w:tc>
        <w:tc>
          <w:tcPr>
            <w:tcW w:w="850" w:type="dxa"/>
            <w:tcBorders>
              <w:bottom w:val="single" w:sz="4" w:space="0" w:color="auto"/>
            </w:tcBorders>
            <w:shd w:val="clear" w:color="auto" w:fill="auto"/>
            <w:noWrap/>
            <w:vAlign w:val="bottom"/>
            <w:hideMark/>
          </w:tcPr>
          <w:p w:rsidR="002C33F0" w:rsidRPr="00624FE9" w:rsidRDefault="002C33F0" w:rsidP="00236A8D">
            <w:pPr>
              <w:ind w:firstLine="0"/>
              <w:jc w:val="right"/>
              <w:rPr>
                <w:rFonts w:ascii="Garamond" w:hAnsi="Garamond"/>
                <w:b/>
                <w:bCs/>
                <w:color w:val="000000"/>
                <w:sz w:val="20"/>
                <w:lang w:val="en-AU"/>
              </w:rPr>
            </w:pPr>
            <w:r w:rsidRPr="00624FE9">
              <w:rPr>
                <w:rFonts w:ascii="Garamond" w:hAnsi="Garamond"/>
                <w:b/>
                <w:bCs/>
                <w:color w:val="000000"/>
                <w:sz w:val="20"/>
                <w:lang w:val="en-AU"/>
              </w:rPr>
              <w:t xml:space="preserve"> 62.67 </w:t>
            </w:r>
          </w:p>
        </w:tc>
        <w:tc>
          <w:tcPr>
            <w:tcW w:w="992" w:type="dxa"/>
            <w:tcBorders>
              <w:bottom w:val="single" w:sz="4" w:space="0" w:color="auto"/>
            </w:tcBorders>
            <w:shd w:val="clear" w:color="auto" w:fill="auto"/>
            <w:noWrap/>
            <w:vAlign w:val="bottom"/>
            <w:hideMark/>
          </w:tcPr>
          <w:p w:rsidR="002C33F0" w:rsidRPr="00624FE9" w:rsidRDefault="002C33F0" w:rsidP="00236A8D">
            <w:pPr>
              <w:ind w:firstLine="0"/>
              <w:rPr>
                <w:rFonts w:ascii="Garamond" w:hAnsi="Garamond"/>
                <w:b/>
                <w:bCs/>
                <w:color w:val="000000"/>
                <w:sz w:val="20"/>
                <w:lang w:val="en-AU"/>
              </w:rPr>
            </w:pPr>
          </w:p>
        </w:tc>
        <w:tc>
          <w:tcPr>
            <w:tcW w:w="743" w:type="dxa"/>
            <w:tcBorders>
              <w:bottom w:val="single" w:sz="4" w:space="0" w:color="auto"/>
            </w:tcBorders>
            <w:shd w:val="clear" w:color="auto" w:fill="auto"/>
            <w:noWrap/>
            <w:vAlign w:val="bottom"/>
            <w:hideMark/>
          </w:tcPr>
          <w:p w:rsidR="002C33F0" w:rsidRPr="00624FE9" w:rsidRDefault="002C33F0" w:rsidP="00236A8D">
            <w:pPr>
              <w:ind w:firstLine="0"/>
              <w:jc w:val="right"/>
              <w:rPr>
                <w:rFonts w:ascii="Garamond" w:hAnsi="Garamond"/>
                <w:b/>
                <w:bCs/>
                <w:color w:val="000000"/>
                <w:sz w:val="20"/>
                <w:lang w:val="en-AU"/>
              </w:rPr>
            </w:pPr>
            <w:r w:rsidRPr="00624FE9">
              <w:rPr>
                <w:rFonts w:ascii="Garamond" w:hAnsi="Garamond"/>
                <w:b/>
                <w:bCs/>
                <w:color w:val="000000"/>
                <w:sz w:val="20"/>
                <w:lang w:val="en-AU"/>
              </w:rPr>
              <w:t xml:space="preserve"> 75.33 </w:t>
            </w:r>
          </w:p>
        </w:tc>
        <w:tc>
          <w:tcPr>
            <w:tcW w:w="991" w:type="dxa"/>
            <w:tcBorders>
              <w:bottom w:val="single" w:sz="4" w:space="0" w:color="auto"/>
            </w:tcBorders>
            <w:shd w:val="clear" w:color="auto" w:fill="auto"/>
            <w:noWrap/>
            <w:vAlign w:val="bottom"/>
            <w:hideMark/>
          </w:tcPr>
          <w:p w:rsidR="002C33F0" w:rsidRPr="00624FE9" w:rsidRDefault="002C33F0" w:rsidP="00236A8D">
            <w:pPr>
              <w:ind w:firstLine="0"/>
              <w:rPr>
                <w:rFonts w:ascii="Garamond" w:hAnsi="Garamond"/>
                <w:b/>
                <w:bCs/>
                <w:color w:val="000000"/>
                <w:sz w:val="20"/>
                <w:lang w:val="en-AU"/>
              </w:rPr>
            </w:pPr>
          </w:p>
        </w:tc>
        <w:tc>
          <w:tcPr>
            <w:tcW w:w="710" w:type="dxa"/>
            <w:tcBorders>
              <w:bottom w:val="single" w:sz="4" w:space="0" w:color="auto"/>
            </w:tcBorders>
            <w:shd w:val="clear" w:color="auto" w:fill="auto"/>
            <w:noWrap/>
            <w:vAlign w:val="bottom"/>
            <w:hideMark/>
          </w:tcPr>
          <w:p w:rsidR="002C33F0" w:rsidRPr="00624FE9" w:rsidRDefault="002C33F0" w:rsidP="00236A8D">
            <w:pPr>
              <w:ind w:firstLine="0"/>
              <w:jc w:val="right"/>
              <w:rPr>
                <w:rFonts w:ascii="Garamond" w:hAnsi="Garamond"/>
                <w:b/>
                <w:bCs/>
                <w:color w:val="000000"/>
                <w:sz w:val="20"/>
                <w:lang w:val="en-AU"/>
              </w:rPr>
            </w:pPr>
            <w:r w:rsidRPr="00624FE9">
              <w:rPr>
                <w:rFonts w:ascii="Garamond" w:hAnsi="Garamond"/>
                <w:b/>
                <w:bCs/>
                <w:color w:val="000000"/>
                <w:sz w:val="20"/>
                <w:lang w:val="en-AU"/>
              </w:rPr>
              <w:t xml:space="preserve"> 85.67 </w:t>
            </w:r>
          </w:p>
        </w:tc>
        <w:tc>
          <w:tcPr>
            <w:tcW w:w="992" w:type="dxa"/>
            <w:tcBorders>
              <w:bottom w:val="single" w:sz="4" w:space="0" w:color="auto"/>
            </w:tcBorders>
            <w:shd w:val="clear" w:color="auto" w:fill="auto"/>
            <w:noWrap/>
            <w:vAlign w:val="bottom"/>
            <w:hideMark/>
          </w:tcPr>
          <w:p w:rsidR="002C33F0" w:rsidRPr="00624FE9" w:rsidRDefault="002C33F0" w:rsidP="00236A8D">
            <w:pPr>
              <w:ind w:firstLine="0"/>
              <w:rPr>
                <w:rFonts w:ascii="Garamond" w:hAnsi="Garamond"/>
                <w:b/>
                <w:bCs/>
                <w:color w:val="000000"/>
                <w:sz w:val="20"/>
                <w:lang w:val="en-AU"/>
              </w:rPr>
            </w:pPr>
          </w:p>
        </w:tc>
        <w:tc>
          <w:tcPr>
            <w:tcW w:w="709" w:type="dxa"/>
            <w:tcBorders>
              <w:bottom w:val="single" w:sz="4" w:space="0" w:color="auto"/>
            </w:tcBorders>
            <w:shd w:val="clear" w:color="auto" w:fill="auto"/>
            <w:noWrap/>
            <w:vAlign w:val="bottom"/>
            <w:hideMark/>
          </w:tcPr>
          <w:p w:rsidR="002C33F0" w:rsidRPr="00624FE9" w:rsidRDefault="002C33F0" w:rsidP="00236A8D">
            <w:pPr>
              <w:ind w:firstLine="0"/>
              <w:jc w:val="right"/>
              <w:rPr>
                <w:rFonts w:ascii="Garamond" w:hAnsi="Garamond"/>
                <w:b/>
                <w:bCs/>
                <w:color w:val="000000"/>
                <w:sz w:val="20"/>
                <w:lang w:val="en-AU"/>
              </w:rPr>
            </w:pPr>
            <w:r w:rsidRPr="00624FE9">
              <w:rPr>
                <w:rFonts w:ascii="Garamond" w:hAnsi="Garamond"/>
                <w:b/>
                <w:bCs/>
                <w:color w:val="000000"/>
                <w:sz w:val="20"/>
                <w:lang w:val="en-AU"/>
              </w:rPr>
              <w:t xml:space="preserve"> 85.67 </w:t>
            </w:r>
          </w:p>
        </w:tc>
      </w:tr>
      <w:tr w:rsidR="002C33F0" w:rsidRPr="00624FE9" w:rsidTr="00F86C6C">
        <w:trPr>
          <w:trHeight w:val="280"/>
        </w:trPr>
        <w:tc>
          <w:tcPr>
            <w:tcW w:w="1560" w:type="dxa"/>
            <w:vMerge w:val="restart"/>
            <w:tcBorders>
              <w:top w:val="single" w:sz="4" w:space="0" w:color="auto"/>
            </w:tcBorders>
            <w:shd w:val="clear" w:color="auto" w:fill="auto"/>
            <w:noWrap/>
            <w:vAlign w:val="center"/>
            <w:hideMark/>
          </w:tcPr>
          <w:p w:rsidR="002C33F0" w:rsidRPr="00624FE9" w:rsidRDefault="002C33F0" w:rsidP="00236A8D">
            <w:pPr>
              <w:ind w:firstLine="34"/>
              <w:jc w:val="center"/>
              <w:rPr>
                <w:rFonts w:ascii="Garamond" w:hAnsi="Garamond"/>
                <w:b/>
                <w:bCs/>
                <w:color w:val="000000"/>
                <w:sz w:val="20"/>
                <w:lang w:val="en-AU"/>
              </w:rPr>
            </w:pPr>
            <w:r w:rsidRPr="00624FE9">
              <w:rPr>
                <w:rFonts w:ascii="Garamond" w:hAnsi="Garamond"/>
                <w:b/>
                <w:bCs/>
                <w:color w:val="000000"/>
                <w:sz w:val="20"/>
                <w:lang w:val="en-AU"/>
              </w:rPr>
              <w:t>Metalinguistic</w:t>
            </w:r>
          </w:p>
        </w:tc>
        <w:tc>
          <w:tcPr>
            <w:tcW w:w="1352" w:type="dxa"/>
            <w:tcBorders>
              <w:top w:val="single" w:sz="4" w:space="0" w:color="auto"/>
            </w:tcBorders>
            <w:shd w:val="clear" w:color="auto" w:fill="auto"/>
            <w:noWrap/>
            <w:vAlign w:val="bottom"/>
            <w:hideMark/>
          </w:tcPr>
          <w:p w:rsidR="002C33F0" w:rsidRPr="00624FE9" w:rsidRDefault="002C33F0" w:rsidP="00236A8D">
            <w:pPr>
              <w:ind w:firstLine="0"/>
              <w:jc w:val="left"/>
              <w:rPr>
                <w:rFonts w:ascii="Garamond" w:hAnsi="Garamond"/>
                <w:b/>
                <w:bCs/>
                <w:color w:val="000000"/>
                <w:sz w:val="20"/>
                <w:lang w:val="en-AU"/>
              </w:rPr>
            </w:pPr>
            <w:r w:rsidRPr="00624FE9">
              <w:rPr>
                <w:rFonts w:ascii="Garamond" w:hAnsi="Garamond"/>
                <w:b/>
                <w:bCs/>
                <w:color w:val="000000"/>
                <w:sz w:val="20"/>
                <w:lang w:val="en-AU"/>
              </w:rPr>
              <w:t>L-Use</w:t>
            </w:r>
          </w:p>
        </w:tc>
        <w:tc>
          <w:tcPr>
            <w:tcW w:w="1058" w:type="dxa"/>
            <w:tcBorders>
              <w:top w:val="single" w:sz="4" w:space="0" w:color="auto"/>
            </w:tcBorders>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14.99</w:t>
            </w:r>
          </w:p>
        </w:tc>
        <w:tc>
          <w:tcPr>
            <w:tcW w:w="850" w:type="dxa"/>
            <w:tcBorders>
              <w:top w:val="single" w:sz="4" w:space="0" w:color="auto"/>
            </w:tcBorders>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92</w:t>
            </w:r>
          </w:p>
        </w:tc>
        <w:tc>
          <w:tcPr>
            <w:tcW w:w="992" w:type="dxa"/>
            <w:tcBorders>
              <w:top w:val="single" w:sz="4" w:space="0" w:color="auto"/>
            </w:tcBorders>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15.95</w:t>
            </w:r>
          </w:p>
        </w:tc>
        <w:tc>
          <w:tcPr>
            <w:tcW w:w="743" w:type="dxa"/>
            <w:tcBorders>
              <w:top w:val="single" w:sz="4" w:space="0" w:color="auto"/>
            </w:tcBorders>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88</w:t>
            </w:r>
          </w:p>
        </w:tc>
        <w:tc>
          <w:tcPr>
            <w:tcW w:w="991" w:type="dxa"/>
            <w:tcBorders>
              <w:top w:val="single" w:sz="4" w:space="0" w:color="auto"/>
            </w:tcBorders>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13.32</w:t>
            </w:r>
          </w:p>
        </w:tc>
        <w:tc>
          <w:tcPr>
            <w:tcW w:w="710" w:type="dxa"/>
            <w:tcBorders>
              <w:top w:val="single" w:sz="4" w:space="0" w:color="auto"/>
            </w:tcBorders>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92</w:t>
            </w:r>
          </w:p>
        </w:tc>
        <w:tc>
          <w:tcPr>
            <w:tcW w:w="992" w:type="dxa"/>
            <w:tcBorders>
              <w:top w:val="single" w:sz="4" w:space="0" w:color="auto"/>
            </w:tcBorders>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1.46</w:t>
            </w:r>
          </w:p>
        </w:tc>
        <w:tc>
          <w:tcPr>
            <w:tcW w:w="709" w:type="dxa"/>
            <w:tcBorders>
              <w:top w:val="single" w:sz="4" w:space="0" w:color="auto"/>
            </w:tcBorders>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100</w:t>
            </w:r>
          </w:p>
        </w:tc>
      </w:tr>
      <w:tr w:rsidR="002C33F0" w:rsidRPr="00624FE9" w:rsidTr="00F86C6C">
        <w:trPr>
          <w:trHeight w:val="280"/>
        </w:trPr>
        <w:tc>
          <w:tcPr>
            <w:tcW w:w="1560" w:type="dxa"/>
            <w:vMerge/>
            <w:shd w:val="clear" w:color="auto" w:fill="auto"/>
            <w:noWrap/>
            <w:vAlign w:val="bottom"/>
            <w:hideMark/>
          </w:tcPr>
          <w:p w:rsidR="002C33F0" w:rsidRPr="00624FE9" w:rsidRDefault="002C33F0" w:rsidP="00236A8D">
            <w:pPr>
              <w:rPr>
                <w:rFonts w:ascii="Garamond" w:hAnsi="Garamond"/>
                <w:b/>
                <w:bCs/>
                <w:color w:val="000000"/>
                <w:sz w:val="20"/>
                <w:lang w:val="en-AU"/>
              </w:rPr>
            </w:pPr>
          </w:p>
        </w:tc>
        <w:tc>
          <w:tcPr>
            <w:tcW w:w="1352" w:type="dxa"/>
            <w:shd w:val="clear" w:color="auto" w:fill="auto"/>
            <w:noWrap/>
            <w:vAlign w:val="bottom"/>
            <w:hideMark/>
          </w:tcPr>
          <w:p w:rsidR="002C33F0" w:rsidRPr="00624FE9" w:rsidRDefault="002C33F0" w:rsidP="00236A8D">
            <w:pPr>
              <w:ind w:firstLine="0"/>
              <w:jc w:val="left"/>
              <w:rPr>
                <w:rFonts w:ascii="Garamond" w:hAnsi="Garamond"/>
                <w:b/>
                <w:bCs/>
                <w:color w:val="000000"/>
                <w:sz w:val="20"/>
                <w:lang w:val="en-AU"/>
              </w:rPr>
            </w:pPr>
            <w:r w:rsidRPr="00624FE9">
              <w:rPr>
                <w:rFonts w:ascii="Garamond" w:hAnsi="Garamond"/>
                <w:b/>
                <w:bCs/>
                <w:color w:val="000000"/>
                <w:sz w:val="20"/>
                <w:lang w:val="en-AU"/>
              </w:rPr>
              <w:t>Vocabulary</w:t>
            </w:r>
          </w:p>
        </w:tc>
        <w:tc>
          <w:tcPr>
            <w:tcW w:w="1058" w:type="dxa"/>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0.87</w:t>
            </w:r>
          </w:p>
        </w:tc>
        <w:tc>
          <w:tcPr>
            <w:tcW w:w="850" w:type="dxa"/>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80</w:t>
            </w:r>
          </w:p>
        </w:tc>
        <w:tc>
          <w:tcPr>
            <w:tcW w:w="992" w:type="dxa"/>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1.05</w:t>
            </w:r>
          </w:p>
        </w:tc>
        <w:tc>
          <w:tcPr>
            <w:tcW w:w="743" w:type="dxa"/>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65</w:t>
            </w:r>
          </w:p>
        </w:tc>
        <w:tc>
          <w:tcPr>
            <w:tcW w:w="991" w:type="dxa"/>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0.93</w:t>
            </w:r>
          </w:p>
        </w:tc>
        <w:tc>
          <w:tcPr>
            <w:tcW w:w="710" w:type="dxa"/>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80</w:t>
            </w:r>
          </w:p>
        </w:tc>
        <w:tc>
          <w:tcPr>
            <w:tcW w:w="992" w:type="dxa"/>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0.59</w:t>
            </w:r>
          </w:p>
        </w:tc>
        <w:tc>
          <w:tcPr>
            <w:tcW w:w="709" w:type="dxa"/>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85</w:t>
            </w:r>
          </w:p>
        </w:tc>
      </w:tr>
      <w:tr w:rsidR="002C33F0" w:rsidRPr="00624FE9" w:rsidTr="00F86C6C">
        <w:trPr>
          <w:trHeight w:val="280"/>
        </w:trPr>
        <w:tc>
          <w:tcPr>
            <w:tcW w:w="1560" w:type="dxa"/>
            <w:vMerge/>
            <w:shd w:val="clear" w:color="auto" w:fill="auto"/>
            <w:noWrap/>
            <w:vAlign w:val="bottom"/>
            <w:hideMark/>
          </w:tcPr>
          <w:p w:rsidR="002C33F0" w:rsidRPr="00624FE9" w:rsidRDefault="002C33F0" w:rsidP="00236A8D">
            <w:pPr>
              <w:rPr>
                <w:rFonts w:ascii="Garamond" w:hAnsi="Garamond"/>
                <w:b/>
                <w:bCs/>
                <w:color w:val="000000"/>
                <w:sz w:val="20"/>
                <w:lang w:val="en-AU"/>
              </w:rPr>
            </w:pPr>
          </w:p>
        </w:tc>
        <w:tc>
          <w:tcPr>
            <w:tcW w:w="1352" w:type="dxa"/>
            <w:shd w:val="clear" w:color="auto" w:fill="auto"/>
            <w:noWrap/>
            <w:vAlign w:val="bottom"/>
            <w:hideMark/>
          </w:tcPr>
          <w:p w:rsidR="002C33F0" w:rsidRPr="00624FE9" w:rsidRDefault="002C33F0" w:rsidP="00236A8D">
            <w:pPr>
              <w:ind w:firstLine="0"/>
              <w:jc w:val="left"/>
              <w:rPr>
                <w:rFonts w:ascii="Garamond" w:hAnsi="Garamond"/>
                <w:b/>
                <w:bCs/>
                <w:color w:val="000000"/>
                <w:sz w:val="20"/>
                <w:lang w:val="en-AU"/>
              </w:rPr>
            </w:pPr>
            <w:r w:rsidRPr="00624FE9">
              <w:rPr>
                <w:rFonts w:ascii="Garamond" w:hAnsi="Garamond"/>
                <w:b/>
                <w:bCs/>
                <w:color w:val="000000"/>
                <w:sz w:val="20"/>
                <w:lang w:val="en-AU"/>
              </w:rPr>
              <w:t>Mechanics</w:t>
            </w:r>
          </w:p>
        </w:tc>
        <w:tc>
          <w:tcPr>
            <w:tcW w:w="1058" w:type="dxa"/>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22.83</w:t>
            </w:r>
          </w:p>
        </w:tc>
        <w:tc>
          <w:tcPr>
            <w:tcW w:w="850" w:type="dxa"/>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60</w:t>
            </w:r>
          </w:p>
        </w:tc>
        <w:tc>
          <w:tcPr>
            <w:tcW w:w="992" w:type="dxa"/>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22.47</w:t>
            </w:r>
          </w:p>
        </w:tc>
        <w:tc>
          <w:tcPr>
            <w:tcW w:w="743" w:type="dxa"/>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60</w:t>
            </w:r>
          </w:p>
        </w:tc>
        <w:tc>
          <w:tcPr>
            <w:tcW w:w="991" w:type="dxa"/>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19.48</w:t>
            </w:r>
          </w:p>
        </w:tc>
        <w:tc>
          <w:tcPr>
            <w:tcW w:w="710" w:type="dxa"/>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80</w:t>
            </w:r>
          </w:p>
        </w:tc>
        <w:tc>
          <w:tcPr>
            <w:tcW w:w="992" w:type="dxa"/>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14.74</w:t>
            </w:r>
          </w:p>
        </w:tc>
        <w:tc>
          <w:tcPr>
            <w:tcW w:w="709" w:type="dxa"/>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80</w:t>
            </w:r>
          </w:p>
        </w:tc>
      </w:tr>
      <w:tr w:rsidR="002C33F0" w:rsidRPr="00624FE9" w:rsidTr="00F86C6C">
        <w:trPr>
          <w:trHeight w:val="280"/>
        </w:trPr>
        <w:tc>
          <w:tcPr>
            <w:tcW w:w="1560" w:type="dxa"/>
            <w:vMerge/>
            <w:shd w:val="clear" w:color="auto" w:fill="auto"/>
            <w:noWrap/>
            <w:vAlign w:val="bottom"/>
            <w:hideMark/>
          </w:tcPr>
          <w:p w:rsidR="002C33F0" w:rsidRPr="00624FE9" w:rsidRDefault="002C33F0" w:rsidP="00236A8D">
            <w:pPr>
              <w:rPr>
                <w:rFonts w:ascii="Garamond" w:hAnsi="Garamond"/>
                <w:b/>
                <w:bCs/>
                <w:color w:val="000000"/>
                <w:sz w:val="20"/>
                <w:lang w:val="en-AU"/>
              </w:rPr>
            </w:pPr>
          </w:p>
        </w:tc>
        <w:tc>
          <w:tcPr>
            <w:tcW w:w="1352" w:type="dxa"/>
            <w:tcBorders>
              <w:bottom w:val="single" w:sz="4" w:space="0" w:color="auto"/>
            </w:tcBorders>
            <w:shd w:val="clear" w:color="auto" w:fill="auto"/>
            <w:noWrap/>
            <w:vAlign w:val="bottom"/>
            <w:hideMark/>
          </w:tcPr>
          <w:p w:rsidR="002C33F0" w:rsidRPr="00624FE9" w:rsidRDefault="002C33F0" w:rsidP="00236A8D">
            <w:pPr>
              <w:ind w:firstLine="0"/>
              <w:jc w:val="left"/>
              <w:rPr>
                <w:rFonts w:ascii="Garamond" w:hAnsi="Garamond"/>
                <w:b/>
                <w:bCs/>
                <w:color w:val="000000"/>
                <w:sz w:val="20"/>
                <w:lang w:val="en-AU"/>
              </w:rPr>
            </w:pPr>
            <w:r w:rsidRPr="00624FE9">
              <w:rPr>
                <w:rFonts w:ascii="Garamond" w:hAnsi="Garamond"/>
                <w:b/>
                <w:bCs/>
                <w:color w:val="000000"/>
                <w:sz w:val="20"/>
                <w:lang w:val="en-AU"/>
              </w:rPr>
              <w:t>Comp-Score</w:t>
            </w:r>
          </w:p>
        </w:tc>
        <w:tc>
          <w:tcPr>
            <w:tcW w:w="1058" w:type="dxa"/>
            <w:tcBorders>
              <w:bottom w:val="single" w:sz="4" w:space="0" w:color="auto"/>
            </w:tcBorders>
            <w:shd w:val="clear" w:color="auto" w:fill="auto"/>
            <w:noWrap/>
            <w:vAlign w:val="bottom"/>
            <w:hideMark/>
          </w:tcPr>
          <w:p w:rsidR="002C33F0" w:rsidRPr="00624FE9" w:rsidRDefault="002C33F0" w:rsidP="00236A8D">
            <w:pPr>
              <w:rPr>
                <w:rFonts w:ascii="Garamond" w:hAnsi="Garamond"/>
                <w:color w:val="000000"/>
                <w:sz w:val="20"/>
                <w:lang w:val="en-AU"/>
              </w:rPr>
            </w:pPr>
          </w:p>
        </w:tc>
        <w:tc>
          <w:tcPr>
            <w:tcW w:w="850" w:type="dxa"/>
            <w:tcBorders>
              <w:bottom w:val="single" w:sz="4" w:space="0" w:color="auto"/>
            </w:tcBorders>
            <w:shd w:val="clear" w:color="auto" w:fill="auto"/>
            <w:noWrap/>
            <w:vAlign w:val="bottom"/>
            <w:hideMark/>
          </w:tcPr>
          <w:p w:rsidR="002C33F0" w:rsidRPr="00624FE9" w:rsidRDefault="002C33F0" w:rsidP="00236A8D">
            <w:pPr>
              <w:ind w:firstLine="0"/>
              <w:jc w:val="right"/>
              <w:rPr>
                <w:rFonts w:ascii="Garamond" w:hAnsi="Garamond"/>
                <w:b/>
                <w:bCs/>
                <w:color w:val="000000"/>
                <w:sz w:val="20"/>
                <w:lang w:val="en-AU"/>
              </w:rPr>
            </w:pPr>
            <w:r w:rsidRPr="00624FE9">
              <w:rPr>
                <w:rFonts w:ascii="Garamond" w:hAnsi="Garamond"/>
                <w:b/>
                <w:bCs/>
                <w:color w:val="000000"/>
                <w:sz w:val="20"/>
                <w:lang w:val="en-AU"/>
              </w:rPr>
              <w:t xml:space="preserve"> 77.33 </w:t>
            </w:r>
          </w:p>
        </w:tc>
        <w:tc>
          <w:tcPr>
            <w:tcW w:w="992" w:type="dxa"/>
            <w:tcBorders>
              <w:bottom w:val="single" w:sz="4" w:space="0" w:color="auto"/>
            </w:tcBorders>
            <w:shd w:val="clear" w:color="auto" w:fill="auto"/>
            <w:noWrap/>
            <w:vAlign w:val="bottom"/>
            <w:hideMark/>
          </w:tcPr>
          <w:p w:rsidR="002C33F0" w:rsidRPr="00624FE9" w:rsidRDefault="002C33F0" w:rsidP="00236A8D">
            <w:pPr>
              <w:ind w:firstLine="0"/>
              <w:rPr>
                <w:rFonts w:ascii="Garamond" w:hAnsi="Garamond"/>
                <w:b/>
                <w:bCs/>
                <w:color w:val="000000"/>
                <w:sz w:val="20"/>
                <w:lang w:val="en-AU"/>
              </w:rPr>
            </w:pPr>
          </w:p>
        </w:tc>
        <w:tc>
          <w:tcPr>
            <w:tcW w:w="743" w:type="dxa"/>
            <w:tcBorders>
              <w:bottom w:val="single" w:sz="4" w:space="0" w:color="auto"/>
            </w:tcBorders>
            <w:shd w:val="clear" w:color="auto" w:fill="auto"/>
            <w:noWrap/>
            <w:vAlign w:val="bottom"/>
            <w:hideMark/>
          </w:tcPr>
          <w:p w:rsidR="002C33F0" w:rsidRPr="00624FE9" w:rsidRDefault="002C33F0" w:rsidP="00236A8D">
            <w:pPr>
              <w:ind w:firstLine="0"/>
              <w:jc w:val="right"/>
              <w:rPr>
                <w:rFonts w:ascii="Garamond" w:hAnsi="Garamond"/>
                <w:b/>
                <w:bCs/>
                <w:color w:val="000000"/>
                <w:sz w:val="20"/>
                <w:lang w:val="en-AU"/>
              </w:rPr>
            </w:pPr>
            <w:r w:rsidRPr="00624FE9">
              <w:rPr>
                <w:rFonts w:ascii="Garamond" w:hAnsi="Garamond"/>
                <w:b/>
                <w:bCs/>
                <w:color w:val="000000"/>
                <w:sz w:val="20"/>
                <w:lang w:val="en-AU"/>
              </w:rPr>
              <w:t xml:space="preserve"> 71.00 </w:t>
            </w:r>
          </w:p>
        </w:tc>
        <w:tc>
          <w:tcPr>
            <w:tcW w:w="991" w:type="dxa"/>
            <w:tcBorders>
              <w:bottom w:val="single" w:sz="4" w:space="0" w:color="auto"/>
            </w:tcBorders>
            <w:shd w:val="clear" w:color="auto" w:fill="auto"/>
            <w:noWrap/>
            <w:vAlign w:val="bottom"/>
            <w:hideMark/>
          </w:tcPr>
          <w:p w:rsidR="002C33F0" w:rsidRPr="00624FE9" w:rsidRDefault="002C33F0" w:rsidP="00236A8D">
            <w:pPr>
              <w:ind w:firstLine="0"/>
              <w:rPr>
                <w:rFonts w:ascii="Garamond" w:hAnsi="Garamond"/>
                <w:b/>
                <w:bCs/>
                <w:color w:val="000000"/>
                <w:sz w:val="20"/>
                <w:lang w:val="en-AU"/>
              </w:rPr>
            </w:pPr>
          </w:p>
        </w:tc>
        <w:tc>
          <w:tcPr>
            <w:tcW w:w="710" w:type="dxa"/>
            <w:tcBorders>
              <w:bottom w:val="single" w:sz="4" w:space="0" w:color="auto"/>
            </w:tcBorders>
            <w:shd w:val="clear" w:color="auto" w:fill="auto"/>
            <w:noWrap/>
            <w:vAlign w:val="bottom"/>
            <w:hideMark/>
          </w:tcPr>
          <w:p w:rsidR="002C33F0" w:rsidRPr="00624FE9" w:rsidRDefault="002C33F0" w:rsidP="00236A8D">
            <w:pPr>
              <w:ind w:firstLine="0"/>
              <w:jc w:val="right"/>
              <w:rPr>
                <w:rFonts w:ascii="Garamond" w:hAnsi="Garamond"/>
                <w:b/>
                <w:bCs/>
                <w:color w:val="000000"/>
                <w:sz w:val="20"/>
                <w:lang w:val="en-AU"/>
              </w:rPr>
            </w:pPr>
            <w:r w:rsidRPr="00624FE9">
              <w:rPr>
                <w:rFonts w:ascii="Garamond" w:hAnsi="Garamond"/>
                <w:b/>
                <w:bCs/>
                <w:color w:val="000000"/>
                <w:sz w:val="20"/>
                <w:lang w:val="en-AU"/>
              </w:rPr>
              <w:t xml:space="preserve"> 84.00 </w:t>
            </w:r>
          </w:p>
        </w:tc>
        <w:tc>
          <w:tcPr>
            <w:tcW w:w="992" w:type="dxa"/>
            <w:tcBorders>
              <w:bottom w:val="single" w:sz="4" w:space="0" w:color="auto"/>
            </w:tcBorders>
            <w:shd w:val="clear" w:color="auto" w:fill="auto"/>
            <w:noWrap/>
            <w:vAlign w:val="bottom"/>
            <w:hideMark/>
          </w:tcPr>
          <w:p w:rsidR="002C33F0" w:rsidRPr="00624FE9" w:rsidRDefault="002C33F0" w:rsidP="00236A8D">
            <w:pPr>
              <w:ind w:firstLine="0"/>
              <w:rPr>
                <w:rFonts w:ascii="Garamond" w:hAnsi="Garamond"/>
                <w:b/>
                <w:bCs/>
                <w:color w:val="000000"/>
                <w:sz w:val="20"/>
                <w:lang w:val="en-AU"/>
              </w:rPr>
            </w:pPr>
          </w:p>
        </w:tc>
        <w:tc>
          <w:tcPr>
            <w:tcW w:w="709" w:type="dxa"/>
            <w:tcBorders>
              <w:bottom w:val="single" w:sz="4" w:space="0" w:color="auto"/>
            </w:tcBorders>
            <w:shd w:val="clear" w:color="auto" w:fill="auto"/>
            <w:noWrap/>
            <w:vAlign w:val="bottom"/>
            <w:hideMark/>
          </w:tcPr>
          <w:p w:rsidR="002C33F0" w:rsidRPr="00624FE9" w:rsidRDefault="002C33F0" w:rsidP="00236A8D">
            <w:pPr>
              <w:ind w:firstLine="0"/>
              <w:jc w:val="right"/>
              <w:rPr>
                <w:rFonts w:ascii="Garamond" w:hAnsi="Garamond"/>
                <w:b/>
                <w:bCs/>
                <w:color w:val="000000"/>
                <w:sz w:val="20"/>
                <w:lang w:val="en-AU"/>
              </w:rPr>
            </w:pPr>
            <w:r w:rsidRPr="00624FE9">
              <w:rPr>
                <w:rFonts w:ascii="Garamond" w:hAnsi="Garamond"/>
                <w:b/>
                <w:bCs/>
                <w:color w:val="000000"/>
                <w:sz w:val="20"/>
                <w:lang w:val="en-AU"/>
              </w:rPr>
              <w:t xml:space="preserve"> 88.33 </w:t>
            </w:r>
          </w:p>
        </w:tc>
      </w:tr>
      <w:tr w:rsidR="002C33F0" w:rsidRPr="00624FE9" w:rsidTr="00F86C6C">
        <w:trPr>
          <w:trHeight w:val="280"/>
        </w:trPr>
        <w:tc>
          <w:tcPr>
            <w:tcW w:w="1560" w:type="dxa"/>
            <w:vMerge w:val="restart"/>
            <w:tcBorders>
              <w:top w:val="single" w:sz="4" w:space="0" w:color="auto"/>
            </w:tcBorders>
            <w:shd w:val="clear" w:color="auto" w:fill="auto"/>
            <w:noWrap/>
            <w:vAlign w:val="center"/>
            <w:hideMark/>
          </w:tcPr>
          <w:p w:rsidR="002C33F0" w:rsidRPr="00624FE9" w:rsidRDefault="002C33F0" w:rsidP="00236A8D">
            <w:pPr>
              <w:ind w:firstLine="34"/>
              <w:jc w:val="center"/>
              <w:rPr>
                <w:rFonts w:ascii="Garamond" w:hAnsi="Garamond"/>
                <w:b/>
                <w:bCs/>
                <w:color w:val="000000"/>
                <w:sz w:val="20"/>
                <w:lang w:val="en-AU"/>
              </w:rPr>
            </w:pPr>
            <w:r w:rsidRPr="00624FE9">
              <w:rPr>
                <w:rFonts w:ascii="Garamond" w:hAnsi="Garamond"/>
                <w:b/>
                <w:bCs/>
                <w:color w:val="000000"/>
                <w:sz w:val="20"/>
                <w:lang w:val="en-AU"/>
              </w:rPr>
              <w:lastRenderedPageBreak/>
              <w:t>Reformulation</w:t>
            </w:r>
          </w:p>
        </w:tc>
        <w:tc>
          <w:tcPr>
            <w:tcW w:w="1352" w:type="dxa"/>
            <w:tcBorders>
              <w:top w:val="single" w:sz="4" w:space="0" w:color="auto"/>
            </w:tcBorders>
            <w:shd w:val="clear" w:color="auto" w:fill="auto"/>
            <w:noWrap/>
            <w:vAlign w:val="bottom"/>
            <w:hideMark/>
          </w:tcPr>
          <w:p w:rsidR="002C33F0" w:rsidRPr="00624FE9" w:rsidRDefault="002C33F0" w:rsidP="00236A8D">
            <w:pPr>
              <w:ind w:firstLine="0"/>
              <w:jc w:val="left"/>
              <w:rPr>
                <w:rFonts w:ascii="Garamond" w:hAnsi="Garamond"/>
                <w:b/>
                <w:bCs/>
                <w:color w:val="000000"/>
                <w:sz w:val="20"/>
                <w:lang w:val="en-AU"/>
              </w:rPr>
            </w:pPr>
            <w:r w:rsidRPr="00624FE9">
              <w:rPr>
                <w:rFonts w:ascii="Garamond" w:hAnsi="Garamond"/>
                <w:b/>
                <w:bCs/>
                <w:color w:val="000000"/>
                <w:sz w:val="20"/>
                <w:lang w:val="en-AU"/>
              </w:rPr>
              <w:t>L-Use</w:t>
            </w:r>
          </w:p>
        </w:tc>
        <w:tc>
          <w:tcPr>
            <w:tcW w:w="1058" w:type="dxa"/>
            <w:tcBorders>
              <w:top w:val="single" w:sz="4" w:space="0" w:color="auto"/>
            </w:tcBorders>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17.16</w:t>
            </w:r>
          </w:p>
        </w:tc>
        <w:tc>
          <w:tcPr>
            <w:tcW w:w="850" w:type="dxa"/>
            <w:tcBorders>
              <w:top w:val="single" w:sz="4" w:space="0" w:color="auto"/>
            </w:tcBorders>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88</w:t>
            </w:r>
          </w:p>
        </w:tc>
        <w:tc>
          <w:tcPr>
            <w:tcW w:w="992" w:type="dxa"/>
            <w:tcBorders>
              <w:top w:val="single" w:sz="4" w:space="0" w:color="auto"/>
            </w:tcBorders>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13.27</w:t>
            </w:r>
          </w:p>
        </w:tc>
        <w:tc>
          <w:tcPr>
            <w:tcW w:w="743" w:type="dxa"/>
            <w:tcBorders>
              <w:top w:val="single" w:sz="4" w:space="0" w:color="auto"/>
            </w:tcBorders>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92</w:t>
            </w:r>
          </w:p>
        </w:tc>
        <w:tc>
          <w:tcPr>
            <w:tcW w:w="991" w:type="dxa"/>
            <w:tcBorders>
              <w:top w:val="single" w:sz="4" w:space="0" w:color="auto"/>
            </w:tcBorders>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13.8</w:t>
            </w:r>
          </w:p>
        </w:tc>
        <w:tc>
          <w:tcPr>
            <w:tcW w:w="710" w:type="dxa"/>
            <w:tcBorders>
              <w:top w:val="single" w:sz="4" w:space="0" w:color="auto"/>
            </w:tcBorders>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92</w:t>
            </w:r>
          </w:p>
        </w:tc>
        <w:tc>
          <w:tcPr>
            <w:tcW w:w="992" w:type="dxa"/>
            <w:tcBorders>
              <w:top w:val="single" w:sz="4" w:space="0" w:color="auto"/>
            </w:tcBorders>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11.2</w:t>
            </w:r>
          </w:p>
        </w:tc>
        <w:tc>
          <w:tcPr>
            <w:tcW w:w="709" w:type="dxa"/>
            <w:tcBorders>
              <w:top w:val="single" w:sz="4" w:space="0" w:color="auto"/>
            </w:tcBorders>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92</w:t>
            </w:r>
          </w:p>
        </w:tc>
      </w:tr>
      <w:tr w:rsidR="002C33F0" w:rsidRPr="00624FE9" w:rsidTr="00F86C6C">
        <w:trPr>
          <w:trHeight w:val="280"/>
        </w:trPr>
        <w:tc>
          <w:tcPr>
            <w:tcW w:w="1560" w:type="dxa"/>
            <w:vMerge/>
            <w:shd w:val="clear" w:color="auto" w:fill="auto"/>
            <w:noWrap/>
            <w:vAlign w:val="bottom"/>
            <w:hideMark/>
          </w:tcPr>
          <w:p w:rsidR="002C33F0" w:rsidRPr="00624FE9" w:rsidRDefault="002C33F0" w:rsidP="00236A8D">
            <w:pPr>
              <w:rPr>
                <w:rFonts w:ascii="Garamond" w:hAnsi="Garamond"/>
                <w:b/>
                <w:bCs/>
                <w:color w:val="000000"/>
                <w:sz w:val="20"/>
                <w:lang w:val="en-AU"/>
              </w:rPr>
            </w:pPr>
          </w:p>
        </w:tc>
        <w:tc>
          <w:tcPr>
            <w:tcW w:w="1352" w:type="dxa"/>
            <w:shd w:val="clear" w:color="auto" w:fill="auto"/>
            <w:noWrap/>
            <w:vAlign w:val="bottom"/>
            <w:hideMark/>
          </w:tcPr>
          <w:p w:rsidR="002C33F0" w:rsidRPr="00624FE9" w:rsidRDefault="002C33F0" w:rsidP="00236A8D">
            <w:pPr>
              <w:ind w:firstLine="0"/>
              <w:jc w:val="left"/>
              <w:rPr>
                <w:rFonts w:ascii="Garamond" w:hAnsi="Garamond"/>
                <w:b/>
                <w:bCs/>
                <w:color w:val="000000"/>
                <w:sz w:val="20"/>
                <w:lang w:val="en-AU"/>
              </w:rPr>
            </w:pPr>
            <w:r w:rsidRPr="00624FE9">
              <w:rPr>
                <w:rFonts w:ascii="Garamond" w:hAnsi="Garamond"/>
                <w:b/>
                <w:bCs/>
                <w:color w:val="000000"/>
                <w:sz w:val="20"/>
                <w:lang w:val="en-AU"/>
              </w:rPr>
              <w:t>Vocabulary</w:t>
            </w:r>
          </w:p>
        </w:tc>
        <w:tc>
          <w:tcPr>
            <w:tcW w:w="1058" w:type="dxa"/>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1.04</w:t>
            </w:r>
          </w:p>
        </w:tc>
        <w:tc>
          <w:tcPr>
            <w:tcW w:w="850" w:type="dxa"/>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65</w:t>
            </w:r>
          </w:p>
        </w:tc>
        <w:tc>
          <w:tcPr>
            <w:tcW w:w="992" w:type="dxa"/>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2.04</w:t>
            </w:r>
          </w:p>
        </w:tc>
        <w:tc>
          <w:tcPr>
            <w:tcW w:w="743" w:type="dxa"/>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60</w:t>
            </w:r>
          </w:p>
        </w:tc>
        <w:tc>
          <w:tcPr>
            <w:tcW w:w="991" w:type="dxa"/>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1.91</w:t>
            </w:r>
          </w:p>
        </w:tc>
        <w:tc>
          <w:tcPr>
            <w:tcW w:w="710" w:type="dxa"/>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70</w:t>
            </w:r>
          </w:p>
        </w:tc>
        <w:tc>
          <w:tcPr>
            <w:tcW w:w="992" w:type="dxa"/>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0.55</w:t>
            </w:r>
          </w:p>
        </w:tc>
        <w:tc>
          <w:tcPr>
            <w:tcW w:w="709" w:type="dxa"/>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85</w:t>
            </w:r>
          </w:p>
        </w:tc>
      </w:tr>
      <w:tr w:rsidR="002C33F0" w:rsidRPr="00624FE9" w:rsidTr="00F86C6C">
        <w:trPr>
          <w:trHeight w:val="280"/>
        </w:trPr>
        <w:tc>
          <w:tcPr>
            <w:tcW w:w="1560" w:type="dxa"/>
            <w:vMerge/>
            <w:shd w:val="clear" w:color="auto" w:fill="auto"/>
            <w:noWrap/>
            <w:vAlign w:val="bottom"/>
            <w:hideMark/>
          </w:tcPr>
          <w:p w:rsidR="002C33F0" w:rsidRPr="00624FE9" w:rsidRDefault="002C33F0" w:rsidP="00236A8D">
            <w:pPr>
              <w:rPr>
                <w:rFonts w:ascii="Garamond" w:hAnsi="Garamond"/>
                <w:b/>
                <w:bCs/>
                <w:color w:val="000000"/>
                <w:sz w:val="20"/>
                <w:lang w:val="en-AU"/>
              </w:rPr>
            </w:pPr>
          </w:p>
        </w:tc>
        <w:tc>
          <w:tcPr>
            <w:tcW w:w="1352" w:type="dxa"/>
            <w:shd w:val="clear" w:color="auto" w:fill="auto"/>
            <w:noWrap/>
            <w:vAlign w:val="bottom"/>
            <w:hideMark/>
          </w:tcPr>
          <w:p w:rsidR="002C33F0" w:rsidRPr="00624FE9" w:rsidRDefault="002C33F0" w:rsidP="00236A8D">
            <w:pPr>
              <w:ind w:firstLine="0"/>
              <w:jc w:val="left"/>
              <w:rPr>
                <w:rFonts w:ascii="Garamond" w:hAnsi="Garamond"/>
                <w:b/>
                <w:bCs/>
                <w:color w:val="000000"/>
                <w:sz w:val="20"/>
                <w:lang w:val="en-AU"/>
              </w:rPr>
            </w:pPr>
            <w:r w:rsidRPr="00624FE9">
              <w:rPr>
                <w:rFonts w:ascii="Garamond" w:hAnsi="Garamond"/>
                <w:b/>
                <w:bCs/>
                <w:color w:val="000000"/>
                <w:sz w:val="20"/>
                <w:lang w:val="en-AU"/>
              </w:rPr>
              <w:t>Mechanics</w:t>
            </w:r>
          </w:p>
        </w:tc>
        <w:tc>
          <w:tcPr>
            <w:tcW w:w="1058" w:type="dxa"/>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25.49</w:t>
            </w:r>
          </w:p>
        </w:tc>
        <w:tc>
          <w:tcPr>
            <w:tcW w:w="850" w:type="dxa"/>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60</w:t>
            </w:r>
          </w:p>
        </w:tc>
        <w:tc>
          <w:tcPr>
            <w:tcW w:w="992" w:type="dxa"/>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15.76</w:t>
            </w:r>
          </w:p>
        </w:tc>
        <w:tc>
          <w:tcPr>
            <w:tcW w:w="743" w:type="dxa"/>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80</w:t>
            </w:r>
          </w:p>
        </w:tc>
        <w:tc>
          <w:tcPr>
            <w:tcW w:w="991" w:type="dxa"/>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8</w:t>
            </w:r>
          </w:p>
        </w:tc>
        <w:tc>
          <w:tcPr>
            <w:tcW w:w="710" w:type="dxa"/>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100</w:t>
            </w:r>
          </w:p>
        </w:tc>
        <w:tc>
          <w:tcPr>
            <w:tcW w:w="992" w:type="dxa"/>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9.19</w:t>
            </w:r>
          </w:p>
        </w:tc>
        <w:tc>
          <w:tcPr>
            <w:tcW w:w="709" w:type="dxa"/>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100</w:t>
            </w:r>
          </w:p>
        </w:tc>
      </w:tr>
      <w:tr w:rsidR="002C33F0" w:rsidRPr="00624FE9" w:rsidTr="00F86C6C">
        <w:trPr>
          <w:trHeight w:val="280"/>
        </w:trPr>
        <w:tc>
          <w:tcPr>
            <w:tcW w:w="1560" w:type="dxa"/>
            <w:vMerge/>
            <w:shd w:val="clear" w:color="auto" w:fill="auto"/>
            <w:noWrap/>
            <w:vAlign w:val="bottom"/>
            <w:hideMark/>
          </w:tcPr>
          <w:p w:rsidR="002C33F0" w:rsidRPr="00624FE9" w:rsidRDefault="002C33F0" w:rsidP="00236A8D">
            <w:pPr>
              <w:rPr>
                <w:rFonts w:ascii="Garamond" w:hAnsi="Garamond"/>
                <w:b/>
                <w:bCs/>
                <w:color w:val="000000"/>
                <w:sz w:val="20"/>
                <w:lang w:val="en-AU"/>
              </w:rPr>
            </w:pPr>
          </w:p>
        </w:tc>
        <w:tc>
          <w:tcPr>
            <w:tcW w:w="1352" w:type="dxa"/>
            <w:tcBorders>
              <w:bottom w:val="single" w:sz="4" w:space="0" w:color="auto"/>
            </w:tcBorders>
            <w:shd w:val="clear" w:color="auto" w:fill="auto"/>
            <w:noWrap/>
            <w:vAlign w:val="bottom"/>
            <w:hideMark/>
          </w:tcPr>
          <w:p w:rsidR="002C33F0" w:rsidRPr="00624FE9" w:rsidRDefault="002C33F0" w:rsidP="00236A8D">
            <w:pPr>
              <w:ind w:firstLine="0"/>
              <w:jc w:val="left"/>
              <w:rPr>
                <w:rFonts w:ascii="Garamond" w:hAnsi="Garamond"/>
                <w:b/>
                <w:bCs/>
                <w:color w:val="000000"/>
                <w:sz w:val="20"/>
                <w:lang w:val="en-AU"/>
              </w:rPr>
            </w:pPr>
            <w:r w:rsidRPr="00624FE9">
              <w:rPr>
                <w:rFonts w:ascii="Garamond" w:hAnsi="Garamond"/>
                <w:b/>
                <w:bCs/>
                <w:color w:val="000000"/>
                <w:sz w:val="20"/>
                <w:lang w:val="en-AU"/>
              </w:rPr>
              <w:t>Comp-Score</w:t>
            </w:r>
          </w:p>
        </w:tc>
        <w:tc>
          <w:tcPr>
            <w:tcW w:w="1058" w:type="dxa"/>
            <w:tcBorders>
              <w:bottom w:val="single" w:sz="4" w:space="0" w:color="auto"/>
            </w:tcBorders>
            <w:shd w:val="clear" w:color="auto" w:fill="auto"/>
            <w:noWrap/>
            <w:vAlign w:val="bottom"/>
            <w:hideMark/>
          </w:tcPr>
          <w:p w:rsidR="002C33F0" w:rsidRPr="00624FE9" w:rsidRDefault="002C33F0" w:rsidP="00236A8D">
            <w:pPr>
              <w:rPr>
                <w:rFonts w:ascii="Garamond" w:hAnsi="Garamond"/>
                <w:color w:val="000000"/>
                <w:sz w:val="20"/>
                <w:lang w:val="en-AU"/>
              </w:rPr>
            </w:pPr>
          </w:p>
        </w:tc>
        <w:tc>
          <w:tcPr>
            <w:tcW w:w="850" w:type="dxa"/>
            <w:tcBorders>
              <w:bottom w:val="single" w:sz="4" w:space="0" w:color="auto"/>
            </w:tcBorders>
            <w:shd w:val="clear" w:color="auto" w:fill="auto"/>
            <w:noWrap/>
            <w:vAlign w:val="bottom"/>
            <w:hideMark/>
          </w:tcPr>
          <w:p w:rsidR="002C33F0" w:rsidRPr="00624FE9" w:rsidRDefault="002C33F0" w:rsidP="00236A8D">
            <w:pPr>
              <w:ind w:firstLine="0"/>
              <w:jc w:val="right"/>
              <w:rPr>
                <w:rFonts w:ascii="Garamond" w:hAnsi="Garamond"/>
                <w:b/>
                <w:bCs/>
                <w:color w:val="000000"/>
                <w:sz w:val="20"/>
                <w:lang w:val="en-AU"/>
              </w:rPr>
            </w:pPr>
            <w:r w:rsidRPr="00624FE9">
              <w:rPr>
                <w:rFonts w:ascii="Garamond" w:hAnsi="Garamond"/>
                <w:b/>
                <w:bCs/>
                <w:color w:val="000000"/>
                <w:sz w:val="20"/>
                <w:lang w:val="en-AU"/>
              </w:rPr>
              <w:t xml:space="preserve"> 71.00 </w:t>
            </w:r>
          </w:p>
        </w:tc>
        <w:tc>
          <w:tcPr>
            <w:tcW w:w="992" w:type="dxa"/>
            <w:tcBorders>
              <w:bottom w:val="single" w:sz="4" w:space="0" w:color="auto"/>
            </w:tcBorders>
            <w:shd w:val="clear" w:color="auto" w:fill="auto"/>
            <w:noWrap/>
            <w:vAlign w:val="bottom"/>
            <w:hideMark/>
          </w:tcPr>
          <w:p w:rsidR="002C33F0" w:rsidRPr="00624FE9" w:rsidRDefault="002C33F0" w:rsidP="00236A8D">
            <w:pPr>
              <w:rPr>
                <w:rFonts w:ascii="Garamond" w:hAnsi="Garamond"/>
                <w:color w:val="000000"/>
                <w:sz w:val="20"/>
                <w:lang w:val="en-AU"/>
              </w:rPr>
            </w:pPr>
          </w:p>
        </w:tc>
        <w:tc>
          <w:tcPr>
            <w:tcW w:w="743" w:type="dxa"/>
            <w:tcBorders>
              <w:bottom w:val="single" w:sz="4" w:space="0" w:color="auto"/>
            </w:tcBorders>
            <w:shd w:val="clear" w:color="auto" w:fill="auto"/>
            <w:noWrap/>
            <w:vAlign w:val="bottom"/>
            <w:hideMark/>
          </w:tcPr>
          <w:p w:rsidR="002C33F0" w:rsidRPr="00624FE9" w:rsidRDefault="002C33F0" w:rsidP="00236A8D">
            <w:pPr>
              <w:ind w:firstLine="0"/>
              <w:jc w:val="right"/>
              <w:rPr>
                <w:rFonts w:ascii="Garamond" w:hAnsi="Garamond"/>
                <w:b/>
                <w:bCs/>
                <w:color w:val="000000"/>
                <w:sz w:val="20"/>
                <w:lang w:val="en-AU"/>
              </w:rPr>
            </w:pPr>
            <w:r w:rsidRPr="00624FE9">
              <w:rPr>
                <w:rFonts w:ascii="Garamond" w:hAnsi="Garamond"/>
                <w:b/>
                <w:bCs/>
                <w:color w:val="000000"/>
                <w:sz w:val="20"/>
                <w:lang w:val="en-AU"/>
              </w:rPr>
              <w:t xml:space="preserve"> 77.33 </w:t>
            </w:r>
          </w:p>
        </w:tc>
        <w:tc>
          <w:tcPr>
            <w:tcW w:w="991" w:type="dxa"/>
            <w:tcBorders>
              <w:bottom w:val="single" w:sz="4" w:space="0" w:color="auto"/>
            </w:tcBorders>
            <w:shd w:val="clear" w:color="auto" w:fill="auto"/>
            <w:noWrap/>
            <w:vAlign w:val="bottom"/>
            <w:hideMark/>
          </w:tcPr>
          <w:p w:rsidR="002C33F0" w:rsidRPr="00624FE9" w:rsidRDefault="002C33F0" w:rsidP="00236A8D">
            <w:pPr>
              <w:ind w:firstLine="0"/>
              <w:rPr>
                <w:rFonts w:ascii="Garamond" w:hAnsi="Garamond"/>
                <w:b/>
                <w:bCs/>
                <w:color w:val="000000"/>
                <w:sz w:val="20"/>
                <w:lang w:val="en-AU"/>
              </w:rPr>
            </w:pPr>
          </w:p>
        </w:tc>
        <w:tc>
          <w:tcPr>
            <w:tcW w:w="710" w:type="dxa"/>
            <w:tcBorders>
              <w:bottom w:val="single" w:sz="4" w:space="0" w:color="auto"/>
            </w:tcBorders>
            <w:shd w:val="clear" w:color="auto" w:fill="auto"/>
            <w:noWrap/>
            <w:vAlign w:val="bottom"/>
            <w:hideMark/>
          </w:tcPr>
          <w:p w:rsidR="002C33F0" w:rsidRPr="00624FE9" w:rsidRDefault="002C33F0" w:rsidP="00236A8D">
            <w:pPr>
              <w:ind w:firstLine="0"/>
              <w:jc w:val="right"/>
              <w:rPr>
                <w:rFonts w:ascii="Garamond" w:hAnsi="Garamond"/>
                <w:b/>
                <w:bCs/>
                <w:color w:val="000000"/>
                <w:sz w:val="20"/>
                <w:lang w:val="en-AU"/>
              </w:rPr>
            </w:pPr>
            <w:r w:rsidRPr="00624FE9">
              <w:rPr>
                <w:rFonts w:ascii="Garamond" w:hAnsi="Garamond"/>
                <w:b/>
                <w:bCs/>
                <w:color w:val="000000"/>
                <w:sz w:val="20"/>
                <w:lang w:val="en-AU"/>
              </w:rPr>
              <w:t xml:space="preserve"> 87.33 </w:t>
            </w:r>
          </w:p>
        </w:tc>
        <w:tc>
          <w:tcPr>
            <w:tcW w:w="992" w:type="dxa"/>
            <w:tcBorders>
              <w:bottom w:val="single" w:sz="4" w:space="0" w:color="auto"/>
            </w:tcBorders>
            <w:shd w:val="clear" w:color="auto" w:fill="auto"/>
            <w:noWrap/>
            <w:vAlign w:val="bottom"/>
            <w:hideMark/>
          </w:tcPr>
          <w:p w:rsidR="002C33F0" w:rsidRPr="00624FE9" w:rsidRDefault="002C33F0" w:rsidP="00236A8D">
            <w:pPr>
              <w:ind w:firstLine="0"/>
              <w:rPr>
                <w:rFonts w:ascii="Garamond" w:hAnsi="Garamond"/>
                <w:b/>
                <w:bCs/>
                <w:color w:val="000000"/>
                <w:sz w:val="20"/>
                <w:lang w:val="en-AU"/>
              </w:rPr>
            </w:pPr>
          </w:p>
        </w:tc>
        <w:tc>
          <w:tcPr>
            <w:tcW w:w="709" w:type="dxa"/>
            <w:tcBorders>
              <w:bottom w:val="single" w:sz="4" w:space="0" w:color="auto"/>
            </w:tcBorders>
            <w:shd w:val="clear" w:color="auto" w:fill="auto"/>
            <w:noWrap/>
            <w:vAlign w:val="bottom"/>
            <w:hideMark/>
          </w:tcPr>
          <w:p w:rsidR="002C33F0" w:rsidRPr="00624FE9" w:rsidRDefault="002C33F0" w:rsidP="00236A8D">
            <w:pPr>
              <w:ind w:firstLine="0"/>
              <w:jc w:val="right"/>
              <w:rPr>
                <w:rFonts w:ascii="Garamond" w:hAnsi="Garamond"/>
                <w:b/>
                <w:bCs/>
                <w:color w:val="000000"/>
                <w:sz w:val="20"/>
                <w:lang w:val="en-AU"/>
              </w:rPr>
            </w:pPr>
            <w:r w:rsidRPr="00624FE9">
              <w:rPr>
                <w:rFonts w:ascii="Garamond" w:hAnsi="Garamond"/>
                <w:b/>
                <w:bCs/>
                <w:color w:val="000000"/>
                <w:sz w:val="20"/>
                <w:lang w:val="en-AU"/>
              </w:rPr>
              <w:t xml:space="preserve"> 92.33 </w:t>
            </w:r>
          </w:p>
        </w:tc>
      </w:tr>
      <w:tr w:rsidR="002C33F0" w:rsidRPr="00624FE9" w:rsidTr="00F86C6C">
        <w:trPr>
          <w:trHeight w:val="280"/>
        </w:trPr>
        <w:tc>
          <w:tcPr>
            <w:tcW w:w="1560" w:type="dxa"/>
            <w:vMerge w:val="restart"/>
            <w:tcBorders>
              <w:top w:val="single" w:sz="4" w:space="0" w:color="auto"/>
            </w:tcBorders>
            <w:shd w:val="clear" w:color="auto" w:fill="auto"/>
            <w:noWrap/>
            <w:vAlign w:val="center"/>
            <w:hideMark/>
          </w:tcPr>
          <w:p w:rsidR="002C33F0" w:rsidRPr="00624FE9" w:rsidRDefault="002C33F0" w:rsidP="00236A8D">
            <w:pPr>
              <w:ind w:firstLine="34"/>
              <w:jc w:val="center"/>
              <w:rPr>
                <w:rFonts w:ascii="Garamond" w:hAnsi="Garamond"/>
                <w:b/>
                <w:bCs/>
                <w:color w:val="000000"/>
                <w:sz w:val="20"/>
                <w:lang w:val="en-AU"/>
              </w:rPr>
            </w:pPr>
            <w:r w:rsidRPr="00624FE9">
              <w:rPr>
                <w:rFonts w:ascii="Garamond" w:hAnsi="Garamond"/>
                <w:b/>
                <w:bCs/>
                <w:color w:val="000000"/>
                <w:sz w:val="20"/>
                <w:lang w:val="en-AU"/>
              </w:rPr>
              <w:t>Focused</w:t>
            </w:r>
          </w:p>
        </w:tc>
        <w:tc>
          <w:tcPr>
            <w:tcW w:w="1352" w:type="dxa"/>
            <w:tcBorders>
              <w:top w:val="single" w:sz="4" w:space="0" w:color="auto"/>
            </w:tcBorders>
            <w:shd w:val="clear" w:color="auto" w:fill="auto"/>
            <w:noWrap/>
            <w:vAlign w:val="bottom"/>
            <w:hideMark/>
          </w:tcPr>
          <w:p w:rsidR="002C33F0" w:rsidRPr="00624FE9" w:rsidRDefault="002C33F0" w:rsidP="00236A8D">
            <w:pPr>
              <w:ind w:firstLine="0"/>
              <w:jc w:val="left"/>
              <w:rPr>
                <w:rFonts w:ascii="Garamond" w:hAnsi="Garamond"/>
                <w:b/>
                <w:bCs/>
                <w:color w:val="000000"/>
                <w:sz w:val="20"/>
                <w:lang w:val="en-AU"/>
              </w:rPr>
            </w:pPr>
            <w:r w:rsidRPr="00624FE9">
              <w:rPr>
                <w:rFonts w:ascii="Garamond" w:hAnsi="Garamond"/>
                <w:b/>
                <w:bCs/>
                <w:color w:val="000000"/>
                <w:sz w:val="20"/>
                <w:lang w:val="en-AU"/>
              </w:rPr>
              <w:t>L-Use</w:t>
            </w:r>
          </w:p>
        </w:tc>
        <w:tc>
          <w:tcPr>
            <w:tcW w:w="1058" w:type="dxa"/>
            <w:tcBorders>
              <w:top w:val="single" w:sz="4" w:space="0" w:color="auto"/>
            </w:tcBorders>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5.88</w:t>
            </w:r>
          </w:p>
        </w:tc>
        <w:tc>
          <w:tcPr>
            <w:tcW w:w="850" w:type="dxa"/>
            <w:tcBorders>
              <w:top w:val="single" w:sz="4" w:space="0" w:color="auto"/>
            </w:tcBorders>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96</w:t>
            </w:r>
          </w:p>
        </w:tc>
        <w:tc>
          <w:tcPr>
            <w:tcW w:w="992" w:type="dxa"/>
            <w:tcBorders>
              <w:top w:val="single" w:sz="4" w:space="0" w:color="auto"/>
            </w:tcBorders>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7.71</w:t>
            </w:r>
          </w:p>
        </w:tc>
        <w:tc>
          <w:tcPr>
            <w:tcW w:w="743" w:type="dxa"/>
            <w:tcBorders>
              <w:top w:val="single" w:sz="4" w:space="0" w:color="auto"/>
            </w:tcBorders>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96</w:t>
            </w:r>
          </w:p>
        </w:tc>
        <w:tc>
          <w:tcPr>
            <w:tcW w:w="991" w:type="dxa"/>
            <w:tcBorders>
              <w:top w:val="single" w:sz="4" w:space="0" w:color="auto"/>
            </w:tcBorders>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13.12</w:t>
            </w:r>
          </w:p>
        </w:tc>
        <w:tc>
          <w:tcPr>
            <w:tcW w:w="710" w:type="dxa"/>
            <w:tcBorders>
              <w:top w:val="single" w:sz="4" w:space="0" w:color="auto"/>
            </w:tcBorders>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92</w:t>
            </w:r>
          </w:p>
        </w:tc>
        <w:tc>
          <w:tcPr>
            <w:tcW w:w="992" w:type="dxa"/>
            <w:tcBorders>
              <w:top w:val="single" w:sz="4" w:space="0" w:color="auto"/>
            </w:tcBorders>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8.06</w:t>
            </w:r>
          </w:p>
        </w:tc>
        <w:tc>
          <w:tcPr>
            <w:tcW w:w="709" w:type="dxa"/>
            <w:tcBorders>
              <w:top w:val="single" w:sz="4" w:space="0" w:color="auto"/>
            </w:tcBorders>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96</w:t>
            </w:r>
          </w:p>
        </w:tc>
      </w:tr>
      <w:tr w:rsidR="002C33F0" w:rsidRPr="00624FE9" w:rsidTr="00F86C6C">
        <w:trPr>
          <w:trHeight w:val="280"/>
        </w:trPr>
        <w:tc>
          <w:tcPr>
            <w:tcW w:w="1560" w:type="dxa"/>
            <w:vMerge/>
            <w:shd w:val="clear" w:color="auto" w:fill="auto"/>
            <w:noWrap/>
            <w:vAlign w:val="bottom"/>
            <w:hideMark/>
          </w:tcPr>
          <w:p w:rsidR="002C33F0" w:rsidRPr="00624FE9" w:rsidRDefault="002C33F0" w:rsidP="00236A8D">
            <w:pPr>
              <w:rPr>
                <w:rFonts w:ascii="Garamond" w:hAnsi="Garamond"/>
                <w:b/>
                <w:bCs/>
                <w:color w:val="000000"/>
                <w:sz w:val="20"/>
                <w:lang w:val="en-AU"/>
              </w:rPr>
            </w:pPr>
          </w:p>
        </w:tc>
        <w:tc>
          <w:tcPr>
            <w:tcW w:w="1352" w:type="dxa"/>
            <w:shd w:val="clear" w:color="auto" w:fill="auto"/>
            <w:noWrap/>
            <w:vAlign w:val="bottom"/>
            <w:hideMark/>
          </w:tcPr>
          <w:p w:rsidR="002C33F0" w:rsidRPr="00624FE9" w:rsidRDefault="002C33F0" w:rsidP="00236A8D">
            <w:pPr>
              <w:ind w:firstLine="0"/>
              <w:jc w:val="left"/>
              <w:rPr>
                <w:rFonts w:ascii="Garamond" w:hAnsi="Garamond"/>
                <w:b/>
                <w:bCs/>
                <w:color w:val="000000"/>
                <w:sz w:val="20"/>
                <w:lang w:val="en-AU"/>
              </w:rPr>
            </w:pPr>
            <w:r w:rsidRPr="00624FE9">
              <w:rPr>
                <w:rFonts w:ascii="Garamond" w:hAnsi="Garamond"/>
                <w:b/>
                <w:bCs/>
                <w:color w:val="000000"/>
                <w:sz w:val="20"/>
                <w:lang w:val="en-AU"/>
              </w:rPr>
              <w:t>Vocabulary</w:t>
            </w:r>
          </w:p>
        </w:tc>
        <w:tc>
          <w:tcPr>
            <w:tcW w:w="1058" w:type="dxa"/>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0</w:t>
            </w:r>
          </w:p>
        </w:tc>
        <w:tc>
          <w:tcPr>
            <w:tcW w:w="850" w:type="dxa"/>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100</w:t>
            </w:r>
          </w:p>
        </w:tc>
        <w:tc>
          <w:tcPr>
            <w:tcW w:w="992" w:type="dxa"/>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0.09</w:t>
            </w:r>
          </w:p>
        </w:tc>
        <w:tc>
          <w:tcPr>
            <w:tcW w:w="743" w:type="dxa"/>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100</w:t>
            </w:r>
          </w:p>
        </w:tc>
        <w:tc>
          <w:tcPr>
            <w:tcW w:w="991" w:type="dxa"/>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0.39</w:t>
            </w:r>
          </w:p>
        </w:tc>
        <w:tc>
          <w:tcPr>
            <w:tcW w:w="710" w:type="dxa"/>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90</w:t>
            </w:r>
          </w:p>
        </w:tc>
        <w:tc>
          <w:tcPr>
            <w:tcW w:w="992" w:type="dxa"/>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0.04</w:t>
            </w:r>
          </w:p>
        </w:tc>
        <w:tc>
          <w:tcPr>
            <w:tcW w:w="709" w:type="dxa"/>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100</w:t>
            </w:r>
          </w:p>
        </w:tc>
      </w:tr>
      <w:tr w:rsidR="002C33F0" w:rsidRPr="00624FE9" w:rsidTr="00F86C6C">
        <w:trPr>
          <w:trHeight w:val="280"/>
        </w:trPr>
        <w:tc>
          <w:tcPr>
            <w:tcW w:w="1560" w:type="dxa"/>
            <w:vMerge/>
            <w:shd w:val="clear" w:color="auto" w:fill="auto"/>
            <w:noWrap/>
            <w:vAlign w:val="bottom"/>
            <w:hideMark/>
          </w:tcPr>
          <w:p w:rsidR="002C33F0" w:rsidRPr="00624FE9" w:rsidRDefault="002C33F0" w:rsidP="00236A8D">
            <w:pPr>
              <w:rPr>
                <w:rFonts w:ascii="Garamond" w:hAnsi="Garamond"/>
                <w:b/>
                <w:bCs/>
                <w:color w:val="000000"/>
                <w:sz w:val="20"/>
                <w:lang w:val="en-AU"/>
              </w:rPr>
            </w:pPr>
          </w:p>
        </w:tc>
        <w:tc>
          <w:tcPr>
            <w:tcW w:w="1352" w:type="dxa"/>
            <w:shd w:val="clear" w:color="auto" w:fill="auto"/>
            <w:noWrap/>
            <w:vAlign w:val="bottom"/>
            <w:hideMark/>
          </w:tcPr>
          <w:p w:rsidR="002C33F0" w:rsidRPr="00624FE9" w:rsidRDefault="002C33F0" w:rsidP="00236A8D">
            <w:pPr>
              <w:ind w:firstLine="0"/>
              <w:jc w:val="left"/>
              <w:rPr>
                <w:rFonts w:ascii="Garamond" w:hAnsi="Garamond"/>
                <w:b/>
                <w:bCs/>
                <w:color w:val="000000"/>
                <w:sz w:val="20"/>
                <w:lang w:val="en-AU"/>
              </w:rPr>
            </w:pPr>
            <w:r w:rsidRPr="00624FE9">
              <w:rPr>
                <w:rFonts w:ascii="Garamond" w:hAnsi="Garamond"/>
                <w:b/>
                <w:bCs/>
                <w:color w:val="000000"/>
                <w:sz w:val="20"/>
                <w:lang w:val="en-AU"/>
              </w:rPr>
              <w:t>Mechanics</w:t>
            </w:r>
          </w:p>
        </w:tc>
        <w:tc>
          <w:tcPr>
            <w:tcW w:w="1058" w:type="dxa"/>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29.26</w:t>
            </w:r>
          </w:p>
        </w:tc>
        <w:tc>
          <w:tcPr>
            <w:tcW w:w="850" w:type="dxa"/>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60</w:t>
            </w:r>
          </w:p>
        </w:tc>
        <w:tc>
          <w:tcPr>
            <w:tcW w:w="992" w:type="dxa"/>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20.91</w:t>
            </w:r>
          </w:p>
        </w:tc>
        <w:tc>
          <w:tcPr>
            <w:tcW w:w="743" w:type="dxa"/>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60</w:t>
            </w:r>
          </w:p>
        </w:tc>
        <w:tc>
          <w:tcPr>
            <w:tcW w:w="991" w:type="dxa"/>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23.89</w:t>
            </w:r>
          </w:p>
        </w:tc>
        <w:tc>
          <w:tcPr>
            <w:tcW w:w="710" w:type="dxa"/>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60</w:t>
            </w:r>
          </w:p>
        </w:tc>
        <w:tc>
          <w:tcPr>
            <w:tcW w:w="992" w:type="dxa"/>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10.61</w:t>
            </w:r>
          </w:p>
        </w:tc>
        <w:tc>
          <w:tcPr>
            <w:tcW w:w="709" w:type="dxa"/>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80</w:t>
            </w:r>
          </w:p>
        </w:tc>
      </w:tr>
      <w:tr w:rsidR="002C33F0" w:rsidRPr="00624FE9" w:rsidTr="00F86C6C">
        <w:trPr>
          <w:trHeight w:val="280"/>
        </w:trPr>
        <w:tc>
          <w:tcPr>
            <w:tcW w:w="1560" w:type="dxa"/>
            <w:vMerge/>
            <w:tcBorders>
              <w:bottom w:val="single" w:sz="4" w:space="0" w:color="auto"/>
            </w:tcBorders>
            <w:shd w:val="clear" w:color="auto" w:fill="auto"/>
            <w:noWrap/>
            <w:vAlign w:val="bottom"/>
            <w:hideMark/>
          </w:tcPr>
          <w:p w:rsidR="002C33F0" w:rsidRPr="00624FE9" w:rsidRDefault="002C33F0" w:rsidP="00236A8D">
            <w:pPr>
              <w:rPr>
                <w:rFonts w:ascii="Garamond" w:hAnsi="Garamond"/>
                <w:b/>
                <w:bCs/>
                <w:color w:val="000000"/>
                <w:sz w:val="20"/>
                <w:lang w:val="en-AU"/>
              </w:rPr>
            </w:pPr>
          </w:p>
        </w:tc>
        <w:tc>
          <w:tcPr>
            <w:tcW w:w="1352" w:type="dxa"/>
            <w:tcBorders>
              <w:bottom w:val="single" w:sz="4" w:space="0" w:color="auto"/>
            </w:tcBorders>
            <w:shd w:val="clear" w:color="auto" w:fill="auto"/>
            <w:noWrap/>
            <w:vAlign w:val="bottom"/>
            <w:hideMark/>
          </w:tcPr>
          <w:p w:rsidR="002C33F0" w:rsidRPr="00624FE9" w:rsidRDefault="002C33F0" w:rsidP="00236A8D">
            <w:pPr>
              <w:ind w:firstLine="0"/>
              <w:jc w:val="left"/>
              <w:rPr>
                <w:rFonts w:ascii="Garamond" w:hAnsi="Garamond"/>
                <w:b/>
                <w:bCs/>
                <w:color w:val="000000"/>
                <w:sz w:val="20"/>
                <w:lang w:val="en-AU"/>
              </w:rPr>
            </w:pPr>
            <w:r w:rsidRPr="00624FE9">
              <w:rPr>
                <w:rFonts w:ascii="Garamond" w:hAnsi="Garamond"/>
                <w:b/>
                <w:bCs/>
                <w:color w:val="000000"/>
                <w:sz w:val="20"/>
                <w:lang w:val="en-AU"/>
              </w:rPr>
              <w:t>Comp-Score</w:t>
            </w:r>
          </w:p>
        </w:tc>
        <w:tc>
          <w:tcPr>
            <w:tcW w:w="1058" w:type="dxa"/>
            <w:tcBorders>
              <w:bottom w:val="single" w:sz="4" w:space="0" w:color="auto"/>
            </w:tcBorders>
            <w:shd w:val="clear" w:color="auto" w:fill="auto"/>
            <w:noWrap/>
            <w:vAlign w:val="bottom"/>
            <w:hideMark/>
          </w:tcPr>
          <w:p w:rsidR="002C33F0" w:rsidRPr="00624FE9" w:rsidRDefault="002C33F0" w:rsidP="00236A8D">
            <w:pPr>
              <w:rPr>
                <w:rFonts w:ascii="Garamond" w:hAnsi="Garamond"/>
                <w:color w:val="000000"/>
                <w:sz w:val="20"/>
                <w:lang w:val="en-AU"/>
              </w:rPr>
            </w:pPr>
          </w:p>
        </w:tc>
        <w:tc>
          <w:tcPr>
            <w:tcW w:w="850" w:type="dxa"/>
            <w:tcBorders>
              <w:bottom w:val="single" w:sz="4" w:space="0" w:color="auto"/>
            </w:tcBorders>
            <w:shd w:val="clear" w:color="auto" w:fill="auto"/>
            <w:noWrap/>
            <w:vAlign w:val="bottom"/>
            <w:hideMark/>
          </w:tcPr>
          <w:p w:rsidR="002C33F0" w:rsidRPr="00624FE9" w:rsidRDefault="002C33F0" w:rsidP="00236A8D">
            <w:pPr>
              <w:ind w:firstLine="0"/>
              <w:jc w:val="right"/>
              <w:rPr>
                <w:rFonts w:ascii="Garamond" w:hAnsi="Garamond"/>
                <w:b/>
                <w:bCs/>
                <w:color w:val="000000"/>
                <w:sz w:val="20"/>
                <w:lang w:val="en-AU"/>
              </w:rPr>
            </w:pPr>
            <w:r w:rsidRPr="00624FE9">
              <w:rPr>
                <w:rFonts w:ascii="Garamond" w:hAnsi="Garamond"/>
                <w:b/>
                <w:bCs/>
                <w:color w:val="000000"/>
                <w:sz w:val="20"/>
                <w:lang w:val="en-AU"/>
              </w:rPr>
              <w:t xml:space="preserve"> 85.33 </w:t>
            </w:r>
          </w:p>
        </w:tc>
        <w:tc>
          <w:tcPr>
            <w:tcW w:w="992" w:type="dxa"/>
            <w:tcBorders>
              <w:bottom w:val="single" w:sz="4" w:space="0" w:color="auto"/>
            </w:tcBorders>
            <w:shd w:val="clear" w:color="auto" w:fill="auto"/>
            <w:noWrap/>
            <w:vAlign w:val="bottom"/>
            <w:hideMark/>
          </w:tcPr>
          <w:p w:rsidR="002C33F0" w:rsidRPr="00624FE9" w:rsidRDefault="002C33F0" w:rsidP="00236A8D">
            <w:pPr>
              <w:ind w:firstLine="0"/>
              <w:rPr>
                <w:rFonts w:ascii="Garamond" w:hAnsi="Garamond"/>
                <w:b/>
                <w:bCs/>
                <w:color w:val="000000"/>
                <w:sz w:val="20"/>
                <w:lang w:val="en-AU"/>
              </w:rPr>
            </w:pPr>
          </w:p>
        </w:tc>
        <w:tc>
          <w:tcPr>
            <w:tcW w:w="743" w:type="dxa"/>
            <w:tcBorders>
              <w:bottom w:val="single" w:sz="4" w:space="0" w:color="auto"/>
            </w:tcBorders>
            <w:shd w:val="clear" w:color="auto" w:fill="auto"/>
            <w:noWrap/>
            <w:vAlign w:val="bottom"/>
            <w:hideMark/>
          </w:tcPr>
          <w:p w:rsidR="002C33F0" w:rsidRPr="00624FE9" w:rsidRDefault="002C33F0" w:rsidP="00236A8D">
            <w:pPr>
              <w:ind w:firstLine="0"/>
              <w:jc w:val="right"/>
              <w:rPr>
                <w:rFonts w:ascii="Garamond" w:hAnsi="Garamond"/>
                <w:b/>
                <w:bCs/>
                <w:color w:val="000000"/>
                <w:sz w:val="20"/>
                <w:lang w:val="en-AU"/>
              </w:rPr>
            </w:pPr>
            <w:r w:rsidRPr="00624FE9">
              <w:rPr>
                <w:rFonts w:ascii="Garamond" w:hAnsi="Garamond"/>
                <w:b/>
                <w:bCs/>
                <w:color w:val="000000"/>
                <w:sz w:val="20"/>
                <w:lang w:val="en-AU"/>
              </w:rPr>
              <w:t xml:space="preserve"> 85.33 </w:t>
            </w:r>
          </w:p>
        </w:tc>
        <w:tc>
          <w:tcPr>
            <w:tcW w:w="991" w:type="dxa"/>
            <w:tcBorders>
              <w:bottom w:val="single" w:sz="4" w:space="0" w:color="auto"/>
            </w:tcBorders>
            <w:shd w:val="clear" w:color="auto" w:fill="auto"/>
            <w:noWrap/>
            <w:vAlign w:val="bottom"/>
            <w:hideMark/>
          </w:tcPr>
          <w:p w:rsidR="002C33F0" w:rsidRPr="00624FE9" w:rsidRDefault="002C33F0" w:rsidP="00236A8D">
            <w:pPr>
              <w:ind w:firstLine="0"/>
              <w:rPr>
                <w:rFonts w:ascii="Garamond" w:hAnsi="Garamond"/>
                <w:b/>
                <w:bCs/>
                <w:color w:val="000000"/>
                <w:sz w:val="20"/>
                <w:lang w:val="en-AU"/>
              </w:rPr>
            </w:pPr>
          </w:p>
        </w:tc>
        <w:tc>
          <w:tcPr>
            <w:tcW w:w="710" w:type="dxa"/>
            <w:tcBorders>
              <w:bottom w:val="single" w:sz="4" w:space="0" w:color="auto"/>
            </w:tcBorders>
            <w:shd w:val="clear" w:color="auto" w:fill="auto"/>
            <w:noWrap/>
            <w:vAlign w:val="bottom"/>
            <w:hideMark/>
          </w:tcPr>
          <w:p w:rsidR="002C33F0" w:rsidRPr="00624FE9" w:rsidRDefault="002C33F0" w:rsidP="00236A8D">
            <w:pPr>
              <w:ind w:firstLine="0"/>
              <w:jc w:val="right"/>
              <w:rPr>
                <w:rFonts w:ascii="Garamond" w:hAnsi="Garamond"/>
                <w:b/>
                <w:bCs/>
                <w:color w:val="000000"/>
                <w:sz w:val="20"/>
                <w:lang w:val="en-AU"/>
              </w:rPr>
            </w:pPr>
            <w:r w:rsidRPr="00624FE9">
              <w:rPr>
                <w:rFonts w:ascii="Garamond" w:hAnsi="Garamond"/>
                <w:b/>
                <w:bCs/>
                <w:color w:val="000000"/>
                <w:sz w:val="20"/>
                <w:lang w:val="en-AU"/>
              </w:rPr>
              <w:t xml:space="preserve"> 80.67 </w:t>
            </w:r>
          </w:p>
        </w:tc>
        <w:tc>
          <w:tcPr>
            <w:tcW w:w="992" w:type="dxa"/>
            <w:tcBorders>
              <w:bottom w:val="single" w:sz="4" w:space="0" w:color="auto"/>
            </w:tcBorders>
            <w:shd w:val="clear" w:color="auto" w:fill="auto"/>
            <w:noWrap/>
            <w:vAlign w:val="bottom"/>
            <w:hideMark/>
          </w:tcPr>
          <w:p w:rsidR="002C33F0" w:rsidRPr="00624FE9" w:rsidRDefault="002C33F0" w:rsidP="00236A8D">
            <w:pPr>
              <w:ind w:firstLine="0"/>
              <w:rPr>
                <w:rFonts w:ascii="Garamond" w:hAnsi="Garamond"/>
                <w:b/>
                <w:bCs/>
                <w:color w:val="000000"/>
                <w:sz w:val="20"/>
                <w:lang w:val="en-AU"/>
              </w:rPr>
            </w:pPr>
          </w:p>
        </w:tc>
        <w:tc>
          <w:tcPr>
            <w:tcW w:w="709" w:type="dxa"/>
            <w:tcBorders>
              <w:bottom w:val="single" w:sz="4" w:space="0" w:color="auto"/>
            </w:tcBorders>
            <w:shd w:val="clear" w:color="auto" w:fill="auto"/>
            <w:noWrap/>
            <w:vAlign w:val="bottom"/>
            <w:hideMark/>
          </w:tcPr>
          <w:p w:rsidR="002C33F0" w:rsidRPr="00624FE9" w:rsidRDefault="002C33F0" w:rsidP="00236A8D">
            <w:pPr>
              <w:ind w:firstLine="0"/>
              <w:jc w:val="right"/>
              <w:rPr>
                <w:rFonts w:ascii="Garamond" w:hAnsi="Garamond"/>
                <w:b/>
                <w:bCs/>
                <w:color w:val="000000"/>
                <w:sz w:val="20"/>
                <w:lang w:val="en-AU"/>
              </w:rPr>
            </w:pPr>
            <w:r w:rsidRPr="00624FE9">
              <w:rPr>
                <w:rFonts w:ascii="Garamond" w:hAnsi="Garamond"/>
                <w:b/>
                <w:bCs/>
                <w:color w:val="000000"/>
                <w:sz w:val="20"/>
                <w:lang w:val="en-AU"/>
              </w:rPr>
              <w:t xml:space="preserve"> 92.00 </w:t>
            </w:r>
          </w:p>
        </w:tc>
      </w:tr>
      <w:tr w:rsidR="002C33F0" w:rsidRPr="00624FE9" w:rsidTr="00F86C6C">
        <w:trPr>
          <w:trHeight w:val="280"/>
        </w:trPr>
        <w:tc>
          <w:tcPr>
            <w:tcW w:w="1560" w:type="dxa"/>
            <w:vMerge w:val="restart"/>
            <w:tcBorders>
              <w:top w:val="single" w:sz="4" w:space="0" w:color="auto"/>
              <w:bottom w:val="single" w:sz="4" w:space="0" w:color="auto"/>
            </w:tcBorders>
            <w:shd w:val="clear" w:color="auto" w:fill="auto"/>
            <w:noWrap/>
            <w:vAlign w:val="center"/>
            <w:hideMark/>
          </w:tcPr>
          <w:p w:rsidR="002C33F0" w:rsidRPr="00624FE9" w:rsidRDefault="002C33F0" w:rsidP="00236A8D">
            <w:pPr>
              <w:ind w:firstLine="34"/>
              <w:jc w:val="center"/>
              <w:rPr>
                <w:rFonts w:ascii="Garamond" w:hAnsi="Garamond"/>
                <w:b/>
                <w:bCs/>
                <w:color w:val="000000"/>
                <w:sz w:val="20"/>
                <w:lang w:val="en-AU"/>
              </w:rPr>
            </w:pPr>
            <w:r w:rsidRPr="00624FE9">
              <w:rPr>
                <w:rFonts w:ascii="Garamond" w:hAnsi="Garamond"/>
                <w:b/>
                <w:bCs/>
                <w:color w:val="000000"/>
                <w:sz w:val="20"/>
                <w:lang w:val="en-AU"/>
              </w:rPr>
              <w:t>Unfocused</w:t>
            </w:r>
          </w:p>
        </w:tc>
        <w:tc>
          <w:tcPr>
            <w:tcW w:w="1352" w:type="dxa"/>
            <w:tcBorders>
              <w:top w:val="single" w:sz="4" w:space="0" w:color="auto"/>
            </w:tcBorders>
            <w:shd w:val="clear" w:color="auto" w:fill="auto"/>
            <w:noWrap/>
            <w:vAlign w:val="bottom"/>
            <w:hideMark/>
          </w:tcPr>
          <w:p w:rsidR="002C33F0" w:rsidRPr="00624FE9" w:rsidRDefault="002C33F0" w:rsidP="00236A8D">
            <w:pPr>
              <w:ind w:firstLine="0"/>
              <w:jc w:val="left"/>
              <w:rPr>
                <w:rFonts w:ascii="Garamond" w:hAnsi="Garamond"/>
                <w:b/>
                <w:bCs/>
                <w:color w:val="000000"/>
                <w:sz w:val="20"/>
                <w:lang w:val="en-AU"/>
              </w:rPr>
            </w:pPr>
            <w:r w:rsidRPr="00624FE9">
              <w:rPr>
                <w:rFonts w:ascii="Garamond" w:hAnsi="Garamond"/>
                <w:b/>
                <w:bCs/>
                <w:color w:val="000000"/>
                <w:sz w:val="20"/>
                <w:lang w:val="en-AU"/>
              </w:rPr>
              <w:t>L-Use</w:t>
            </w:r>
          </w:p>
        </w:tc>
        <w:tc>
          <w:tcPr>
            <w:tcW w:w="1058" w:type="dxa"/>
            <w:tcBorders>
              <w:top w:val="single" w:sz="4" w:space="0" w:color="auto"/>
            </w:tcBorders>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20.61</w:t>
            </w:r>
          </w:p>
        </w:tc>
        <w:tc>
          <w:tcPr>
            <w:tcW w:w="850" w:type="dxa"/>
            <w:tcBorders>
              <w:top w:val="single" w:sz="4" w:space="0" w:color="auto"/>
            </w:tcBorders>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84</w:t>
            </w:r>
          </w:p>
        </w:tc>
        <w:tc>
          <w:tcPr>
            <w:tcW w:w="992" w:type="dxa"/>
            <w:tcBorders>
              <w:top w:val="single" w:sz="4" w:space="0" w:color="auto"/>
            </w:tcBorders>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9.91</w:t>
            </w:r>
          </w:p>
        </w:tc>
        <w:tc>
          <w:tcPr>
            <w:tcW w:w="743" w:type="dxa"/>
            <w:tcBorders>
              <w:top w:val="single" w:sz="4" w:space="0" w:color="auto"/>
            </w:tcBorders>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96</w:t>
            </w:r>
          </w:p>
        </w:tc>
        <w:tc>
          <w:tcPr>
            <w:tcW w:w="991" w:type="dxa"/>
            <w:tcBorders>
              <w:top w:val="single" w:sz="4" w:space="0" w:color="auto"/>
            </w:tcBorders>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11.78</w:t>
            </w:r>
          </w:p>
        </w:tc>
        <w:tc>
          <w:tcPr>
            <w:tcW w:w="710" w:type="dxa"/>
            <w:tcBorders>
              <w:top w:val="single" w:sz="4" w:space="0" w:color="auto"/>
            </w:tcBorders>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92</w:t>
            </w:r>
          </w:p>
        </w:tc>
        <w:tc>
          <w:tcPr>
            <w:tcW w:w="992" w:type="dxa"/>
            <w:tcBorders>
              <w:top w:val="single" w:sz="4" w:space="0" w:color="auto"/>
            </w:tcBorders>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13.26</w:t>
            </w:r>
          </w:p>
        </w:tc>
        <w:tc>
          <w:tcPr>
            <w:tcW w:w="709" w:type="dxa"/>
            <w:tcBorders>
              <w:top w:val="single" w:sz="4" w:space="0" w:color="auto"/>
            </w:tcBorders>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92</w:t>
            </w:r>
          </w:p>
        </w:tc>
      </w:tr>
      <w:tr w:rsidR="002C33F0" w:rsidRPr="00624FE9" w:rsidTr="00F86C6C">
        <w:trPr>
          <w:trHeight w:val="280"/>
        </w:trPr>
        <w:tc>
          <w:tcPr>
            <w:tcW w:w="1560" w:type="dxa"/>
            <w:vMerge/>
            <w:tcBorders>
              <w:bottom w:val="single" w:sz="4" w:space="0" w:color="auto"/>
            </w:tcBorders>
            <w:shd w:val="clear" w:color="auto" w:fill="auto"/>
            <w:noWrap/>
            <w:vAlign w:val="bottom"/>
            <w:hideMark/>
          </w:tcPr>
          <w:p w:rsidR="002C33F0" w:rsidRPr="00624FE9" w:rsidRDefault="002C33F0" w:rsidP="00236A8D">
            <w:pPr>
              <w:rPr>
                <w:rFonts w:ascii="Garamond" w:hAnsi="Garamond"/>
                <w:b/>
                <w:bCs/>
                <w:color w:val="000000"/>
                <w:sz w:val="20"/>
                <w:lang w:val="en-AU"/>
              </w:rPr>
            </w:pPr>
          </w:p>
        </w:tc>
        <w:tc>
          <w:tcPr>
            <w:tcW w:w="1352" w:type="dxa"/>
            <w:shd w:val="clear" w:color="auto" w:fill="auto"/>
            <w:noWrap/>
            <w:vAlign w:val="bottom"/>
            <w:hideMark/>
          </w:tcPr>
          <w:p w:rsidR="002C33F0" w:rsidRPr="00624FE9" w:rsidRDefault="002C33F0" w:rsidP="00236A8D">
            <w:pPr>
              <w:ind w:firstLine="0"/>
              <w:jc w:val="left"/>
              <w:rPr>
                <w:rFonts w:ascii="Garamond" w:hAnsi="Garamond"/>
                <w:b/>
                <w:bCs/>
                <w:color w:val="000000"/>
                <w:sz w:val="20"/>
                <w:lang w:val="en-AU"/>
              </w:rPr>
            </w:pPr>
            <w:r w:rsidRPr="00624FE9">
              <w:rPr>
                <w:rFonts w:ascii="Garamond" w:hAnsi="Garamond"/>
                <w:b/>
                <w:bCs/>
                <w:color w:val="000000"/>
                <w:sz w:val="20"/>
                <w:lang w:val="en-AU"/>
              </w:rPr>
              <w:t>Vocabulary</w:t>
            </w:r>
          </w:p>
        </w:tc>
        <w:tc>
          <w:tcPr>
            <w:tcW w:w="1058" w:type="dxa"/>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1.73</w:t>
            </w:r>
          </w:p>
        </w:tc>
        <w:tc>
          <w:tcPr>
            <w:tcW w:w="850" w:type="dxa"/>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70</w:t>
            </w:r>
          </w:p>
        </w:tc>
        <w:tc>
          <w:tcPr>
            <w:tcW w:w="992" w:type="dxa"/>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0.61</w:t>
            </w:r>
          </w:p>
        </w:tc>
        <w:tc>
          <w:tcPr>
            <w:tcW w:w="743" w:type="dxa"/>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85</w:t>
            </w:r>
          </w:p>
        </w:tc>
        <w:tc>
          <w:tcPr>
            <w:tcW w:w="991" w:type="dxa"/>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0.33</w:t>
            </w:r>
          </w:p>
        </w:tc>
        <w:tc>
          <w:tcPr>
            <w:tcW w:w="710" w:type="dxa"/>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90</w:t>
            </w:r>
          </w:p>
        </w:tc>
        <w:tc>
          <w:tcPr>
            <w:tcW w:w="992" w:type="dxa"/>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0.72</w:t>
            </w:r>
          </w:p>
        </w:tc>
        <w:tc>
          <w:tcPr>
            <w:tcW w:w="709" w:type="dxa"/>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85</w:t>
            </w:r>
          </w:p>
        </w:tc>
      </w:tr>
      <w:tr w:rsidR="002C33F0" w:rsidRPr="00624FE9" w:rsidTr="00F86C6C">
        <w:trPr>
          <w:trHeight w:val="280"/>
        </w:trPr>
        <w:tc>
          <w:tcPr>
            <w:tcW w:w="1560" w:type="dxa"/>
            <w:vMerge/>
            <w:tcBorders>
              <w:bottom w:val="single" w:sz="4" w:space="0" w:color="auto"/>
            </w:tcBorders>
            <w:shd w:val="clear" w:color="auto" w:fill="auto"/>
            <w:noWrap/>
            <w:vAlign w:val="bottom"/>
            <w:hideMark/>
          </w:tcPr>
          <w:p w:rsidR="002C33F0" w:rsidRPr="00624FE9" w:rsidRDefault="002C33F0" w:rsidP="00236A8D">
            <w:pPr>
              <w:rPr>
                <w:rFonts w:ascii="Garamond" w:hAnsi="Garamond"/>
                <w:b/>
                <w:bCs/>
                <w:color w:val="000000"/>
                <w:sz w:val="20"/>
                <w:lang w:val="en-AU"/>
              </w:rPr>
            </w:pPr>
          </w:p>
        </w:tc>
        <w:tc>
          <w:tcPr>
            <w:tcW w:w="1352" w:type="dxa"/>
            <w:shd w:val="clear" w:color="auto" w:fill="auto"/>
            <w:noWrap/>
            <w:vAlign w:val="bottom"/>
            <w:hideMark/>
          </w:tcPr>
          <w:p w:rsidR="002C33F0" w:rsidRPr="00624FE9" w:rsidRDefault="002C33F0" w:rsidP="00236A8D">
            <w:pPr>
              <w:ind w:firstLine="0"/>
              <w:jc w:val="left"/>
              <w:rPr>
                <w:rFonts w:ascii="Garamond" w:hAnsi="Garamond"/>
                <w:b/>
                <w:bCs/>
                <w:color w:val="000000"/>
                <w:sz w:val="20"/>
                <w:lang w:val="en-AU"/>
              </w:rPr>
            </w:pPr>
            <w:r w:rsidRPr="00624FE9">
              <w:rPr>
                <w:rFonts w:ascii="Garamond" w:hAnsi="Garamond"/>
                <w:b/>
                <w:bCs/>
                <w:color w:val="000000"/>
                <w:sz w:val="20"/>
                <w:lang w:val="en-AU"/>
              </w:rPr>
              <w:t>Mechanics</w:t>
            </w:r>
          </w:p>
        </w:tc>
        <w:tc>
          <w:tcPr>
            <w:tcW w:w="1058" w:type="dxa"/>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39.16</w:t>
            </w:r>
          </w:p>
        </w:tc>
        <w:tc>
          <w:tcPr>
            <w:tcW w:w="850" w:type="dxa"/>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40</w:t>
            </w:r>
          </w:p>
        </w:tc>
        <w:tc>
          <w:tcPr>
            <w:tcW w:w="992" w:type="dxa"/>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34.7</w:t>
            </w:r>
          </w:p>
        </w:tc>
        <w:tc>
          <w:tcPr>
            <w:tcW w:w="743" w:type="dxa"/>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40</w:t>
            </w:r>
          </w:p>
        </w:tc>
        <w:tc>
          <w:tcPr>
            <w:tcW w:w="991" w:type="dxa"/>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17.31</w:t>
            </w:r>
          </w:p>
        </w:tc>
        <w:tc>
          <w:tcPr>
            <w:tcW w:w="710" w:type="dxa"/>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80</w:t>
            </w:r>
          </w:p>
        </w:tc>
        <w:tc>
          <w:tcPr>
            <w:tcW w:w="992" w:type="dxa"/>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12.54</w:t>
            </w:r>
          </w:p>
        </w:tc>
        <w:tc>
          <w:tcPr>
            <w:tcW w:w="709" w:type="dxa"/>
            <w:shd w:val="clear" w:color="auto" w:fill="auto"/>
            <w:noWrap/>
            <w:vAlign w:val="bottom"/>
            <w:hideMark/>
          </w:tcPr>
          <w:p w:rsidR="002C33F0" w:rsidRPr="00624FE9" w:rsidRDefault="002C33F0" w:rsidP="00236A8D">
            <w:pPr>
              <w:jc w:val="right"/>
              <w:rPr>
                <w:rFonts w:ascii="Garamond" w:hAnsi="Garamond"/>
                <w:color w:val="000000"/>
                <w:sz w:val="20"/>
                <w:lang w:val="en-AU"/>
              </w:rPr>
            </w:pPr>
            <w:r w:rsidRPr="00624FE9">
              <w:rPr>
                <w:rFonts w:ascii="Garamond" w:hAnsi="Garamond"/>
                <w:color w:val="000000"/>
                <w:sz w:val="20"/>
                <w:lang w:val="en-AU"/>
              </w:rPr>
              <w:t>89</w:t>
            </w:r>
          </w:p>
        </w:tc>
      </w:tr>
      <w:tr w:rsidR="002C33F0" w:rsidRPr="00624FE9" w:rsidTr="00F86C6C">
        <w:trPr>
          <w:trHeight w:val="309"/>
        </w:trPr>
        <w:tc>
          <w:tcPr>
            <w:tcW w:w="1560" w:type="dxa"/>
            <w:vMerge/>
            <w:tcBorders>
              <w:bottom w:val="single" w:sz="4" w:space="0" w:color="auto"/>
            </w:tcBorders>
            <w:shd w:val="clear" w:color="auto" w:fill="auto"/>
            <w:noWrap/>
            <w:vAlign w:val="bottom"/>
            <w:hideMark/>
          </w:tcPr>
          <w:p w:rsidR="002C33F0" w:rsidRPr="00624FE9" w:rsidRDefault="002C33F0" w:rsidP="00236A8D">
            <w:pPr>
              <w:rPr>
                <w:rFonts w:ascii="Garamond" w:hAnsi="Garamond"/>
                <w:color w:val="000000"/>
                <w:sz w:val="20"/>
                <w:lang w:val="en-AU"/>
              </w:rPr>
            </w:pPr>
          </w:p>
        </w:tc>
        <w:tc>
          <w:tcPr>
            <w:tcW w:w="1352" w:type="dxa"/>
            <w:tcBorders>
              <w:bottom w:val="single" w:sz="4" w:space="0" w:color="auto"/>
            </w:tcBorders>
            <w:shd w:val="clear" w:color="auto" w:fill="auto"/>
            <w:noWrap/>
            <w:vAlign w:val="bottom"/>
            <w:hideMark/>
          </w:tcPr>
          <w:p w:rsidR="002C33F0" w:rsidRPr="00624FE9" w:rsidRDefault="002C33F0" w:rsidP="00236A8D">
            <w:pPr>
              <w:ind w:firstLine="0"/>
              <w:jc w:val="left"/>
              <w:rPr>
                <w:rFonts w:ascii="Garamond" w:hAnsi="Garamond"/>
                <w:b/>
                <w:bCs/>
                <w:color w:val="000000"/>
                <w:sz w:val="20"/>
                <w:lang w:val="en-AU"/>
              </w:rPr>
            </w:pPr>
            <w:r w:rsidRPr="00624FE9">
              <w:rPr>
                <w:rFonts w:ascii="Garamond" w:hAnsi="Garamond"/>
                <w:b/>
                <w:bCs/>
                <w:color w:val="000000"/>
                <w:sz w:val="20"/>
                <w:lang w:val="en-AU"/>
              </w:rPr>
              <w:t>Comp-Score</w:t>
            </w:r>
          </w:p>
        </w:tc>
        <w:tc>
          <w:tcPr>
            <w:tcW w:w="1058" w:type="dxa"/>
            <w:tcBorders>
              <w:bottom w:val="single" w:sz="4" w:space="0" w:color="auto"/>
            </w:tcBorders>
            <w:shd w:val="clear" w:color="auto" w:fill="auto"/>
            <w:noWrap/>
            <w:vAlign w:val="bottom"/>
            <w:hideMark/>
          </w:tcPr>
          <w:p w:rsidR="002C33F0" w:rsidRPr="00624FE9" w:rsidRDefault="002C33F0" w:rsidP="00236A8D">
            <w:pPr>
              <w:rPr>
                <w:rFonts w:ascii="Garamond" w:hAnsi="Garamond"/>
                <w:color w:val="000000"/>
                <w:sz w:val="20"/>
                <w:lang w:val="en-AU"/>
              </w:rPr>
            </w:pPr>
          </w:p>
        </w:tc>
        <w:tc>
          <w:tcPr>
            <w:tcW w:w="850" w:type="dxa"/>
            <w:tcBorders>
              <w:bottom w:val="single" w:sz="4" w:space="0" w:color="auto"/>
            </w:tcBorders>
            <w:shd w:val="clear" w:color="auto" w:fill="auto"/>
            <w:noWrap/>
            <w:vAlign w:val="bottom"/>
            <w:hideMark/>
          </w:tcPr>
          <w:p w:rsidR="002C33F0" w:rsidRPr="00624FE9" w:rsidRDefault="002C33F0" w:rsidP="00236A8D">
            <w:pPr>
              <w:ind w:firstLine="0"/>
              <w:jc w:val="right"/>
              <w:rPr>
                <w:rFonts w:ascii="Garamond" w:hAnsi="Garamond"/>
                <w:b/>
                <w:bCs/>
                <w:color w:val="000000"/>
                <w:sz w:val="20"/>
                <w:lang w:val="en-AU"/>
              </w:rPr>
            </w:pPr>
            <w:r w:rsidRPr="00624FE9">
              <w:rPr>
                <w:rFonts w:ascii="Garamond" w:hAnsi="Garamond"/>
                <w:b/>
                <w:bCs/>
                <w:color w:val="000000"/>
                <w:sz w:val="20"/>
                <w:lang w:val="en-AU"/>
              </w:rPr>
              <w:t xml:space="preserve">64.67 </w:t>
            </w:r>
          </w:p>
        </w:tc>
        <w:tc>
          <w:tcPr>
            <w:tcW w:w="992" w:type="dxa"/>
            <w:tcBorders>
              <w:bottom w:val="single" w:sz="4" w:space="0" w:color="auto"/>
            </w:tcBorders>
            <w:shd w:val="clear" w:color="auto" w:fill="auto"/>
            <w:noWrap/>
            <w:vAlign w:val="bottom"/>
            <w:hideMark/>
          </w:tcPr>
          <w:p w:rsidR="002C33F0" w:rsidRPr="00624FE9" w:rsidRDefault="002C33F0" w:rsidP="00236A8D">
            <w:pPr>
              <w:rPr>
                <w:rFonts w:ascii="Garamond" w:hAnsi="Garamond"/>
                <w:color w:val="000000"/>
                <w:sz w:val="20"/>
                <w:lang w:val="en-AU"/>
              </w:rPr>
            </w:pPr>
          </w:p>
        </w:tc>
        <w:tc>
          <w:tcPr>
            <w:tcW w:w="743" w:type="dxa"/>
            <w:tcBorders>
              <w:bottom w:val="single" w:sz="4" w:space="0" w:color="auto"/>
            </w:tcBorders>
            <w:shd w:val="clear" w:color="auto" w:fill="auto"/>
            <w:noWrap/>
            <w:vAlign w:val="bottom"/>
            <w:hideMark/>
          </w:tcPr>
          <w:p w:rsidR="002C33F0" w:rsidRPr="00624FE9" w:rsidRDefault="002C33F0" w:rsidP="00236A8D">
            <w:pPr>
              <w:ind w:firstLine="0"/>
              <w:jc w:val="right"/>
              <w:rPr>
                <w:rFonts w:ascii="Garamond" w:hAnsi="Garamond"/>
                <w:b/>
                <w:bCs/>
                <w:color w:val="000000"/>
                <w:sz w:val="20"/>
                <w:lang w:val="en-AU"/>
              </w:rPr>
            </w:pPr>
            <w:r w:rsidRPr="00624FE9">
              <w:rPr>
                <w:rFonts w:ascii="Garamond" w:hAnsi="Garamond"/>
                <w:b/>
                <w:bCs/>
                <w:color w:val="000000"/>
                <w:sz w:val="20"/>
                <w:lang w:val="en-AU"/>
              </w:rPr>
              <w:t xml:space="preserve">73.67 </w:t>
            </w:r>
          </w:p>
        </w:tc>
        <w:tc>
          <w:tcPr>
            <w:tcW w:w="991" w:type="dxa"/>
            <w:tcBorders>
              <w:bottom w:val="single" w:sz="4" w:space="0" w:color="auto"/>
            </w:tcBorders>
            <w:shd w:val="clear" w:color="auto" w:fill="auto"/>
            <w:noWrap/>
            <w:vAlign w:val="bottom"/>
            <w:hideMark/>
          </w:tcPr>
          <w:p w:rsidR="002C33F0" w:rsidRPr="00624FE9" w:rsidRDefault="002C33F0" w:rsidP="00236A8D">
            <w:pPr>
              <w:rPr>
                <w:rFonts w:ascii="Garamond" w:hAnsi="Garamond"/>
                <w:color w:val="000000"/>
                <w:sz w:val="20"/>
                <w:lang w:val="en-AU"/>
              </w:rPr>
            </w:pPr>
          </w:p>
        </w:tc>
        <w:tc>
          <w:tcPr>
            <w:tcW w:w="710" w:type="dxa"/>
            <w:tcBorders>
              <w:bottom w:val="single" w:sz="4" w:space="0" w:color="auto"/>
            </w:tcBorders>
            <w:shd w:val="clear" w:color="auto" w:fill="auto"/>
            <w:noWrap/>
            <w:vAlign w:val="bottom"/>
            <w:hideMark/>
          </w:tcPr>
          <w:p w:rsidR="002C33F0" w:rsidRPr="00624FE9" w:rsidRDefault="002C33F0" w:rsidP="00236A8D">
            <w:pPr>
              <w:ind w:firstLine="0"/>
              <w:jc w:val="right"/>
              <w:rPr>
                <w:rFonts w:ascii="Garamond" w:hAnsi="Garamond"/>
                <w:b/>
                <w:bCs/>
                <w:color w:val="000000"/>
                <w:sz w:val="20"/>
                <w:lang w:val="en-AU"/>
              </w:rPr>
            </w:pPr>
            <w:r w:rsidRPr="00624FE9">
              <w:rPr>
                <w:rFonts w:ascii="Garamond" w:hAnsi="Garamond"/>
                <w:b/>
                <w:bCs/>
                <w:color w:val="000000"/>
                <w:sz w:val="20"/>
                <w:lang w:val="en-AU"/>
              </w:rPr>
              <w:t xml:space="preserve">87.33 </w:t>
            </w:r>
          </w:p>
        </w:tc>
        <w:tc>
          <w:tcPr>
            <w:tcW w:w="992" w:type="dxa"/>
            <w:tcBorders>
              <w:bottom w:val="single" w:sz="4" w:space="0" w:color="auto"/>
            </w:tcBorders>
            <w:shd w:val="clear" w:color="auto" w:fill="auto"/>
            <w:noWrap/>
            <w:vAlign w:val="bottom"/>
            <w:hideMark/>
          </w:tcPr>
          <w:p w:rsidR="002C33F0" w:rsidRPr="00624FE9" w:rsidRDefault="002C33F0" w:rsidP="00236A8D">
            <w:pPr>
              <w:rPr>
                <w:rFonts w:ascii="Garamond" w:hAnsi="Garamond"/>
                <w:color w:val="000000"/>
                <w:sz w:val="20"/>
                <w:lang w:val="en-AU"/>
              </w:rPr>
            </w:pPr>
          </w:p>
        </w:tc>
        <w:tc>
          <w:tcPr>
            <w:tcW w:w="709" w:type="dxa"/>
            <w:tcBorders>
              <w:bottom w:val="single" w:sz="4" w:space="0" w:color="auto"/>
            </w:tcBorders>
            <w:shd w:val="clear" w:color="auto" w:fill="auto"/>
            <w:noWrap/>
            <w:vAlign w:val="bottom"/>
            <w:hideMark/>
          </w:tcPr>
          <w:p w:rsidR="002C33F0" w:rsidRPr="00624FE9" w:rsidRDefault="002C33F0" w:rsidP="00236A8D">
            <w:pPr>
              <w:ind w:firstLine="0"/>
              <w:jc w:val="right"/>
              <w:rPr>
                <w:rFonts w:ascii="Garamond" w:hAnsi="Garamond"/>
                <w:b/>
                <w:bCs/>
                <w:color w:val="000000"/>
                <w:sz w:val="20"/>
                <w:lang w:val="en-AU"/>
              </w:rPr>
            </w:pPr>
            <w:r w:rsidRPr="00624FE9">
              <w:rPr>
                <w:rFonts w:ascii="Garamond" w:hAnsi="Garamond"/>
                <w:b/>
                <w:bCs/>
                <w:color w:val="000000"/>
                <w:sz w:val="20"/>
                <w:lang w:val="en-AU"/>
              </w:rPr>
              <w:t xml:space="preserve">88.67 </w:t>
            </w:r>
          </w:p>
        </w:tc>
      </w:tr>
    </w:tbl>
    <w:p w:rsidR="002C33F0" w:rsidRPr="00624FE9" w:rsidRDefault="002C33F0" w:rsidP="002C33F0">
      <w:pPr>
        <w:spacing w:before="120"/>
        <w:rPr>
          <w:rFonts w:ascii="Garamond" w:hAnsi="Garamond"/>
        </w:rPr>
      </w:pPr>
    </w:p>
    <w:p w:rsidR="002C33F0" w:rsidRPr="00624FE9" w:rsidRDefault="002C33F0" w:rsidP="002C33F0">
      <w:pPr>
        <w:pStyle w:val="Tablerule"/>
        <w:spacing w:before="120"/>
        <w:rPr>
          <w:rFonts w:ascii="Garamond" w:hAnsi="Garamond"/>
        </w:rPr>
        <w:sectPr w:rsidR="002C33F0" w:rsidRPr="00624FE9" w:rsidSect="000D0AEE">
          <w:type w:val="continuous"/>
          <w:pgSz w:w="11907" w:h="16840" w:code="9"/>
          <w:pgMar w:top="680" w:right="1191" w:bottom="737" w:left="1134" w:header="0" w:footer="0" w:gutter="0"/>
          <w:cols w:space="397"/>
          <w:formProt w:val="0"/>
          <w:noEndnote/>
        </w:sectPr>
      </w:pPr>
    </w:p>
    <w:p w:rsidR="00F86C6C" w:rsidRPr="000742CD" w:rsidRDefault="002C33F0" w:rsidP="002C33F0">
      <w:pPr>
        <w:pStyle w:val="Heading2"/>
        <w:numPr>
          <w:ilvl w:val="0"/>
          <w:numId w:val="12"/>
        </w:numPr>
        <w:spacing w:before="120" w:after="260"/>
        <w:ind w:left="567"/>
        <w:rPr>
          <w:rFonts w:ascii="Garamond" w:hAnsi="Garamond"/>
          <w:b/>
          <w:i w:val="0"/>
        </w:rPr>
      </w:pPr>
      <w:r w:rsidRPr="000742CD">
        <w:rPr>
          <w:rFonts w:ascii="Garamond" w:hAnsi="Garamond"/>
          <w:b/>
          <w:i w:val="0"/>
        </w:rPr>
        <w:lastRenderedPageBreak/>
        <w:t>DISCUSSION</w:t>
      </w:r>
    </w:p>
    <w:p w:rsidR="00F86C6C" w:rsidRDefault="002C33F0" w:rsidP="00F86C6C">
      <w:pPr>
        <w:pStyle w:val="Heading2"/>
        <w:numPr>
          <w:ilvl w:val="0"/>
          <w:numId w:val="0"/>
        </w:numPr>
        <w:spacing w:before="120" w:after="260"/>
        <w:ind w:left="567"/>
        <w:jc w:val="both"/>
        <w:rPr>
          <w:rFonts w:ascii="Garamond" w:hAnsi="Garamond"/>
          <w:i w:val="0"/>
        </w:rPr>
      </w:pPr>
      <w:r w:rsidRPr="00F86C6C">
        <w:rPr>
          <w:rFonts w:ascii="Garamond" w:hAnsi="Garamond"/>
          <w:i w:val="0"/>
        </w:rPr>
        <w:t>The discussion is presented following the research questions and, at the same time, deliberating the answer to the research questions.</w:t>
      </w:r>
    </w:p>
    <w:p w:rsidR="00F86C6C" w:rsidRDefault="002C33F0" w:rsidP="00F86C6C">
      <w:pPr>
        <w:pStyle w:val="Heading2"/>
        <w:numPr>
          <w:ilvl w:val="0"/>
          <w:numId w:val="26"/>
        </w:numPr>
        <w:spacing w:before="120" w:after="260"/>
        <w:jc w:val="both"/>
        <w:rPr>
          <w:rFonts w:ascii="Garamond" w:hAnsi="Garamond"/>
          <w:i w:val="0"/>
        </w:rPr>
      </w:pPr>
      <w:r w:rsidRPr="00F86C6C">
        <w:rPr>
          <w:rFonts w:ascii="Garamond" w:hAnsi="Garamond"/>
          <w:i w:val="0"/>
        </w:rPr>
        <w:t>Which types of corrective feedbacks were most effective in reducing students' linguistic errors?</w:t>
      </w:r>
    </w:p>
    <w:p w:rsidR="00F86C6C" w:rsidRDefault="002C33F0" w:rsidP="00F86C6C">
      <w:pPr>
        <w:pStyle w:val="Heading2"/>
        <w:numPr>
          <w:ilvl w:val="0"/>
          <w:numId w:val="0"/>
        </w:numPr>
        <w:spacing w:before="120" w:after="260"/>
        <w:ind w:left="927"/>
        <w:jc w:val="both"/>
        <w:rPr>
          <w:rFonts w:ascii="Garamond" w:hAnsi="Garamond"/>
          <w:i w:val="0"/>
        </w:rPr>
      </w:pPr>
      <w:r w:rsidRPr="00F86C6C">
        <w:rPr>
          <w:rFonts w:ascii="Garamond" w:hAnsi="Garamond"/>
          <w:i w:val="0"/>
        </w:rPr>
        <w:t xml:space="preserve">Based on the data summary of errors presented in Table 1, the researchers try to show the effectiveness of the corrective feedback by comparing the </w:t>
      </w:r>
      <w:r w:rsidR="00B749E8">
        <w:rPr>
          <w:rFonts w:ascii="Garamond" w:hAnsi="Garamond"/>
          <w:i w:val="0"/>
        </w:rPr>
        <w:t>mistake</w:t>
      </w:r>
      <w:r w:rsidRPr="00F86C6C">
        <w:rPr>
          <w:rFonts w:ascii="Garamond" w:hAnsi="Garamond"/>
          <w:i w:val="0"/>
        </w:rPr>
        <w:t xml:space="preserve">s committed in essay one and </w:t>
      </w:r>
      <w:r w:rsidR="00B749E8">
        <w:rPr>
          <w:rFonts w:ascii="Garamond" w:hAnsi="Garamond"/>
          <w:i w:val="0"/>
        </w:rPr>
        <w:t>fault</w:t>
      </w:r>
      <w:r w:rsidRPr="00F86C6C">
        <w:rPr>
          <w:rFonts w:ascii="Garamond" w:hAnsi="Garamond"/>
          <w:i w:val="0"/>
        </w:rPr>
        <w:t xml:space="preserve">s </w:t>
      </w:r>
      <w:r w:rsidR="00B749E8">
        <w:rPr>
          <w:rFonts w:ascii="Garamond" w:hAnsi="Garamond"/>
          <w:i w:val="0"/>
        </w:rPr>
        <w:t>determin</w:t>
      </w:r>
      <w:r w:rsidRPr="00F86C6C">
        <w:rPr>
          <w:rFonts w:ascii="Garamond" w:hAnsi="Garamond"/>
          <w:i w:val="0"/>
        </w:rPr>
        <w:t xml:space="preserve">ed in </w:t>
      </w:r>
      <w:r w:rsidR="00B749E8">
        <w:rPr>
          <w:rFonts w:ascii="Garamond" w:hAnsi="Garamond"/>
          <w:i w:val="0"/>
        </w:rPr>
        <w:t>article</w:t>
      </w:r>
      <w:r w:rsidRPr="00F86C6C">
        <w:rPr>
          <w:rFonts w:ascii="Garamond" w:hAnsi="Garamond"/>
          <w:i w:val="0"/>
        </w:rPr>
        <w:t xml:space="preserve"> four under the assumption that the students have learned from the feedback they received. The reduction of language use errors in percentage can be ordered based on </w:t>
      </w:r>
      <w:r w:rsidR="00B749E8">
        <w:rPr>
          <w:rFonts w:ascii="Garamond" w:hAnsi="Garamond"/>
          <w:i w:val="0"/>
        </w:rPr>
        <w:t xml:space="preserve">the </w:t>
      </w:r>
      <w:r w:rsidRPr="00F86C6C">
        <w:rPr>
          <w:rFonts w:ascii="Garamond" w:hAnsi="Garamond"/>
          <w:i w:val="0"/>
        </w:rPr>
        <w:t>type of corrective feedback from the greatest to the smallest difference between essay 1 and 4 as follows: direct F.B. (22.87%), metalinguistic C.F. (13.53%), unfocused (7.35%), indirect C.F. (6.11), and reformulation (5.96%), while focused C.F. shows an increase of 2.18%.</w:t>
      </w:r>
    </w:p>
    <w:p w:rsidR="00F86C6C" w:rsidRDefault="002C33F0" w:rsidP="00F86C6C">
      <w:pPr>
        <w:pStyle w:val="Heading2"/>
        <w:numPr>
          <w:ilvl w:val="0"/>
          <w:numId w:val="0"/>
        </w:numPr>
        <w:spacing w:before="120" w:after="260"/>
        <w:ind w:left="927"/>
        <w:jc w:val="both"/>
        <w:rPr>
          <w:rFonts w:ascii="Garamond" w:hAnsi="Garamond"/>
          <w:i w:val="0"/>
        </w:rPr>
      </w:pPr>
      <w:r w:rsidRPr="00F86C6C">
        <w:rPr>
          <w:rFonts w:ascii="Garamond" w:hAnsi="Garamond"/>
          <w:i w:val="0"/>
        </w:rPr>
        <w:t xml:space="preserve">The decrease of errors in vocabulary can be ordered from indirect CF (1.81%), direct CF (1.18%), unfocused (7.35%), reformulation (0.45%), metalinguistic CF (0.45%) and focused CF (0.04%). </w:t>
      </w:r>
    </w:p>
    <w:p w:rsidR="00F86C6C" w:rsidRDefault="002C33F0" w:rsidP="00F86C6C">
      <w:pPr>
        <w:pStyle w:val="Heading2"/>
        <w:numPr>
          <w:ilvl w:val="0"/>
          <w:numId w:val="0"/>
        </w:numPr>
        <w:spacing w:before="120" w:after="260"/>
        <w:ind w:left="927"/>
        <w:jc w:val="both"/>
        <w:rPr>
          <w:rFonts w:ascii="Garamond" w:hAnsi="Garamond"/>
          <w:i w:val="0"/>
        </w:rPr>
      </w:pPr>
      <w:r w:rsidRPr="00F86C6C">
        <w:rPr>
          <w:rFonts w:ascii="Garamond" w:hAnsi="Garamond"/>
          <w:i w:val="0"/>
        </w:rPr>
        <w:t>The reduction of errors in mechanics can be ordered from direct C.F. (26.99%), unfocused (26.62%), focused C.F. (18.15%), reformulation (16.3%), indirect C.F. (15.56%), and metalinguistic C.F. (8.09%).</w:t>
      </w:r>
    </w:p>
    <w:p w:rsidR="00F86C6C" w:rsidRDefault="002C33F0" w:rsidP="00F86C6C">
      <w:pPr>
        <w:pStyle w:val="Heading2"/>
        <w:numPr>
          <w:ilvl w:val="0"/>
          <w:numId w:val="0"/>
        </w:numPr>
        <w:spacing w:before="120" w:after="260"/>
        <w:ind w:left="927"/>
        <w:jc w:val="both"/>
        <w:rPr>
          <w:rFonts w:ascii="Garamond" w:hAnsi="Garamond"/>
          <w:i w:val="0"/>
        </w:rPr>
      </w:pPr>
      <w:r w:rsidRPr="00F86C6C">
        <w:rPr>
          <w:rFonts w:ascii="Garamond" w:hAnsi="Garamond"/>
          <w:i w:val="0"/>
        </w:rPr>
        <w:t xml:space="preserve">To summarize, direct C.F. has the most impact on the students' error reduction in language use and mechanics. Thus, corrective feedback improves the grammatical accuracy of the students' writing. This finding is in line with </w:t>
      </w:r>
      <w:proofErr w:type="spellStart"/>
      <w:r w:rsidRPr="00F86C6C">
        <w:rPr>
          <w:rFonts w:ascii="Garamond" w:hAnsi="Garamond"/>
          <w:i w:val="0"/>
        </w:rPr>
        <w:t>Diab</w:t>
      </w:r>
      <w:proofErr w:type="spellEnd"/>
      <w:r w:rsidRPr="00F86C6C">
        <w:rPr>
          <w:rFonts w:ascii="Garamond" w:hAnsi="Garamond"/>
          <w:i w:val="0"/>
        </w:rPr>
        <w:t xml:space="preserve"> (2015), Sheen (2007) and Ellis et al. (2008). For </w:t>
      </w:r>
      <w:proofErr w:type="gramStart"/>
      <w:r w:rsidRPr="00F86C6C">
        <w:rPr>
          <w:rFonts w:ascii="Garamond" w:hAnsi="Garamond"/>
          <w:i w:val="0"/>
        </w:rPr>
        <w:t>mechanics</w:t>
      </w:r>
      <w:proofErr w:type="gramEnd"/>
      <w:r w:rsidRPr="00F86C6C">
        <w:rPr>
          <w:rFonts w:ascii="Garamond" w:hAnsi="Garamond"/>
          <w:i w:val="0"/>
        </w:rPr>
        <w:t xml:space="preserve"> error reduction, unfocused C.F. is second to the most effective. For vocabulary error reduction, the most effective corrective feedback is indirect C.F. This finding is relatively the same as </w:t>
      </w:r>
      <w:proofErr w:type="spellStart"/>
      <w:r w:rsidRPr="00F86C6C">
        <w:rPr>
          <w:rFonts w:ascii="Garamond" w:hAnsi="Garamond"/>
          <w:i w:val="0"/>
        </w:rPr>
        <w:t>Diab</w:t>
      </w:r>
      <w:proofErr w:type="spellEnd"/>
      <w:r w:rsidRPr="00F86C6C">
        <w:rPr>
          <w:rFonts w:ascii="Garamond" w:hAnsi="Garamond"/>
          <w:i w:val="0"/>
        </w:rPr>
        <w:t xml:space="preserve"> (2015) and Sheen (2007), which shows the effects of direct, indirect, and metalinguistic writing corrective feedback (WCF) on learners' grammatical accuracy.</w:t>
      </w:r>
    </w:p>
    <w:p w:rsidR="002C33F0" w:rsidRDefault="002C33F0" w:rsidP="00F86C6C">
      <w:pPr>
        <w:pStyle w:val="Heading2"/>
        <w:numPr>
          <w:ilvl w:val="0"/>
          <w:numId w:val="26"/>
        </w:numPr>
        <w:spacing w:before="120" w:after="260"/>
        <w:jc w:val="both"/>
        <w:rPr>
          <w:rFonts w:ascii="Garamond" w:hAnsi="Garamond"/>
          <w:i w:val="0"/>
        </w:rPr>
      </w:pPr>
      <w:r w:rsidRPr="00F86C6C">
        <w:rPr>
          <w:rFonts w:ascii="Garamond" w:hAnsi="Garamond"/>
          <w:i w:val="0"/>
        </w:rPr>
        <w:t>Could corrective feedback improve students' writing quality?</w:t>
      </w:r>
    </w:p>
    <w:p w:rsidR="00B749E8" w:rsidRDefault="00B749E8" w:rsidP="00F86C6C">
      <w:pPr>
        <w:pStyle w:val="Firstparagraph"/>
        <w:ind w:left="851" w:firstLine="142"/>
        <w:sectPr w:rsidR="00B749E8" w:rsidSect="00B749E8">
          <w:type w:val="continuous"/>
          <w:pgSz w:w="11907" w:h="16840" w:code="9"/>
          <w:pgMar w:top="680" w:right="708" w:bottom="737" w:left="652" w:header="0" w:footer="0" w:gutter="0"/>
          <w:cols w:num="2" w:space="397"/>
          <w:formProt w:val="0"/>
          <w:noEndnote/>
        </w:sectPr>
      </w:pPr>
    </w:p>
    <w:p w:rsidR="00F86C6C" w:rsidRPr="00F86C6C" w:rsidRDefault="00F86C6C" w:rsidP="00F86C6C">
      <w:pPr>
        <w:pStyle w:val="Firstparagraph"/>
        <w:ind w:left="851" w:firstLine="142"/>
      </w:pPr>
    </w:p>
    <w:p w:rsidR="00F86C6C" w:rsidRPr="00F86C6C" w:rsidRDefault="00F86C6C" w:rsidP="00F86C6C">
      <w:pPr>
        <w:pStyle w:val="Firstparagraph"/>
      </w:pPr>
    </w:p>
    <w:p w:rsidR="002C33F0" w:rsidRPr="00624FE9" w:rsidRDefault="002C33F0" w:rsidP="002C33F0">
      <w:pPr>
        <w:spacing w:before="120"/>
        <w:rPr>
          <w:rFonts w:ascii="Garamond" w:hAnsi="Garamond"/>
        </w:rPr>
      </w:pPr>
    </w:p>
    <w:p w:rsidR="00F86C6C" w:rsidRDefault="002C33F0" w:rsidP="00F86C6C">
      <w:pPr>
        <w:spacing w:before="120"/>
        <w:ind w:firstLine="567"/>
        <w:rPr>
          <w:rFonts w:ascii="Garamond" w:hAnsi="Garamond"/>
        </w:rPr>
      </w:pPr>
      <w:r w:rsidRPr="00624FE9">
        <w:rPr>
          <w:rFonts w:ascii="Garamond" w:hAnsi="Garamond"/>
        </w:rPr>
        <w:t xml:space="preserve">The corrective feedback provided in essay one was carefully learned and used by the learners to rewrite the article. It is expected that when working on the subsequent writing tasks, the students will not commit the same errors in language use, vocabulary, and mechanics. Although they cannot ultimately be free of such mistakes, they make errors much less in number. Therefore, the percentage of errors in these language components decreases in their writing. This decreasing percentage of </w:t>
      </w:r>
      <w:r w:rsidR="00B749E8">
        <w:rPr>
          <w:rFonts w:ascii="Garamond" w:hAnsi="Garamond"/>
        </w:rPr>
        <w:t>mistake</w:t>
      </w:r>
      <w:r w:rsidRPr="00624FE9">
        <w:rPr>
          <w:rFonts w:ascii="Garamond" w:hAnsi="Garamond"/>
        </w:rPr>
        <w:t xml:space="preserve">s from the first writing task to the fourth writing task contributes to the quality of the essay. This is evident, as shown in Figure 4. The scores of the students writing in the components of language use, vocabulary, and mechanics improve from essay 1 to essay 4. In can be concluded that corrective feedback can </w:t>
      </w:r>
      <w:r w:rsidR="00B749E8">
        <w:rPr>
          <w:rFonts w:ascii="Garamond" w:hAnsi="Garamond"/>
        </w:rPr>
        <w:t>enhanc</w:t>
      </w:r>
      <w:r w:rsidRPr="00624FE9">
        <w:rPr>
          <w:rFonts w:ascii="Garamond" w:hAnsi="Garamond"/>
        </w:rPr>
        <w:t>e the quality of the students' writing, particularly in the components of language use, vocabulary, and mechanics. In other words, the six types of corrective feedback can reduce students' linguistic errors, which, in turn, improve students' writing quality in language use, vocabulary, and mechanics.</w:t>
      </w:r>
    </w:p>
    <w:p w:rsidR="00F86C6C" w:rsidRDefault="002C33F0" w:rsidP="00F86C6C">
      <w:pPr>
        <w:spacing w:before="120"/>
        <w:ind w:firstLine="720"/>
        <w:rPr>
          <w:rFonts w:ascii="Garamond" w:hAnsi="Garamond"/>
        </w:rPr>
      </w:pPr>
      <w:r w:rsidRPr="00624FE9">
        <w:rPr>
          <w:rFonts w:ascii="Garamond" w:hAnsi="Garamond"/>
        </w:rPr>
        <w:t xml:space="preserve">This finding is similar to the </w:t>
      </w:r>
      <w:r w:rsidR="00B749E8">
        <w:rPr>
          <w:rFonts w:ascii="Garamond" w:hAnsi="Garamond"/>
        </w:rPr>
        <w:t>conclusion</w:t>
      </w:r>
      <w:r w:rsidRPr="00624FE9">
        <w:rPr>
          <w:rFonts w:ascii="Garamond" w:hAnsi="Garamond"/>
        </w:rPr>
        <w:t xml:space="preserve"> by </w:t>
      </w:r>
      <w:proofErr w:type="spellStart"/>
      <w:r w:rsidRPr="00624FE9">
        <w:rPr>
          <w:rFonts w:ascii="Garamond" w:hAnsi="Garamond"/>
        </w:rPr>
        <w:t>Jokar</w:t>
      </w:r>
      <w:proofErr w:type="spellEnd"/>
      <w:r w:rsidRPr="00624FE9">
        <w:rPr>
          <w:rFonts w:ascii="Garamond" w:hAnsi="Garamond"/>
        </w:rPr>
        <w:t xml:space="preserve"> &amp; </w:t>
      </w:r>
      <w:proofErr w:type="spellStart"/>
      <w:r w:rsidRPr="00624FE9">
        <w:rPr>
          <w:rFonts w:ascii="Garamond" w:hAnsi="Garamond"/>
        </w:rPr>
        <w:t>Soyoof</w:t>
      </w:r>
      <w:proofErr w:type="spellEnd"/>
      <w:r w:rsidRPr="00624FE9">
        <w:rPr>
          <w:rFonts w:ascii="Garamond" w:hAnsi="Garamond"/>
        </w:rPr>
        <w:t xml:space="preserve"> (2014), </w:t>
      </w:r>
      <w:proofErr w:type="spellStart"/>
      <w:r w:rsidRPr="00624FE9">
        <w:rPr>
          <w:rFonts w:ascii="Garamond" w:hAnsi="Garamond"/>
        </w:rPr>
        <w:t>Eslami</w:t>
      </w:r>
      <w:proofErr w:type="spellEnd"/>
      <w:r w:rsidRPr="00624FE9">
        <w:rPr>
          <w:rFonts w:ascii="Garamond" w:hAnsi="Garamond"/>
        </w:rPr>
        <w:t xml:space="preserve"> (2014) and </w:t>
      </w:r>
      <w:proofErr w:type="spellStart"/>
      <w:r w:rsidRPr="00624FE9">
        <w:rPr>
          <w:rFonts w:ascii="Garamond" w:hAnsi="Garamond"/>
        </w:rPr>
        <w:t>Frear</w:t>
      </w:r>
      <w:proofErr w:type="spellEnd"/>
      <w:r w:rsidRPr="00624FE9">
        <w:rPr>
          <w:rFonts w:ascii="Garamond" w:hAnsi="Garamond"/>
        </w:rPr>
        <w:t xml:space="preserve"> &amp; Chiu (2015) claiming about the effects of writing corrective feedback (WCF) on learners' grammatical accuracy. Norman et al. (2011), </w:t>
      </w:r>
      <w:proofErr w:type="spellStart"/>
      <w:r w:rsidRPr="00624FE9">
        <w:rPr>
          <w:rFonts w:ascii="Garamond" w:hAnsi="Garamond"/>
        </w:rPr>
        <w:t>Ulper</w:t>
      </w:r>
      <w:proofErr w:type="spellEnd"/>
      <w:r w:rsidRPr="00624FE9">
        <w:rPr>
          <w:rFonts w:ascii="Garamond" w:hAnsi="Garamond"/>
        </w:rPr>
        <w:t xml:space="preserve"> &amp; </w:t>
      </w:r>
      <w:proofErr w:type="spellStart"/>
      <w:r w:rsidRPr="00624FE9">
        <w:rPr>
          <w:rFonts w:ascii="Garamond" w:hAnsi="Garamond"/>
        </w:rPr>
        <w:t>Cetinkaya</w:t>
      </w:r>
      <w:proofErr w:type="spellEnd"/>
      <w:r w:rsidRPr="00624FE9">
        <w:rPr>
          <w:rFonts w:ascii="Garamond" w:hAnsi="Garamond"/>
        </w:rPr>
        <w:t xml:space="preserve"> (2014), Montgomery &amp; Baker (2007), and </w:t>
      </w:r>
      <w:proofErr w:type="spellStart"/>
      <w:r w:rsidRPr="00624FE9">
        <w:rPr>
          <w:rFonts w:ascii="Garamond" w:hAnsi="Garamond"/>
        </w:rPr>
        <w:t>Sanavi</w:t>
      </w:r>
      <w:proofErr w:type="spellEnd"/>
      <w:r w:rsidRPr="00624FE9">
        <w:rPr>
          <w:rFonts w:ascii="Garamond" w:hAnsi="Garamond"/>
        </w:rPr>
        <w:t xml:space="preserve"> &amp; </w:t>
      </w:r>
      <w:proofErr w:type="spellStart"/>
      <w:r w:rsidRPr="00624FE9">
        <w:rPr>
          <w:rFonts w:ascii="Garamond" w:hAnsi="Garamond"/>
        </w:rPr>
        <w:t>Nemati</w:t>
      </w:r>
      <w:proofErr w:type="spellEnd"/>
      <w:r w:rsidRPr="00624FE9">
        <w:rPr>
          <w:rFonts w:ascii="Garamond" w:hAnsi="Garamond"/>
        </w:rPr>
        <w:t xml:space="preserve"> (2014) the effects of six types of WCF on learners' linguistic accuracy. </w:t>
      </w:r>
      <w:proofErr w:type="spellStart"/>
      <w:r w:rsidRPr="00624FE9">
        <w:rPr>
          <w:rFonts w:ascii="Garamond" w:hAnsi="Garamond"/>
        </w:rPr>
        <w:t>Bitchener</w:t>
      </w:r>
      <w:proofErr w:type="spellEnd"/>
      <w:r w:rsidRPr="00624FE9">
        <w:rPr>
          <w:rFonts w:ascii="Garamond" w:hAnsi="Garamond"/>
        </w:rPr>
        <w:t xml:space="preserve"> (2008), </w:t>
      </w:r>
      <w:proofErr w:type="spellStart"/>
      <w:r w:rsidRPr="00624FE9">
        <w:rPr>
          <w:rFonts w:ascii="Garamond" w:hAnsi="Garamond"/>
        </w:rPr>
        <w:t>Bitchener</w:t>
      </w:r>
      <w:proofErr w:type="spellEnd"/>
      <w:r w:rsidRPr="00624FE9">
        <w:rPr>
          <w:rFonts w:ascii="Garamond" w:hAnsi="Garamond"/>
        </w:rPr>
        <w:t xml:space="preserve"> &amp; </w:t>
      </w:r>
      <w:proofErr w:type="spellStart"/>
      <w:r w:rsidRPr="00624FE9">
        <w:rPr>
          <w:rFonts w:ascii="Garamond" w:hAnsi="Garamond"/>
        </w:rPr>
        <w:t>Knoch</w:t>
      </w:r>
      <w:proofErr w:type="spellEnd"/>
      <w:r w:rsidRPr="00624FE9">
        <w:rPr>
          <w:rFonts w:ascii="Garamond" w:hAnsi="Garamond"/>
        </w:rPr>
        <w:t xml:space="preserve"> (2010), and Ellis, et al. (2008) have also documented the effects of both focus and unfocused WCF on learners' linguistic accuracy.</w:t>
      </w:r>
    </w:p>
    <w:p w:rsidR="00F86C6C" w:rsidRDefault="002C33F0" w:rsidP="00F86C6C">
      <w:pPr>
        <w:spacing w:before="120"/>
        <w:ind w:firstLine="720"/>
        <w:rPr>
          <w:rFonts w:ascii="Garamond" w:hAnsi="Garamond"/>
        </w:rPr>
      </w:pPr>
      <w:r w:rsidRPr="00624FE9">
        <w:rPr>
          <w:rFonts w:ascii="Garamond" w:hAnsi="Garamond"/>
        </w:rPr>
        <w:t xml:space="preserve">Specifically, this study shows slightly different findings. For example, the previous studies, e.g., </w:t>
      </w:r>
      <w:proofErr w:type="spellStart"/>
      <w:r w:rsidRPr="00624FE9">
        <w:rPr>
          <w:rFonts w:ascii="Garamond" w:hAnsi="Garamond"/>
        </w:rPr>
        <w:t>Bitchener</w:t>
      </w:r>
      <w:proofErr w:type="spellEnd"/>
      <w:r w:rsidRPr="00624FE9">
        <w:rPr>
          <w:rFonts w:ascii="Garamond" w:hAnsi="Garamond"/>
        </w:rPr>
        <w:t xml:space="preserve"> (2008), </w:t>
      </w:r>
      <w:proofErr w:type="spellStart"/>
      <w:r w:rsidRPr="00624FE9">
        <w:rPr>
          <w:rFonts w:ascii="Garamond" w:hAnsi="Garamond"/>
        </w:rPr>
        <w:t>Bitchener</w:t>
      </w:r>
      <w:proofErr w:type="spellEnd"/>
      <w:r w:rsidRPr="00624FE9">
        <w:rPr>
          <w:rFonts w:ascii="Garamond" w:hAnsi="Garamond"/>
        </w:rPr>
        <w:t xml:space="preserve"> &amp; </w:t>
      </w:r>
      <w:proofErr w:type="spellStart"/>
      <w:r w:rsidRPr="00624FE9">
        <w:rPr>
          <w:rFonts w:ascii="Garamond" w:hAnsi="Garamond"/>
        </w:rPr>
        <w:t>Knoch</w:t>
      </w:r>
      <w:proofErr w:type="spellEnd"/>
      <w:r w:rsidRPr="00624FE9">
        <w:rPr>
          <w:rFonts w:ascii="Garamond" w:hAnsi="Garamond"/>
        </w:rPr>
        <w:t xml:space="preserve"> (2010), Ellis et al. (2008) claim that indirect C.F. and reformulation are more effective C.F. in reducing students' linguistic errors than other types of C.F. (direct, metalinguistic, focused, and unfocused) while the present study direct C.F. is more effective in reducing students' linguistic errors than other types of C.F. </w:t>
      </w:r>
    </w:p>
    <w:p w:rsidR="002C33F0" w:rsidRDefault="002C33F0" w:rsidP="00F86C6C">
      <w:pPr>
        <w:spacing w:before="120"/>
        <w:ind w:firstLine="720"/>
        <w:rPr>
          <w:rFonts w:ascii="Garamond" w:hAnsi="Garamond"/>
        </w:rPr>
      </w:pPr>
      <w:r w:rsidRPr="00624FE9">
        <w:rPr>
          <w:rFonts w:ascii="Garamond" w:hAnsi="Garamond"/>
        </w:rPr>
        <w:t xml:space="preserve">The most significant contribution of this research is that students' writing errors, especially errors in linguistic components, can be reduced by providing direct C.F. Direct C.F. could minimize students' linguistic errors and improve students' writing accuracy and quality significantly. It seems that the students can learn better from their </w:t>
      </w:r>
      <w:r w:rsidR="00B749E8">
        <w:rPr>
          <w:rFonts w:ascii="Garamond" w:hAnsi="Garamond"/>
        </w:rPr>
        <w:t>mistake</w:t>
      </w:r>
      <w:r w:rsidRPr="00624FE9">
        <w:rPr>
          <w:rFonts w:ascii="Garamond" w:hAnsi="Garamond"/>
        </w:rPr>
        <w:t xml:space="preserve">s when they are provided with direct correction of the errors. Although other types of corrective feedbacks may also be </w:t>
      </w:r>
      <w:r w:rsidR="00B749E8">
        <w:rPr>
          <w:rFonts w:ascii="Garamond" w:hAnsi="Garamond"/>
        </w:rPr>
        <w:t>useful</w:t>
      </w:r>
      <w:r w:rsidRPr="00624FE9">
        <w:rPr>
          <w:rFonts w:ascii="Garamond" w:hAnsi="Garamond"/>
        </w:rPr>
        <w:t xml:space="preserve"> for the students to learn, direct C.F. can be </w:t>
      </w:r>
      <w:r w:rsidR="00B749E8">
        <w:rPr>
          <w:rFonts w:ascii="Garamond" w:hAnsi="Garamond"/>
        </w:rPr>
        <w:t>helpful</w:t>
      </w:r>
      <w:r w:rsidRPr="00624FE9">
        <w:rPr>
          <w:rFonts w:ascii="Garamond" w:hAnsi="Garamond"/>
        </w:rPr>
        <w:t xml:space="preserve"> for long-term effects on the students. </w:t>
      </w:r>
    </w:p>
    <w:p w:rsidR="000742CD" w:rsidRDefault="000742CD" w:rsidP="00F86C6C">
      <w:pPr>
        <w:spacing w:before="120"/>
        <w:ind w:firstLine="720"/>
        <w:rPr>
          <w:rFonts w:ascii="Garamond" w:hAnsi="Garamond"/>
        </w:rPr>
      </w:pPr>
    </w:p>
    <w:p w:rsidR="000742CD" w:rsidRPr="00624FE9" w:rsidRDefault="000742CD" w:rsidP="00F86C6C">
      <w:pPr>
        <w:spacing w:before="120"/>
        <w:ind w:firstLine="720"/>
        <w:rPr>
          <w:rFonts w:ascii="Garamond" w:hAnsi="Garamond"/>
        </w:rPr>
      </w:pPr>
    </w:p>
    <w:p w:rsidR="002C33F0" w:rsidRPr="00624FE9" w:rsidRDefault="002C33F0" w:rsidP="002C33F0">
      <w:pPr>
        <w:spacing w:before="120"/>
        <w:ind w:firstLine="0"/>
        <w:rPr>
          <w:rFonts w:ascii="Garamond" w:hAnsi="Garamond"/>
        </w:rPr>
      </w:pPr>
    </w:p>
    <w:p w:rsidR="002C33F0" w:rsidRPr="00B749E8" w:rsidRDefault="002C33F0" w:rsidP="00B749E8">
      <w:pPr>
        <w:pStyle w:val="ListParagraph"/>
        <w:spacing w:before="120"/>
        <w:ind w:left="426" w:firstLine="0"/>
        <w:rPr>
          <w:rFonts w:ascii="Garamond" w:hAnsi="Garamond"/>
          <w:b/>
        </w:rPr>
      </w:pPr>
      <w:r w:rsidRPr="000742CD">
        <w:rPr>
          <w:rFonts w:ascii="Garamond" w:hAnsi="Garamond"/>
          <w:b/>
        </w:rPr>
        <w:t>CONCLUSION</w:t>
      </w:r>
    </w:p>
    <w:p w:rsidR="00F86C6C" w:rsidRDefault="002C33F0" w:rsidP="00F86C6C">
      <w:pPr>
        <w:spacing w:before="120"/>
        <w:ind w:left="426" w:firstLine="0"/>
        <w:rPr>
          <w:rFonts w:ascii="Garamond" w:hAnsi="Garamond"/>
        </w:rPr>
      </w:pPr>
      <w:r w:rsidRPr="00624FE9">
        <w:rPr>
          <w:rFonts w:ascii="Garamond" w:hAnsi="Garamond"/>
        </w:rPr>
        <w:t xml:space="preserve">The six types are corrective feedback, namely direct C.F., indirect C.F., metalinguistic C.F., reformulation C.F., focused, and unfocused C.F. can be applied to reduce the linguistic errors in the students' writing. The linguistic errors decrease overtime on their subsequent writing tasks. Direct C.F. is found to be more effective than the other five types of corrective feedback. </w:t>
      </w:r>
    </w:p>
    <w:p w:rsidR="002C33F0" w:rsidRPr="00624FE9" w:rsidRDefault="002C33F0" w:rsidP="00F86C6C">
      <w:pPr>
        <w:spacing w:before="120"/>
        <w:ind w:left="426" w:firstLine="0"/>
        <w:rPr>
          <w:rFonts w:ascii="Garamond" w:hAnsi="Garamond"/>
        </w:rPr>
      </w:pPr>
      <w:r w:rsidRPr="00624FE9">
        <w:rPr>
          <w:rFonts w:ascii="Garamond" w:hAnsi="Garamond"/>
        </w:rPr>
        <w:t xml:space="preserve">The reduction of errors in the students' writing has some impact on the quality of the </w:t>
      </w:r>
      <w:r w:rsidR="00B749E8">
        <w:rPr>
          <w:rFonts w:ascii="Garamond" w:hAnsi="Garamond"/>
        </w:rPr>
        <w:t>book</w:t>
      </w:r>
      <w:r w:rsidRPr="00624FE9">
        <w:rPr>
          <w:rFonts w:ascii="Garamond" w:hAnsi="Garamond"/>
        </w:rPr>
        <w:t xml:space="preserve">, especially in the components of language use, vocabulary, and mechanics. The scores assigned to the students' writing increase from essay 1 to essay 4. In can be concluded that the provision of corrective feedback on the language components of the students' essays improves the quality of the </w:t>
      </w:r>
      <w:r w:rsidR="00B749E8">
        <w:rPr>
          <w:rFonts w:ascii="Garamond" w:hAnsi="Garamond"/>
        </w:rPr>
        <w:t>article</w:t>
      </w:r>
      <w:r w:rsidRPr="00624FE9">
        <w:rPr>
          <w:rFonts w:ascii="Garamond" w:hAnsi="Garamond"/>
        </w:rPr>
        <w:t xml:space="preserve">s. </w:t>
      </w:r>
    </w:p>
    <w:p w:rsidR="002C33F0" w:rsidRPr="00624FE9" w:rsidRDefault="002C33F0" w:rsidP="002C33F0">
      <w:pPr>
        <w:spacing w:before="120"/>
        <w:rPr>
          <w:rFonts w:ascii="Garamond" w:hAnsi="Garamond"/>
        </w:rPr>
      </w:pPr>
    </w:p>
    <w:p w:rsidR="002C33F0" w:rsidRPr="00B749E8" w:rsidRDefault="002C33F0" w:rsidP="00F86C6C">
      <w:pPr>
        <w:spacing w:before="120"/>
        <w:ind w:left="360" w:firstLine="0"/>
        <w:rPr>
          <w:rFonts w:ascii="Garamond" w:hAnsi="Garamond"/>
          <w:b/>
        </w:rPr>
      </w:pPr>
      <w:r w:rsidRPr="00B749E8">
        <w:rPr>
          <w:rFonts w:ascii="Garamond" w:hAnsi="Garamond"/>
          <w:b/>
        </w:rPr>
        <w:t>REFERENCES</w:t>
      </w:r>
    </w:p>
    <w:p w:rsidR="002C33F0" w:rsidRPr="00624FE9" w:rsidRDefault="002C33F0" w:rsidP="002C33F0">
      <w:pPr>
        <w:spacing w:before="120"/>
        <w:ind w:firstLine="0"/>
        <w:rPr>
          <w:rFonts w:ascii="Garamond" w:hAnsi="Garamond"/>
        </w:rPr>
      </w:pPr>
    </w:p>
    <w:p w:rsidR="00731ACA" w:rsidRDefault="002C33F0" w:rsidP="00731ACA">
      <w:pPr>
        <w:spacing w:before="120"/>
        <w:ind w:left="851" w:hanging="425"/>
        <w:rPr>
          <w:rFonts w:ascii="Garamond" w:hAnsi="Garamond"/>
        </w:rPr>
      </w:pPr>
      <w:proofErr w:type="spellStart"/>
      <w:r w:rsidRPr="00624FE9">
        <w:rPr>
          <w:rFonts w:ascii="Garamond" w:hAnsi="Garamond"/>
        </w:rPr>
        <w:t>Bitchener</w:t>
      </w:r>
      <w:proofErr w:type="spellEnd"/>
      <w:r w:rsidRPr="00624FE9">
        <w:rPr>
          <w:rFonts w:ascii="Garamond" w:hAnsi="Garamond"/>
        </w:rPr>
        <w:t xml:space="preserve">, J. (2008). Evidence in support of written corrective feedback in New Zealand. </w:t>
      </w:r>
      <w:r w:rsidRPr="00624FE9">
        <w:rPr>
          <w:rFonts w:ascii="Garamond" w:hAnsi="Garamond"/>
          <w:i/>
        </w:rPr>
        <w:t>Journal of Second Language Writing, 17,</w:t>
      </w:r>
      <w:r w:rsidRPr="00624FE9">
        <w:rPr>
          <w:rFonts w:ascii="Garamond" w:hAnsi="Garamond"/>
        </w:rPr>
        <w:t xml:space="preserve"> 102-118. </w:t>
      </w:r>
      <w:proofErr w:type="gramStart"/>
      <w:r w:rsidRPr="00624FE9">
        <w:rPr>
          <w:rFonts w:ascii="Garamond" w:hAnsi="Garamond"/>
        </w:rPr>
        <w:t>DOI:10.1016/j.jslw</w:t>
      </w:r>
      <w:proofErr w:type="gramEnd"/>
      <w:r w:rsidRPr="00624FE9">
        <w:rPr>
          <w:rFonts w:ascii="Garamond" w:hAnsi="Garamond"/>
        </w:rPr>
        <w:t>.2007.11.004</w:t>
      </w:r>
    </w:p>
    <w:p w:rsidR="00731ACA" w:rsidRDefault="002C33F0" w:rsidP="00731ACA">
      <w:pPr>
        <w:spacing w:before="120"/>
        <w:ind w:left="851" w:hanging="425"/>
        <w:rPr>
          <w:rFonts w:ascii="Garamond" w:hAnsi="Garamond"/>
        </w:rPr>
      </w:pPr>
      <w:proofErr w:type="spellStart"/>
      <w:r w:rsidRPr="00624FE9">
        <w:rPr>
          <w:rFonts w:ascii="Garamond" w:hAnsi="Garamond"/>
        </w:rPr>
        <w:t>Bitchener</w:t>
      </w:r>
      <w:proofErr w:type="spellEnd"/>
      <w:r w:rsidRPr="00624FE9">
        <w:rPr>
          <w:rFonts w:ascii="Garamond" w:hAnsi="Garamond"/>
        </w:rPr>
        <w:t xml:space="preserve">, J. &amp; Ferris, D.R. (2012). </w:t>
      </w:r>
      <w:r w:rsidRPr="00624FE9">
        <w:rPr>
          <w:rFonts w:ascii="Garamond" w:hAnsi="Garamond"/>
          <w:i/>
        </w:rPr>
        <w:t>Writing corrective feedback in second language acquisition and writing.</w:t>
      </w:r>
      <w:r w:rsidRPr="00624FE9">
        <w:rPr>
          <w:rFonts w:ascii="Garamond" w:hAnsi="Garamond"/>
        </w:rPr>
        <w:t xml:space="preserve"> (New York).</w:t>
      </w:r>
    </w:p>
    <w:p w:rsidR="00791A10" w:rsidRDefault="002C33F0" w:rsidP="00791A10">
      <w:pPr>
        <w:spacing w:before="120"/>
        <w:ind w:left="851" w:hanging="425"/>
        <w:rPr>
          <w:rFonts w:ascii="Garamond" w:hAnsi="Garamond"/>
        </w:rPr>
      </w:pPr>
      <w:proofErr w:type="spellStart"/>
      <w:r w:rsidRPr="00624FE9">
        <w:rPr>
          <w:rFonts w:ascii="Garamond" w:hAnsi="Garamond"/>
        </w:rPr>
        <w:t>Bitchener</w:t>
      </w:r>
      <w:proofErr w:type="spellEnd"/>
      <w:r w:rsidRPr="00624FE9">
        <w:rPr>
          <w:rFonts w:ascii="Garamond" w:hAnsi="Garamond"/>
        </w:rPr>
        <w:t xml:space="preserve">. J. &amp; </w:t>
      </w:r>
      <w:proofErr w:type="spellStart"/>
      <w:r w:rsidRPr="00624FE9">
        <w:rPr>
          <w:rFonts w:ascii="Garamond" w:hAnsi="Garamond"/>
        </w:rPr>
        <w:t>Knoch</w:t>
      </w:r>
      <w:proofErr w:type="spellEnd"/>
      <w:r w:rsidRPr="00624FE9">
        <w:rPr>
          <w:rFonts w:ascii="Garamond" w:hAnsi="Garamond"/>
        </w:rPr>
        <w:t xml:space="preserve">, U. (2010). Raising the linguistic accuracy level of advanced L2 writers with written corrective feedback in New Zealand. Journal of Second Language Writing, 19, 207-217. </w:t>
      </w:r>
      <w:proofErr w:type="gramStart"/>
      <w:r w:rsidRPr="00624FE9">
        <w:rPr>
          <w:rFonts w:ascii="Garamond" w:hAnsi="Garamond"/>
        </w:rPr>
        <w:t>DOI:10.1016/j.jslw</w:t>
      </w:r>
      <w:proofErr w:type="gramEnd"/>
      <w:r w:rsidRPr="00624FE9">
        <w:rPr>
          <w:rFonts w:ascii="Garamond" w:hAnsi="Garamond"/>
        </w:rPr>
        <w:t xml:space="preserve">.2010.10.002 </w:t>
      </w:r>
    </w:p>
    <w:p w:rsidR="00791A10" w:rsidRDefault="002C33F0" w:rsidP="00791A10">
      <w:pPr>
        <w:spacing w:before="120"/>
        <w:ind w:left="851" w:hanging="425"/>
        <w:rPr>
          <w:rFonts w:ascii="Garamond" w:hAnsi="Garamond"/>
        </w:rPr>
      </w:pPr>
      <w:proofErr w:type="spellStart"/>
      <w:r w:rsidRPr="00624FE9">
        <w:rPr>
          <w:rFonts w:ascii="Garamond" w:hAnsi="Garamond"/>
          <w:color w:val="000000"/>
          <w:szCs w:val="24"/>
          <w:lang w:val="en-AU"/>
        </w:rPr>
        <w:t>Corder</w:t>
      </w:r>
      <w:proofErr w:type="spellEnd"/>
      <w:r w:rsidRPr="00624FE9">
        <w:rPr>
          <w:rFonts w:ascii="Garamond" w:hAnsi="Garamond"/>
          <w:color w:val="000000"/>
          <w:szCs w:val="24"/>
          <w:lang w:val="en-AU"/>
        </w:rPr>
        <w:t>, S. P. (1974). </w:t>
      </w:r>
      <w:r w:rsidRPr="00624FE9">
        <w:rPr>
          <w:rFonts w:ascii="Garamond" w:hAnsi="Garamond"/>
          <w:i/>
          <w:iCs/>
          <w:color w:val="000000"/>
          <w:szCs w:val="24"/>
          <w:lang w:val="en-AU"/>
        </w:rPr>
        <w:t>Error Analysis</w:t>
      </w:r>
      <w:r w:rsidRPr="00624FE9">
        <w:rPr>
          <w:rFonts w:ascii="Garamond" w:hAnsi="Garamond"/>
          <w:color w:val="000000"/>
          <w:szCs w:val="24"/>
          <w:lang w:val="en-AU"/>
        </w:rPr>
        <w:t xml:space="preserve">. In J. P. B. Allen and S. Pit </w:t>
      </w:r>
      <w:proofErr w:type="spellStart"/>
      <w:r w:rsidRPr="00624FE9">
        <w:rPr>
          <w:rFonts w:ascii="Garamond" w:hAnsi="Garamond"/>
          <w:color w:val="000000"/>
          <w:szCs w:val="24"/>
          <w:lang w:val="en-AU"/>
        </w:rPr>
        <w:t>Corder</w:t>
      </w:r>
      <w:proofErr w:type="spellEnd"/>
      <w:r w:rsidRPr="00624FE9">
        <w:rPr>
          <w:rFonts w:ascii="Garamond" w:hAnsi="Garamond"/>
          <w:color w:val="000000"/>
          <w:szCs w:val="24"/>
          <w:lang w:val="en-AU"/>
        </w:rPr>
        <w:t xml:space="preserve"> (eds.) Techniques in Applied Linguistics (The Edinburgh Course in Applied Linguistics:3), London: Oxford </w:t>
      </w:r>
      <w:proofErr w:type="gramStart"/>
      <w:r w:rsidRPr="00624FE9">
        <w:rPr>
          <w:rFonts w:ascii="Garamond" w:hAnsi="Garamond"/>
          <w:color w:val="000000"/>
          <w:szCs w:val="24"/>
          <w:lang w:val="en-AU"/>
        </w:rPr>
        <w:t>University  Press</w:t>
      </w:r>
      <w:proofErr w:type="gramEnd"/>
      <w:r w:rsidRPr="00624FE9">
        <w:rPr>
          <w:rFonts w:ascii="Garamond" w:hAnsi="Garamond"/>
          <w:color w:val="000000"/>
          <w:szCs w:val="24"/>
          <w:lang w:val="en-AU"/>
        </w:rPr>
        <w:t xml:space="preserve"> (Language and Language Learning), pp. 122-154.</w:t>
      </w:r>
    </w:p>
    <w:p w:rsidR="00791A10" w:rsidRDefault="002C33F0" w:rsidP="00791A10">
      <w:pPr>
        <w:spacing w:before="120"/>
        <w:ind w:left="851" w:hanging="425"/>
        <w:rPr>
          <w:rFonts w:ascii="Garamond" w:hAnsi="Garamond"/>
        </w:rPr>
      </w:pPr>
      <w:proofErr w:type="spellStart"/>
      <w:r w:rsidRPr="00624FE9">
        <w:rPr>
          <w:rFonts w:ascii="Garamond" w:hAnsi="Garamond"/>
        </w:rPr>
        <w:t>Diab</w:t>
      </w:r>
      <w:proofErr w:type="spellEnd"/>
      <w:r w:rsidRPr="00624FE9">
        <w:rPr>
          <w:rFonts w:ascii="Garamond" w:hAnsi="Garamond"/>
        </w:rPr>
        <w:t xml:space="preserve">, N.M. (2015). Effectiveness of written corrective feedback: Does the type of error and </w:t>
      </w:r>
      <w:r w:rsidR="00B749E8">
        <w:rPr>
          <w:rFonts w:ascii="Garamond" w:hAnsi="Garamond"/>
        </w:rPr>
        <w:t>kind</w:t>
      </w:r>
      <w:r w:rsidRPr="00624FE9">
        <w:rPr>
          <w:rFonts w:ascii="Garamond" w:hAnsi="Garamond"/>
        </w:rPr>
        <w:t xml:space="preserve"> of correction matter? in Lebanon. </w:t>
      </w:r>
      <w:r w:rsidRPr="00624FE9">
        <w:rPr>
          <w:rFonts w:ascii="Garamond" w:hAnsi="Garamond"/>
          <w:i/>
        </w:rPr>
        <w:t>Assessing Writing, 24,</w:t>
      </w:r>
      <w:r w:rsidRPr="00624FE9">
        <w:rPr>
          <w:rFonts w:ascii="Garamond" w:hAnsi="Garamond"/>
        </w:rPr>
        <w:t xml:space="preserve"> 16-34.</w:t>
      </w:r>
    </w:p>
    <w:p w:rsidR="00791A10" w:rsidRDefault="002C33F0" w:rsidP="00791A10">
      <w:pPr>
        <w:spacing w:before="120"/>
        <w:ind w:left="851" w:hanging="425"/>
        <w:rPr>
          <w:rFonts w:ascii="Garamond" w:hAnsi="Garamond"/>
        </w:rPr>
      </w:pPr>
      <w:r w:rsidRPr="00624FE9">
        <w:rPr>
          <w:rFonts w:ascii="Garamond" w:hAnsi="Garamond"/>
        </w:rPr>
        <w:t xml:space="preserve">Ellis, R. (2009). A typology of written corrective feedback types. </w:t>
      </w:r>
      <w:r w:rsidRPr="00624FE9">
        <w:rPr>
          <w:rFonts w:ascii="Garamond" w:hAnsi="Garamond"/>
          <w:i/>
        </w:rPr>
        <w:t>ELT Journal, 63 (2),</w:t>
      </w:r>
      <w:r w:rsidRPr="00624FE9">
        <w:rPr>
          <w:rFonts w:ascii="Garamond" w:hAnsi="Garamond"/>
        </w:rPr>
        <w:t xml:space="preserve"> 97-107. DOI:10.1093/</w:t>
      </w:r>
      <w:proofErr w:type="spellStart"/>
      <w:r w:rsidRPr="00624FE9">
        <w:rPr>
          <w:rFonts w:ascii="Garamond" w:hAnsi="Garamond"/>
        </w:rPr>
        <w:t>elt</w:t>
      </w:r>
      <w:proofErr w:type="spellEnd"/>
      <w:r w:rsidRPr="00624FE9">
        <w:rPr>
          <w:rFonts w:ascii="Garamond" w:hAnsi="Garamond"/>
        </w:rPr>
        <w:t>/ccno23</w:t>
      </w:r>
    </w:p>
    <w:p w:rsidR="00F86C6C" w:rsidRPr="00791A10" w:rsidRDefault="002C33F0" w:rsidP="00791A10">
      <w:pPr>
        <w:spacing w:before="120"/>
        <w:ind w:left="851" w:hanging="425"/>
        <w:rPr>
          <w:rFonts w:ascii="Garamond" w:hAnsi="Garamond"/>
        </w:rPr>
      </w:pPr>
      <w:proofErr w:type="spellStart"/>
      <w:r w:rsidRPr="00624FE9">
        <w:rPr>
          <w:rFonts w:ascii="Garamond" w:hAnsi="Garamond"/>
          <w:szCs w:val="24"/>
        </w:rPr>
        <w:t>Eslami</w:t>
      </w:r>
      <w:proofErr w:type="spellEnd"/>
      <w:r w:rsidRPr="00624FE9">
        <w:rPr>
          <w:rFonts w:ascii="Garamond" w:hAnsi="Garamond"/>
          <w:szCs w:val="24"/>
        </w:rPr>
        <w:t xml:space="preserve">. E. (2014). The effects of direct and indirect corrective feedback techniques on </w:t>
      </w:r>
      <w:r w:rsidRPr="00624FE9">
        <w:rPr>
          <w:rFonts w:ascii="Garamond" w:hAnsi="Garamond"/>
          <w:szCs w:val="24"/>
        </w:rPr>
        <w:lastRenderedPageBreak/>
        <w:t xml:space="preserve">EFL students' writing in Iran. </w:t>
      </w:r>
      <w:r w:rsidRPr="00624FE9">
        <w:rPr>
          <w:rFonts w:ascii="Garamond" w:hAnsi="Garamond"/>
          <w:i/>
          <w:szCs w:val="24"/>
        </w:rPr>
        <w:t>Procedia: Social and Behavioral Sciences</w:t>
      </w:r>
      <w:r w:rsidRPr="00624FE9">
        <w:rPr>
          <w:rFonts w:ascii="Garamond" w:hAnsi="Garamond"/>
          <w:szCs w:val="24"/>
        </w:rPr>
        <w:t xml:space="preserve">, </w:t>
      </w:r>
      <w:r w:rsidRPr="00624FE9">
        <w:rPr>
          <w:rFonts w:ascii="Garamond" w:hAnsi="Garamond"/>
          <w:i/>
          <w:szCs w:val="24"/>
        </w:rPr>
        <w:t>98,</w:t>
      </w:r>
      <w:r w:rsidRPr="00624FE9">
        <w:rPr>
          <w:rFonts w:ascii="Garamond" w:hAnsi="Garamond"/>
          <w:szCs w:val="24"/>
        </w:rPr>
        <w:t xml:space="preserve"> 445-452. DOI: 10.1016/</w:t>
      </w:r>
      <w:proofErr w:type="spellStart"/>
      <w:r w:rsidRPr="00624FE9">
        <w:rPr>
          <w:rFonts w:ascii="Garamond" w:hAnsi="Garamond"/>
          <w:szCs w:val="24"/>
        </w:rPr>
        <w:t>j.sbspro</w:t>
      </w:r>
      <w:proofErr w:type="spellEnd"/>
      <w:r w:rsidRPr="00624FE9">
        <w:rPr>
          <w:rFonts w:ascii="Garamond" w:hAnsi="Garamond"/>
          <w:szCs w:val="24"/>
        </w:rPr>
        <w:t>. 2014.03.438</w:t>
      </w:r>
    </w:p>
    <w:p w:rsidR="00F86C6C" w:rsidRDefault="002C33F0" w:rsidP="00F86C6C">
      <w:pPr>
        <w:spacing w:before="120"/>
        <w:ind w:left="567" w:hanging="567"/>
        <w:rPr>
          <w:rFonts w:ascii="Garamond" w:hAnsi="Garamond"/>
          <w:szCs w:val="24"/>
        </w:rPr>
      </w:pPr>
      <w:r w:rsidRPr="00624FE9">
        <w:rPr>
          <w:rFonts w:ascii="Garamond" w:hAnsi="Garamond"/>
          <w:szCs w:val="24"/>
        </w:rPr>
        <w:t xml:space="preserve">Ferris, D.R. (2011). </w:t>
      </w:r>
      <w:r w:rsidRPr="00624FE9">
        <w:rPr>
          <w:rFonts w:ascii="Garamond" w:hAnsi="Garamond"/>
          <w:i/>
          <w:szCs w:val="24"/>
        </w:rPr>
        <w:t>Treatment of Error in Second Language Student.</w:t>
      </w:r>
      <w:r w:rsidRPr="00624FE9">
        <w:rPr>
          <w:rFonts w:ascii="Garamond" w:hAnsi="Garamond"/>
          <w:szCs w:val="24"/>
        </w:rPr>
        <w:t xml:space="preserve"> </w:t>
      </w:r>
      <w:r w:rsidRPr="00624FE9">
        <w:rPr>
          <w:rFonts w:ascii="Garamond" w:hAnsi="Garamond"/>
          <w:i/>
          <w:szCs w:val="24"/>
        </w:rPr>
        <w:t>Writing</w:t>
      </w:r>
      <w:r w:rsidRPr="00624FE9">
        <w:rPr>
          <w:rFonts w:ascii="Garamond" w:hAnsi="Garamond"/>
          <w:szCs w:val="24"/>
        </w:rPr>
        <w:t xml:space="preserve"> Second Edition. USA. 1.</w:t>
      </w:r>
    </w:p>
    <w:p w:rsidR="000C431B" w:rsidRDefault="002C33F0" w:rsidP="000C431B">
      <w:pPr>
        <w:spacing w:before="120"/>
        <w:ind w:left="567" w:hanging="567"/>
        <w:rPr>
          <w:rFonts w:ascii="Garamond" w:hAnsi="Garamond"/>
          <w:szCs w:val="24"/>
        </w:rPr>
      </w:pPr>
      <w:r w:rsidRPr="00624FE9">
        <w:rPr>
          <w:rFonts w:ascii="Garamond" w:hAnsi="Garamond"/>
          <w:color w:val="000000"/>
          <w:szCs w:val="24"/>
          <w:lang w:val="en-AU"/>
        </w:rPr>
        <w:t xml:space="preserve">Ferris, D. &amp; </w:t>
      </w:r>
      <w:proofErr w:type="spellStart"/>
      <w:r w:rsidRPr="00624FE9">
        <w:rPr>
          <w:rFonts w:ascii="Garamond" w:hAnsi="Garamond"/>
          <w:color w:val="000000"/>
          <w:szCs w:val="24"/>
          <w:lang w:val="en-AU"/>
        </w:rPr>
        <w:t>Hedgcock</w:t>
      </w:r>
      <w:proofErr w:type="spellEnd"/>
      <w:r w:rsidRPr="00624FE9">
        <w:rPr>
          <w:rFonts w:ascii="Garamond" w:hAnsi="Garamond"/>
          <w:color w:val="000000"/>
          <w:szCs w:val="24"/>
          <w:lang w:val="en-AU"/>
        </w:rPr>
        <w:t>, J. (1998). </w:t>
      </w:r>
      <w:r w:rsidRPr="00624FE9">
        <w:rPr>
          <w:rFonts w:ascii="Garamond" w:hAnsi="Garamond"/>
          <w:i/>
          <w:iCs/>
          <w:color w:val="000000"/>
          <w:szCs w:val="24"/>
          <w:lang w:val="en-AU"/>
        </w:rPr>
        <w:t>Teaching ESL composition</w:t>
      </w:r>
      <w:r w:rsidRPr="00624FE9">
        <w:rPr>
          <w:rFonts w:ascii="Garamond" w:hAnsi="Garamond"/>
          <w:color w:val="000000"/>
          <w:szCs w:val="24"/>
          <w:lang w:val="en-AU"/>
        </w:rPr>
        <w:t>.  Mahwah, NJ: Laurence Erlbaum Associates.</w:t>
      </w:r>
    </w:p>
    <w:p w:rsidR="000C431B" w:rsidRDefault="002C33F0" w:rsidP="000C431B">
      <w:pPr>
        <w:spacing w:before="120"/>
        <w:ind w:left="567" w:hanging="567"/>
        <w:rPr>
          <w:rFonts w:ascii="Garamond" w:hAnsi="Garamond"/>
          <w:szCs w:val="24"/>
        </w:rPr>
      </w:pPr>
      <w:proofErr w:type="spellStart"/>
      <w:r w:rsidRPr="00624FE9">
        <w:rPr>
          <w:rFonts w:ascii="Garamond" w:hAnsi="Garamond"/>
          <w:szCs w:val="24"/>
        </w:rPr>
        <w:t>Frear</w:t>
      </w:r>
      <w:proofErr w:type="spellEnd"/>
      <w:r w:rsidRPr="00624FE9">
        <w:rPr>
          <w:rFonts w:ascii="Garamond" w:hAnsi="Garamond"/>
          <w:szCs w:val="24"/>
        </w:rPr>
        <w:t xml:space="preserve">, D. &amp; Chiu, Y. (2015). The effect of focused </w:t>
      </w:r>
      <w:r w:rsidRPr="00624FE9">
        <w:rPr>
          <w:rFonts w:ascii="Garamond" w:hAnsi="Garamond"/>
        </w:rPr>
        <w:t>and</w:t>
      </w:r>
      <w:r w:rsidRPr="00624FE9">
        <w:rPr>
          <w:rFonts w:ascii="Garamond" w:hAnsi="Garamond"/>
          <w:szCs w:val="24"/>
        </w:rPr>
        <w:t xml:space="preserve"> unfocused indirect written corrective feedback on EFL learners' accuracy in new pieces of writing in the United Arab Emirates. </w:t>
      </w:r>
      <w:r w:rsidRPr="00624FE9">
        <w:rPr>
          <w:rFonts w:ascii="Garamond" w:hAnsi="Garamond"/>
          <w:i/>
          <w:szCs w:val="24"/>
        </w:rPr>
        <w:t>System, 53,</w:t>
      </w:r>
      <w:r w:rsidRPr="00624FE9">
        <w:rPr>
          <w:rFonts w:ascii="Garamond" w:hAnsi="Garamond"/>
          <w:szCs w:val="24"/>
        </w:rPr>
        <w:t xml:space="preserve"> 24-34.</w:t>
      </w:r>
    </w:p>
    <w:p w:rsidR="000C431B" w:rsidRDefault="002C33F0" w:rsidP="000C431B">
      <w:pPr>
        <w:spacing w:before="120"/>
        <w:ind w:left="567" w:hanging="567"/>
        <w:rPr>
          <w:rFonts w:ascii="Garamond" w:hAnsi="Garamond"/>
          <w:szCs w:val="24"/>
        </w:rPr>
      </w:pPr>
      <w:r w:rsidRPr="00624FE9">
        <w:rPr>
          <w:rFonts w:ascii="Garamond" w:hAnsi="Garamond"/>
          <w:color w:val="000000"/>
          <w:szCs w:val="24"/>
          <w:lang w:val="en-AU"/>
        </w:rPr>
        <w:t>George, H.V. (1972). </w:t>
      </w:r>
      <w:r w:rsidRPr="00624FE9">
        <w:rPr>
          <w:rFonts w:ascii="Garamond" w:hAnsi="Garamond"/>
          <w:i/>
          <w:iCs/>
          <w:color w:val="000000"/>
          <w:szCs w:val="24"/>
          <w:lang w:val="en-AU"/>
        </w:rPr>
        <w:t>Common errors in language learning. </w:t>
      </w:r>
      <w:r w:rsidRPr="00624FE9">
        <w:rPr>
          <w:rFonts w:ascii="Garamond" w:hAnsi="Garamond"/>
          <w:color w:val="000000"/>
          <w:szCs w:val="24"/>
          <w:lang w:val="en-AU"/>
        </w:rPr>
        <w:t>Rowley, Massachusetts.</w:t>
      </w:r>
    </w:p>
    <w:p w:rsidR="000C431B" w:rsidRDefault="002C33F0" w:rsidP="000C431B">
      <w:pPr>
        <w:spacing w:before="120"/>
        <w:ind w:left="567" w:hanging="567"/>
        <w:rPr>
          <w:rFonts w:ascii="Garamond" w:hAnsi="Garamond"/>
          <w:szCs w:val="24"/>
        </w:rPr>
      </w:pPr>
      <w:r w:rsidRPr="00624FE9">
        <w:rPr>
          <w:rFonts w:ascii="Garamond" w:hAnsi="Garamond"/>
        </w:rPr>
        <w:t xml:space="preserve">Harmer, J., 1991. </w:t>
      </w:r>
      <w:r w:rsidRPr="00624FE9">
        <w:rPr>
          <w:rFonts w:ascii="Garamond" w:hAnsi="Garamond"/>
          <w:i/>
        </w:rPr>
        <w:t>The Practice of English Language Teaching.</w:t>
      </w:r>
      <w:r w:rsidRPr="00624FE9">
        <w:rPr>
          <w:rFonts w:ascii="Garamond" w:hAnsi="Garamond"/>
        </w:rPr>
        <w:t xml:space="preserve"> New York: </w:t>
      </w:r>
      <w:proofErr w:type="spellStart"/>
      <w:r w:rsidRPr="00624FE9">
        <w:rPr>
          <w:rFonts w:ascii="Garamond" w:hAnsi="Garamond"/>
        </w:rPr>
        <w:t>Logman</w:t>
      </w:r>
      <w:proofErr w:type="spellEnd"/>
      <w:r w:rsidRPr="00624FE9">
        <w:rPr>
          <w:rFonts w:ascii="Garamond" w:hAnsi="Garamond"/>
        </w:rPr>
        <w:t xml:space="preserve"> Inc.</w:t>
      </w:r>
    </w:p>
    <w:p w:rsidR="000C431B" w:rsidRDefault="002C33F0" w:rsidP="000C431B">
      <w:pPr>
        <w:spacing w:before="120"/>
        <w:ind w:left="567" w:hanging="567"/>
        <w:rPr>
          <w:rFonts w:ascii="Garamond" w:hAnsi="Garamond"/>
          <w:szCs w:val="24"/>
        </w:rPr>
      </w:pPr>
      <w:r w:rsidRPr="00624FE9">
        <w:rPr>
          <w:rFonts w:ascii="Garamond" w:hAnsi="Garamond"/>
        </w:rPr>
        <w:t xml:space="preserve">Heaton, J. (1988). </w:t>
      </w:r>
      <w:r w:rsidRPr="00624FE9">
        <w:rPr>
          <w:rFonts w:ascii="Garamond" w:hAnsi="Garamond"/>
          <w:i/>
        </w:rPr>
        <w:t>Writing English Language Test.</w:t>
      </w:r>
      <w:r w:rsidRPr="00624FE9">
        <w:rPr>
          <w:rFonts w:ascii="Garamond" w:hAnsi="Garamond"/>
        </w:rPr>
        <w:t xml:space="preserve"> London: </w:t>
      </w:r>
      <w:proofErr w:type="spellStart"/>
      <w:r w:rsidRPr="00624FE9">
        <w:rPr>
          <w:rFonts w:ascii="Garamond" w:hAnsi="Garamond"/>
        </w:rPr>
        <w:t>Logman</w:t>
      </w:r>
      <w:proofErr w:type="spellEnd"/>
      <w:r w:rsidRPr="00624FE9">
        <w:rPr>
          <w:rFonts w:ascii="Garamond" w:hAnsi="Garamond"/>
        </w:rPr>
        <w:t xml:space="preserve"> </w:t>
      </w:r>
      <w:proofErr w:type="spellStart"/>
      <w:r w:rsidRPr="00624FE9">
        <w:rPr>
          <w:rFonts w:ascii="Garamond" w:hAnsi="Garamond"/>
        </w:rPr>
        <w:t>Group.</w:t>
      </w:r>
      <w:proofErr w:type="spellEnd"/>
    </w:p>
    <w:p w:rsidR="000C431B" w:rsidRDefault="002C33F0" w:rsidP="000C431B">
      <w:pPr>
        <w:spacing w:before="120"/>
        <w:ind w:left="567" w:hanging="567"/>
        <w:rPr>
          <w:rFonts w:ascii="Garamond" w:hAnsi="Garamond"/>
          <w:szCs w:val="24"/>
        </w:rPr>
      </w:pPr>
      <w:proofErr w:type="spellStart"/>
      <w:r w:rsidRPr="00624FE9">
        <w:rPr>
          <w:rFonts w:ascii="Garamond" w:hAnsi="Garamond"/>
          <w:szCs w:val="24"/>
        </w:rPr>
        <w:t>Jokar</w:t>
      </w:r>
      <w:proofErr w:type="spellEnd"/>
      <w:r w:rsidRPr="00624FE9">
        <w:rPr>
          <w:rFonts w:ascii="Garamond" w:hAnsi="Garamond"/>
          <w:szCs w:val="24"/>
        </w:rPr>
        <w:t xml:space="preserve">, M. &amp; </w:t>
      </w:r>
      <w:proofErr w:type="spellStart"/>
      <w:r w:rsidRPr="00624FE9">
        <w:rPr>
          <w:rFonts w:ascii="Garamond" w:hAnsi="Garamond"/>
          <w:szCs w:val="24"/>
        </w:rPr>
        <w:t>Soyoof</w:t>
      </w:r>
      <w:proofErr w:type="spellEnd"/>
      <w:r w:rsidRPr="00624FE9">
        <w:rPr>
          <w:rFonts w:ascii="Garamond" w:hAnsi="Garamond"/>
          <w:szCs w:val="24"/>
        </w:rPr>
        <w:t xml:space="preserve">, A. (2014). The influence of written corrective feedback on two Iranian learners' grammatical accuracy in Iran. </w:t>
      </w:r>
      <w:r w:rsidRPr="00624FE9">
        <w:rPr>
          <w:rFonts w:ascii="Garamond" w:hAnsi="Garamond"/>
          <w:i/>
          <w:szCs w:val="24"/>
        </w:rPr>
        <w:t>Procedia: Social and Behavioral Sciences</w:t>
      </w:r>
      <w:r w:rsidRPr="00624FE9">
        <w:rPr>
          <w:rFonts w:ascii="Garamond" w:hAnsi="Garamond"/>
          <w:szCs w:val="24"/>
        </w:rPr>
        <w:t xml:space="preserve">, </w:t>
      </w:r>
      <w:r w:rsidRPr="00624FE9">
        <w:rPr>
          <w:rFonts w:ascii="Garamond" w:hAnsi="Garamond"/>
          <w:i/>
          <w:szCs w:val="24"/>
        </w:rPr>
        <w:t>98,</w:t>
      </w:r>
      <w:r w:rsidRPr="00624FE9">
        <w:rPr>
          <w:rFonts w:ascii="Garamond" w:hAnsi="Garamond"/>
          <w:szCs w:val="24"/>
        </w:rPr>
        <w:t xml:space="preserve"> 799-805. DOI: 10.1016/j.sbspro.2014.03.484</w:t>
      </w:r>
    </w:p>
    <w:p w:rsidR="000C431B" w:rsidRDefault="002C33F0" w:rsidP="000C431B">
      <w:pPr>
        <w:spacing w:before="120"/>
        <w:ind w:left="567" w:hanging="567"/>
        <w:rPr>
          <w:rFonts w:ascii="Garamond" w:hAnsi="Garamond"/>
          <w:szCs w:val="24"/>
        </w:rPr>
      </w:pPr>
      <w:r w:rsidRPr="00624FE9">
        <w:rPr>
          <w:rFonts w:ascii="Garamond" w:hAnsi="Garamond"/>
        </w:rPr>
        <w:t xml:space="preserve">Montgomery, J.I. &amp; Baker, W. (2007). Teacher-written feedback: Student perceptions, teacher self-assessment, and actual teacher performance in </w:t>
      </w:r>
      <w:r w:rsidR="00B749E8">
        <w:rPr>
          <w:rFonts w:ascii="Garamond" w:hAnsi="Garamond"/>
        </w:rPr>
        <w:t xml:space="preserve">the </w:t>
      </w:r>
      <w:r w:rsidRPr="00624FE9">
        <w:rPr>
          <w:rFonts w:ascii="Garamond" w:hAnsi="Garamond"/>
        </w:rPr>
        <w:t xml:space="preserve">USA. </w:t>
      </w:r>
      <w:r w:rsidRPr="00624FE9">
        <w:rPr>
          <w:rFonts w:ascii="Garamond" w:hAnsi="Garamond"/>
          <w:i/>
        </w:rPr>
        <w:t>Journal of Second Language Writing, 16, 82-99</w:t>
      </w:r>
      <w:r w:rsidRPr="00624FE9">
        <w:rPr>
          <w:rFonts w:ascii="Garamond" w:hAnsi="Garamond"/>
        </w:rPr>
        <w:t xml:space="preserve">. </w:t>
      </w:r>
      <w:proofErr w:type="gramStart"/>
      <w:r w:rsidRPr="00624FE9">
        <w:rPr>
          <w:rFonts w:ascii="Garamond" w:hAnsi="Garamond"/>
        </w:rPr>
        <w:t>DOI:10.1016/j.jslw</w:t>
      </w:r>
      <w:proofErr w:type="gramEnd"/>
      <w:r w:rsidRPr="00624FE9">
        <w:rPr>
          <w:rFonts w:ascii="Garamond" w:hAnsi="Garamond"/>
        </w:rPr>
        <w:t>.2007.04.002</w:t>
      </w:r>
    </w:p>
    <w:p w:rsidR="000C431B" w:rsidRDefault="002C33F0" w:rsidP="000C431B">
      <w:pPr>
        <w:spacing w:before="120"/>
        <w:ind w:left="567" w:hanging="567"/>
        <w:rPr>
          <w:rFonts w:ascii="Garamond" w:hAnsi="Garamond"/>
          <w:szCs w:val="24"/>
        </w:rPr>
      </w:pPr>
      <w:r w:rsidRPr="00624FE9">
        <w:rPr>
          <w:rFonts w:ascii="Garamond" w:hAnsi="Garamond"/>
        </w:rPr>
        <w:t xml:space="preserve">Norman, W., Evans, K., </w:t>
      </w:r>
      <w:proofErr w:type="spellStart"/>
      <w:r w:rsidRPr="00624FE9">
        <w:rPr>
          <w:rFonts w:ascii="Garamond" w:hAnsi="Garamond"/>
        </w:rPr>
        <w:t>Hartshorn</w:t>
      </w:r>
      <w:proofErr w:type="spellEnd"/>
      <w:r w:rsidRPr="00624FE9">
        <w:rPr>
          <w:rFonts w:ascii="Garamond" w:hAnsi="Garamond"/>
        </w:rPr>
        <w:t xml:space="preserve">, J. &amp; Strong-Krause, D. (2011). The efficacy of dynamic written corrective feedback for university-matriculated ESL learners in </w:t>
      </w:r>
      <w:r w:rsidR="00B749E8">
        <w:rPr>
          <w:rFonts w:ascii="Garamond" w:hAnsi="Garamond"/>
        </w:rPr>
        <w:t xml:space="preserve">the </w:t>
      </w:r>
      <w:r w:rsidRPr="00624FE9">
        <w:rPr>
          <w:rFonts w:ascii="Garamond" w:hAnsi="Garamond"/>
        </w:rPr>
        <w:t xml:space="preserve">USA. </w:t>
      </w:r>
      <w:r w:rsidRPr="00624FE9">
        <w:rPr>
          <w:rFonts w:ascii="Garamond" w:hAnsi="Garamond"/>
          <w:i/>
        </w:rPr>
        <w:t>System, 39</w:t>
      </w:r>
      <w:r w:rsidRPr="00624FE9">
        <w:rPr>
          <w:rFonts w:ascii="Garamond" w:hAnsi="Garamond"/>
        </w:rPr>
        <w:t xml:space="preserve">, 229-239. </w:t>
      </w:r>
      <w:proofErr w:type="gramStart"/>
      <w:r w:rsidRPr="00624FE9">
        <w:rPr>
          <w:rFonts w:ascii="Garamond" w:hAnsi="Garamond"/>
        </w:rPr>
        <w:t>DOI:10.1016/j.system</w:t>
      </w:r>
      <w:proofErr w:type="gramEnd"/>
      <w:r w:rsidRPr="00624FE9">
        <w:rPr>
          <w:rFonts w:ascii="Garamond" w:hAnsi="Garamond"/>
        </w:rPr>
        <w:t>.2011.04.012</w:t>
      </w:r>
    </w:p>
    <w:p w:rsidR="000C431B" w:rsidRDefault="002C33F0" w:rsidP="000C431B">
      <w:pPr>
        <w:spacing w:before="120"/>
        <w:ind w:left="567" w:hanging="567"/>
        <w:rPr>
          <w:rFonts w:ascii="Garamond" w:hAnsi="Garamond"/>
          <w:szCs w:val="24"/>
        </w:rPr>
      </w:pPr>
      <w:proofErr w:type="spellStart"/>
      <w:r w:rsidRPr="00624FE9">
        <w:rPr>
          <w:rFonts w:ascii="Garamond" w:hAnsi="Garamond"/>
        </w:rPr>
        <w:t>Sanayi</w:t>
      </w:r>
      <w:proofErr w:type="spellEnd"/>
      <w:r w:rsidRPr="00624FE9">
        <w:rPr>
          <w:rFonts w:ascii="Garamond" w:hAnsi="Garamond"/>
        </w:rPr>
        <w:t xml:space="preserve">, R.V. &amp; </w:t>
      </w:r>
      <w:proofErr w:type="spellStart"/>
      <w:r w:rsidRPr="00624FE9">
        <w:rPr>
          <w:rFonts w:ascii="Garamond" w:hAnsi="Garamond"/>
        </w:rPr>
        <w:t>Nemati</w:t>
      </w:r>
      <w:proofErr w:type="spellEnd"/>
      <w:r w:rsidRPr="00624FE9">
        <w:rPr>
          <w:rFonts w:ascii="Garamond" w:hAnsi="Garamond"/>
        </w:rPr>
        <w:t xml:space="preserve">, M. (2014). The effect of six different corrective feedback strategies on Iranian English language learners' IELTS writing task 2 in Iran. </w:t>
      </w:r>
      <w:r w:rsidRPr="00624FE9">
        <w:rPr>
          <w:rFonts w:ascii="Garamond" w:hAnsi="Garamond"/>
          <w:i/>
        </w:rPr>
        <w:t>SAGE, 1-9 DOI: 10.1177/2158244014538271</w:t>
      </w:r>
    </w:p>
    <w:p w:rsidR="000C431B" w:rsidRDefault="002C33F0" w:rsidP="000C431B">
      <w:pPr>
        <w:spacing w:before="120"/>
        <w:ind w:left="567" w:hanging="567"/>
        <w:rPr>
          <w:rFonts w:ascii="Garamond" w:hAnsi="Garamond"/>
          <w:szCs w:val="24"/>
        </w:rPr>
      </w:pPr>
      <w:r w:rsidRPr="00624FE9">
        <w:rPr>
          <w:rFonts w:ascii="Garamond" w:hAnsi="Garamond"/>
        </w:rPr>
        <w:t xml:space="preserve">Sheen, Y. (2007). The effect of focused written corrective feedback and language aptitude on ESL learners' acquisition of articles in </w:t>
      </w:r>
      <w:r w:rsidR="00B749E8">
        <w:rPr>
          <w:rFonts w:ascii="Garamond" w:hAnsi="Garamond"/>
        </w:rPr>
        <w:t xml:space="preserve">the </w:t>
      </w:r>
      <w:r w:rsidRPr="00624FE9">
        <w:rPr>
          <w:rFonts w:ascii="Garamond" w:hAnsi="Garamond"/>
        </w:rPr>
        <w:t xml:space="preserve">United States. </w:t>
      </w:r>
      <w:r w:rsidRPr="00624FE9">
        <w:rPr>
          <w:rFonts w:ascii="Garamond" w:hAnsi="Garamond"/>
          <w:i/>
        </w:rPr>
        <w:t>TESOL Quarterly, 41 (2),</w:t>
      </w:r>
      <w:r w:rsidRPr="00624FE9">
        <w:rPr>
          <w:rFonts w:ascii="Garamond" w:hAnsi="Garamond"/>
        </w:rPr>
        <w:t xml:space="preserve"> 255 – 283.</w:t>
      </w:r>
    </w:p>
    <w:p w:rsidR="009E52AA" w:rsidRPr="000C431B" w:rsidRDefault="002C33F0" w:rsidP="000C431B">
      <w:pPr>
        <w:spacing w:before="120"/>
        <w:ind w:left="567" w:hanging="567"/>
        <w:rPr>
          <w:rFonts w:ascii="Garamond" w:hAnsi="Garamond"/>
          <w:szCs w:val="24"/>
        </w:rPr>
      </w:pPr>
      <w:proofErr w:type="spellStart"/>
      <w:r w:rsidRPr="00624FE9">
        <w:rPr>
          <w:rFonts w:ascii="Garamond" w:hAnsi="Garamond"/>
        </w:rPr>
        <w:t>Ulper</w:t>
      </w:r>
      <w:proofErr w:type="spellEnd"/>
      <w:r w:rsidRPr="00624FE9">
        <w:rPr>
          <w:rFonts w:ascii="Garamond" w:hAnsi="Garamond"/>
        </w:rPr>
        <w:t xml:space="preserve">, H. &amp; </w:t>
      </w:r>
      <w:proofErr w:type="spellStart"/>
      <w:r w:rsidRPr="00624FE9">
        <w:rPr>
          <w:rFonts w:ascii="Garamond" w:hAnsi="Garamond"/>
        </w:rPr>
        <w:t>Cetinkaya</w:t>
      </w:r>
      <w:proofErr w:type="spellEnd"/>
      <w:r w:rsidRPr="00624FE9">
        <w:rPr>
          <w:rFonts w:ascii="Garamond" w:hAnsi="Garamond"/>
        </w:rPr>
        <w:t>, G. (2014). Identifying the students' corrective textual actions towards teachers</w:t>
      </w:r>
      <w:r w:rsidR="00B749E8">
        <w:rPr>
          <w:rFonts w:ascii="Garamond" w:hAnsi="Garamond"/>
        </w:rPr>
        <w:t>'</w:t>
      </w:r>
      <w:r w:rsidRPr="00624FE9">
        <w:rPr>
          <w:rFonts w:ascii="Garamond" w:hAnsi="Garamond"/>
        </w:rPr>
        <w:t xml:space="preserve"> feedback in Turk</w:t>
      </w:r>
      <w:r w:rsidR="00B749E8">
        <w:rPr>
          <w:rFonts w:ascii="Garamond" w:hAnsi="Garamond"/>
        </w:rPr>
        <w:t>e</w:t>
      </w:r>
      <w:r w:rsidRPr="00624FE9">
        <w:rPr>
          <w:rFonts w:ascii="Garamond" w:hAnsi="Garamond"/>
        </w:rPr>
        <w:t xml:space="preserve">y. Procedia: Social and Behavioral Sciences, 116, 227-230. </w:t>
      </w:r>
      <w:r w:rsidR="00B749E8">
        <w:rPr>
          <w:rFonts w:ascii="Garamond" w:hAnsi="Garamond"/>
        </w:rPr>
        <w:t>DOI</w:t>
      </w:r>
      <w:r w:rsidRPr="00624FE9">
        <w:rPr>
          <w:rFonts w:ascii="Garamond" w:hAnsi="Garamond"/>
        </w:rPr>
        <w:t>: 10.1016/j.sbspro.2014.01.198</w:t>
      </w:r>
    </w:p>
    <w:sectPr w:rsidR="009E52AA" w:rsidRPr="000C431B" w:rsidSect="00F86C6C">
      <w:type w:val="continuous"/>
      <w:pgSz w:w="11907" w:h="16840" w:code="9"/>
      <w:pgMar w:top="680" w:right="708" w:bottom="737" w:left="652" w:header="0" w:footer="0" w:gutter="0"/>
      <w:cols w:num="2" w:space="397"/>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CC627058"/>
    <w:lvl w:ilvl="0">
      <w:start w:val="1"/>
      <w:numFmt w:val="decimal"/>
      <w:pStyle w:val="Heading1"/>
      <w:lvlText w:val="%1"/>
      <w:legacy w:legacy="1" w:legacySpace="153" w:legacyIndent="0"/>
      <w:lvlJc w:val="left"/>
      <w:pPr>
        <w:ind w:left="284" w:firstLine="0"/>
      </w:pPr>
      <w:rPr>
        <w:rFonts w:ascii="Times New Roman" w:hAnsi="Times New Roman" w:hint="default"/>
        <w:b w:val="0"/>
        <w:i w:val="0"/>
        <w:sz w:val="24"/>
      </w:rPr>
    </w:lvl>
    <w:lvl w:ilvl="1">
      <w:start w:val="1"/>
      <w:numFmt w:val="decimal"/>
      <w:pStyle w:val="Heading2"/>
      <w:lvlText w:val="%1.%2"/>
      <w:legacy w:legacy="1" w:legacySpace="153" w:legacyIndent="0"/>
      <w:lvlJc w:val="left"/>
      <w:pPr>
        <w:ind w:left="437" w:firstLine="0"/>
      </w:pPr>
      <w:rPr>
        <w:rFonts w:ascii="Times New Roman" w:hAnsi="Times New Roman" w:hint="default"/>
        <w:b w:val="0"/>
        <w:i w:val="0"/>
        <w:sz w:val="24"/>
      </w:rPr>
    </w:lvl>
    <w:lvl w:ilvl="2">
      <w:start w:val="1"/>
      <w:numFmt w:val="decimal"/>
      <w:pStyle w:val="Heading3"/>
      <w:lvlText w:val="%1.%2.%3"/>
      <w:legacy w:legacy="1" w:legacySpace="153" w:legacyIndent="0"/>
      <w:lvlJc w:val="left"/>
      <w:pPr>
        <w:ind w:left="590" w:firstLine="0"/>
      </w:pPr>
      <w:rPr>
        <w:rFonts w:ascii="Times New Roman" w:hAnsi="Times New Roman" w:hint="default"/>
        <w:b w:val="0"/>
        <w:i w:val="0"/>
        <w:sz w:val="24"/>
      </w:rPr>
    </w:lvl>
    <w:lvl w:ilvl="3">
      <w:start w:val="1"/>
      <w:numFmt w:val="decimal"/>
      <w:pStyle w:val="Heading4"/>
      <w:lvlText w:val="%1.%2.%3.%4"/>
      <w:legacy w:legacy="1" w:legacySpace="153" w:legacyIndent="0"/>
      <w:lvlJc w:val="left"/>
      <w:pPr>
        <w:ind w:left="0" w:firstLine="0"/>
      </w:pPr>
      <w:rPr>
        <w:rFonts w:ascii="Times New Roman" w:hAnsi="Times New Roman" w:hint="default"/>
        <w:b w:val="0"/>
        <w:i w:val="0"/>
        <w:sz w:val="18"/>
      </w:rPr>
    </w:lvl>
    <w:lvl w:ilvl="4">
      <w:start w:val="1"/>
      <w:numFmt w:val="decimal"/>
      <w:pStyle w:val="Heading5"/>
      <w:lvlText w:val="(%5)"/>
      <w:legacy w:legacy="1" w:legacySpace="0" w:legacyIndent="708"/>
      <w:lvlJc w:val="left"/>
      <w:pPr>
        <w:ind w:left="708" w:hanging="708"/>
      </w:pPr>
    </w:lvl>
    <w:lvl w:ilvl="5">
      <w:start w:val="1"/>
      <w:numFmt w:val="lowerLetter"/>
      <w:pStyle w:val="Heading6"/>
      <w:lvlText w:val="(%6)"/>
      <w:legacy w:legacy="1" w:legacySpace="0" w:legacyIndent="708"/>
      <w:lvlJc w:val="left"/>
      <w:pPr>
        <w:ind w:left="1416" w:hanging="708"/>
      </w:pPr>
    </w:lvl>
    <w:lvl w:ilvl="6">
      <w:start w:val="1"/>
      <w:numFmt w:val="lowerRoman"/>
      <w:pStyle w:val="Heading7"/>
      <w:lvlText w:val="(%7)"/>
      <w:legacy w:legacy="1" w:legacySpace="0" w:legacyIndent="708"/>
      <w:lvlJc w:val="left"/>
      <w:pPr>
        <w:ind w:left="2124" w:hanging="708"/>
      </w:pPr>
    </w:lvl>
    <w:lvl w:ilvl="7">
      <w:start w:val="1"/>
      <w:numFmt w:val="lowerLetter"/>
      <w:pStyle w:val="Heading8"/>
      <w:lvlText w:val="(%8)"/>
      <w:legacy w:legacy="1" w:legacySpace="0" w:legacyIndent="708"/>
      <w:lvlJc w:val="left"/>
      <w:pPr>
        <w:ind w:left="2832" w:hanging="708"/>
      </w:pPr>
    </w:lvl>
    <w:lvl w:ilvl="8">
      <w:start w:val="1"/>
      <w:numFmt w:val="lowerRoman"/>
      <w:pStyle w:val="Heading9"/>
      <w:lvlText w:val="(%9)"/>
      <w:legacy w:legacy="1" w:legacySpace="0" w:legacyIndent="708"/>
      <w:lvlJc w:val="left"/>
      <w:pPr>
        <w:ind w:left="3540" w:hanging="708"/>
      </w:pPr>
    </w:lvl>
  </w:abstractNum>
  <w:abstractNum w:abstractNumId="1" w15:restartNumberingAfterBreak="0">
    <w:nsid w:val="FFFFFFFE"/>
    <w:multiLevelType w:val="singleLevel"/>
    <w:tmpl w:val="83C0F0B0"/>
    <w:lvl w:ilvl="0">
      <w:numFmt w:val="decimal"/>
      <w:lvlText w:val="*"/>
      <w:lvlJc w:val="left"/>
    </w:lvl>
  </w:abstractNum>
  <w:abstractNum w:abstractNumId="2" w15:restartNumberingAfterBreak="0">
    <w:nsid w:val="028842A0"/>
    <w:multiLevelType w:val="hybridMultilevel"/>
    <w:tmpl w:val="04661E48"/>
    <w:lvl w:ilvl="0" w:tplc="1F1E49D6">
      <w:start w:val="3"/>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67C785F"/>
    <w:multiLevelType w:val="hybridMultilevel"/>
    <w:tmpl w:val="4B8E1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705EAD"/>
    <w:multiLevelType w:val="multilevel"/>
    <w:tmpl w:val="38F0B0F8"/>
    <w:lvl w:ilvl="0">
      <w:start w:val="1"/>
      <w:numFmt w:val="decimal"/>
      <w:lvlText w:val="%1."/>
      <w:lvlJc w:val="left"/>
      <w:pPr>
        <w:ind w:left="720" w:hanging="360"/>
      </w:pPr>
      <w:rPr>
        <w:rFonts w:hint="default"/>
        <w:i w:val="0"/>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C7E656B"/>
    <w:multiLevelType w:val="multilevel"/>
    <w:tmpl w:val="3078EC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F31C53"/>
    <w:multiLevelType w:val="hybridMultilevel"/>
    <w:tmpl w:val="CBB8C8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9F4247"/>
    <w:multiLevelType w:val="hybridMultilevel"/>
    <w:tmpl w:val="20560A54"/>
    <w:lvl w:ilvl="0" w:tplc="C2B66AA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6ED492D"/>
    <w:multiLevelType w:val="multilevel"/>
    <w:tmpl w:val="8D522ADE"/>
    <w:lvl w:ilvl="0">
      <w:start w:val="1"/>
      <w:numFmt w:val="decimal"/>
      <w:lvlText w:val="%1."/>
      <w:lvlJc w:val="left"/>
      <w:pPr>
        <w:ind w:left="720" w:hanging="360"/>
      </w:pPr>
    </w:lvl>
    <w:lvl w:ilvl="1">
      <w:start w:val="4"/>
      <w:numFmt w:val="decimal"/>
      <w:isLgl/>
      <w:lvlText w:val="%1.%2"/>
      <w:lvlJc w:val="left"/>
      <w:pPr>
        <w:ind w:left="704" w:hanging="420"/>
      </w:pPr>
      <w:rPr>
        <w:rFonts w:hint="default"/>
        <w: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7972B7F"/>
    <w:multiLevelType w:val="multilevel"/>
    <w:tmpl w:val="DC5654F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F029D3"/>
    <w:multiLevelType w:val="multilevel"/>
    <w:tmpl w:val="8D522ADE"/>
    <w:lvl w:ilvl="0">
      <w:start w:val="1"/>
      <w:numFmt w:val="decimal"/>
      <w:lvlText w:val="%1."/>
      <w:lvlJc w:val="left"/>
      <w:pPr>
        <w:ind w:left="720" w:hanging="360"/>
      </w:pPr>
    </w:lvl>
    <w:lvl w:ilvl="1">
      <w:start w:val="4"/>
      <w:numFmt w:val="decimal"/>
      <w:isLgl/>
      <w:lvlText w:val="%1.%2"/>
      <w:lvlJc w:val="left"/>
      <w:pPr>
        <w:ind w:left="704" w:hanging="420"/>
      </w:pPr>
      <w:rPr>
        <w:rFonts w:hint="default"/>
        <w: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DF3361E"/>
    <w:multiLevelType w:val="hybridMultilevel"/>
    <w:tmpl w:val="104C8F94"/>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DE0079"/>
    <w:multiLevelType w:val="hybridMultilevel"/>
    <w:tmpl w:val="5A329BB0"/>
    <w:lvl w:ilvl="0" w:tplc="9B06B0C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D756DB"/>
    <w:multiLevelType w:val="hybridMultilevel"/>
    <w:tmpl w:val="7500EFD0"/>
    <w:lvl w:ilvl="0" w:tplc="5DD65760">
      <w:start w:val="1"/>
      <w:numFmt w:val="decimal"/>
      <w:lvlText w:val="%1."/>
      <w:lvlJc w:val="left"/>
      <w:pPr>
        <w:ind w:left="-66" w:hanging="360"/>
      </w:pPr>
      <w:rPr>
        <w:rFonts w:hint="default"/>
        <w:i/>
      </w:r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14" w15:restartNumberingAfterBreak="0">
    <w:nsid w:val="259B575E"/>
    <w:multiLevelType w:val="multilevel"/>
    <w:tmpl w:val="0E4E480C"/>
    <w:lvl w:ilvl="0">
      <w:start w:val="4"/>
      <w:numFmt w:val="decimal"/>
      <w:lvlText w:val="%1."/>
      <w:lvlJc w:val="left"/>
      <w:pPr>
        <w:ind w:left="720" w:hanging="360"/>
      </w:pPr>
      <w:rPr>
        <w:rFonts w:hint="default"/>
      </w:rPr>
    </w:lvl>
    <w:lvl w:ilvl="1">
      <w:start w:val="4"/>
      <w:numFmt w:val="decimal"/>
      <w:isLgl/>
      <w:lvlText w:val="%1.%2"/>
      <w:lvlJc w:val="left"/>
      <w:pPr>
        <w:ind w:left="704" w:hanging="420"/>
      </w:pPr>
      <w:rPr>
        <w:rFonts w:hint="default"/>
        <w: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CB25278"/>
    <w:multiLevelType w:val="hybridMultilevel"/>
    <w:tmpl w:val="7FE87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8B61BE"/>
    <w:multiLevelType w:val="multilevel"/>
    <w:tmpl w:val="F7643B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282421"/>
    <w:multiLevelType w:val="hybridMultilevel"/>
    <w:tmpl w:val="763E82B6"/>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3C653E27"/>
    <w:multiLevelType w:val="hybridMultilevel"/>
    <w:tmpl w:val="D3C25EEC"/>
    <w:lvl w:ilvl="0" w:tplc="54CC6A92">
      <w:start w:val="1"/>
      <w:numFmt w:val="upperLetter"/>
      <w:lvlText w:val="%1."/>
      <w:lvlJc w:val="left"/>
      <w:pPr>
        <w:ind w:left="714" w:hanging="360"/>
      </w:pPr>
      <w:rPr>
        <w:rFonts w:hint="default"/>
      </w:r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abstractNum w:abstractNumId="19" w15:restartNumberingAfterBreak="0">
    <w:nsid w:val="3EF74F1D"/>
    <w:multiLevelType w:val="hybridMultilevel"/>
    <w:tmpl w:val="506CD6C6"/>
    <w:lvl w:ilvl="0" w:tplc="AD60EA3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624C32"/>
    <w:multiLevelType w:val="hybridMultilevel"/>
    <w:tmpl w:val="BF549A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674309"/>
    <w:multiLevelType w:val="hybridMultilevel"/>
    <w:tmpl w:val="EC52B0C0"/>
    <w:lvl w:ilvl="0" w:tplc="04090017">
      <w:start w:val="1"/>
      <w:numFmt w:val="lowerLetter"/>
      <w:lvlText w:val="%1)"/>
      <w:lvlJc w:val="left"/>
      <w:pPr>
        <w:ind w:left="1287" w:hanging="360"/>
      </w:pPr>
    </w:lvl>
    <w:lvl w:ilvl="1" w:tplc="65F0125C">
      <w:start w:val="1"/>
      <w:numFmt w:val="decimal"/>
      <w:lvlText w:val="(%2)"/>
      <w:lvlJc w:val="left"/>
      <w:pPr>
        <w:ind w:left="2052" w:hanging="405"/>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67353366"/>
    <w:multiLevelType w:val="multilevel"/>
    <w:tmpl w:val="E41CBA9E"/>
    <w:lvl w:ilvl="0">
      <w:start w:val="3"/>
      <w:numFmt w:val="decimal"/>
      <w:lvlText w:val="%1."/>
      <w:lvlJc w:val="left"/>
      <w:pPr>
        <w:ind w:left="720" w:hanging="360"/>
      </w:pPr>
      <w:rPr>
        <w:rFonts w:hint="default"/>
      </w:rPr>
    </w:lvl>
    <w:lvl w:ilvl="1">
      <w:start w:val="4"/>
      <w:numFmt w:val="decimal"/>
      <w:isLgl/>
      <w:lvlText w:val="%1.%2"/>
      <w:lvlJc w:val="left"/>
      <w:pPr>
        <w:ind w:left="704" w:hanging="420"/>
      </w:pPr>
      <w:rPr>
        <w:rFonts w:hint="default"/>
        <w: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FF72E20"/>
    <w:multiLevelType w:val="hybridMultilevel"/>
    <w:tmpl w:val="49A24546"/>
    <w:lvl w:ilvl="0" w:tplc="142C58E8">
      <w:start w:val="1"/>
      <w:numFmt w:val="decimal"/>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24" w15:restartNumberingAfterBreak="0">
    <w:nsid w:val="72CD000D"/>
    <w:multiLevelType w:val="hybridMultilevel"/>
    <w:tmpl w:val="CC80D8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0C1A16"/>
    <w:multiLevelType w:val="hybridMultilevel"/>
    <w:tmpl w:val="AA620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3"/>
  </w:num>
  <w:num w:numId="4">
    <w:abstractNumId w:val="8"/>
  </w:num>
  <w:num w:numId="5">
    <w:abstractNumId w:val="20"/>
  </w:num>
  <w:num w:numId="6">
    <w:abstractNumId w:val="6"/>
  </w:num>
  <w:num w:numId="7">
    <w:abstractNumId w:val="15"/>
  </w:num>
  <w:num w:numId="8">
    <w:abstractNumId w:val="25"/>
  </w:num>
  <w:num w:numId="9">
    <w:abstractNumId w:val="2"/>
  </w:num>
  <w:num w:numId="10">
    <w:abstractNumId w:val="22"/>
  </w:num>
  <w:num w:numId="11">
    <w:abstractNumId w:val="14"/>
  </w:num>
  <w:num w:numId="12">
    <w:abstractNumId w:val="19"/>
  </w:num>
  <w:num w:numId="13">
    <w:abstractNumId w:val="12"/>
  </w:num>
  <w:num w:numId="14">
    <w:abstractNumId w:val="10"/>
  </w:num>
  <w:num w:numId="15">
    <w:abstractNumId w:val="16"/>
  </w:num>
  <w:num w:numId="16">
    <w:abstractNumId w:val="5"/>
  </w:num>
  <w:num w:numId="17">
    <w:abstractNumId w:val="9"/>
  </w:num>
  <w:num w:numId="18">
    <w:abstractNumId w:val="23"/>
  </w:num>
  <w:num w:numId="19">
    <w:abstractNumId w:val="18"/>
  </w:num>
  <w:num w:numId="20">
    <w:abstractNumId w:val="4"/>
  </w:num>
  <w:num w:numId="21">
    <w:abstractNumId w:val="13"/>
  </w:num>
  <w:num w:numId="22">
    <w:abstractNumId w:val="21"/>
  </w:num>
  <w:num w:numId="23">
    <w:abstractNumId w:val="17"/>
  </w:num>
  <w:num w:numId="24">
    <w:abstractNumId w:val="24"/>
  </w:num>
  <w:num w:numId="25">
    <w:abstractNumId w:val="11"/>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AzNrc0NTczNjI2sDBX0lEKTi0uzszPAykwrAUAhkCW2iwAAAA="/>
  </w:docVars>
  <w:rsids>
    <w:rsidRoot w:val="002C33F0"/>
    <w:rsid w:val="000742CD"/>
    <w:rsid w:val="000C431B"/>
    <w:rsid w:val="000C452A"/>
    <w:rsid w:val="002426BA"/>
    <w:rsid w:val="002C33F0"/>
    <w:rsid w:val="003A1732"/>
    <w:rsid w:val="004D1083"/>
    <w:rsid w:val="00731ACA"/>
    <w:rsid w:val="007739C7"/>
    <w:rsid w:val="00791A10"/>
    <w:rsid w:val="00834415"/>
    <w:rsid w:val="00961BC7"/>
    <w:rsid w:val="00981ED3"/>
    <w:rsid w:val="009D25AC"/>
    <w:rsid w:val="009E52AA"/>
    <w:rsid w:val="00A31391"/>
    <w:rsid w:val="00AC7B9F"/>
    <w:rsid w:val="00B33444"/>
    <w:rsid w:val="00B749E8"/>
    <w:rsid w:val="00BD7357"/>
    <w:rsid w:val="00C2024C"/>
    <w:rsid w:val="00C418B8"/>
    <w:rsid w:val="00DB3AB3"/>
    <w:rsid w:val="00EB3BC7"/>
    <w:rsid w:val="00F86C6C"/>
    <w:rsid w:val="00FE6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40656"/>
  <w15:chartTrackingRefBased/>
  <w15:docId w15:val="{405629D3-32BA-412D-B532-749F45AA9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ext"/>
    <w:qFormat/>
    <w:rsid w:val="002C33F0"/>
    <w:pPr>
      <w:overflowPunct w:val="0"/>
      <w:autoSpaceDE w:val="0"/>
      <w:autoSpaceDN w:val="0"/>
      <w:adjustRightInd w:val="0"/>
      <w:spacing w:after="0" w:line="260" w:lineRule="exact"/>
      <w:ind w:firstLine="284"/>
      <w:jc w:val="both"/>
      <w:textAlignment w:val="baseline"/>
    </w:pPr>
    <w:rPr>
      <w:rFonts w:ascii="Times New Roman" w:eastAsia="Times New Roman" w:hAnsi="Times New Roman" w:cs="Times New Roman"/>
      <w:sz w:val="24"/>
      <w:szCs w:val="20"/>
    </w:rPr>
  </w:style>
  <w:style w:type="paragraph" w:styleId="Heading1">
    <w:name w:val="heading 1"/>
    <w:aliases w:val="heading 1"/>
    <w:basedOn w:val="Normal"/>
    <w:next w:val="Firstparagraph"/>
    <w:link w:val="Heading1Char"/>
    <w:qFormat/>
    <w:rsid w:val="002C33F0"/>
    <w:pPr>
      <w:keepNext/>
      <w:keepLines/>
      <w:numPr>
        <w:numId w:val="1"/>
      </w:numPr>
      <w:tabs>
        <w:tab w:val="left" w:pos="284"/>
      </w:tabs>
      <w:suppressAutoHyphens/>
      <w:spacing w:before="520" w:after="260"/>
      <w:ind w:hanging="284"/>
      <w:jc w:val="left"/>
      <w:outlineLvl w:val="0"/>
    </w:pPr>
    <w:rPr>
      <w:caps/>
    </w:rPr>
  </w:style>
  <w:style w:type="paragraph" w:styleId="Heading2">
    <w:name w:val="heading 2"/>
    <w:aliases w:val="heading 2"/>
    <w:basedOn w:val="Normal"/>
    <w:next w:val="Firstparagraph"/>
    <w:link w:val="Heading2Char"/>
    <w:qFormat/>
    <w:rsid w:val="002C33F0"/>
    <w:pPr>
      <w:keepNext/>
      <w:keepLines/>
      <w:numPr>
        <w:ilvl w:val="1"/>
        <w:numId w:val="1"/>
      </w:numPr>
      <w:suppressAutoHyphens/>
      <w:spacing w:before="400" w:after="120"/>
      <w:ind w:hanging="437"/>
      <w:jc w:val="left"/>
      <w:outlineLvl w:val="1"/>
    </w:pPr>
    <w:rPr>
      <w:i/>
    </w:rPr>
  </w:style>
  <w:style w:type="paragraph" w:styleId="Heading3">
    <w:name w:val="heading 3"/>
    <w:aliases w:val="heading 3"/>
    <w:basedOn w:val="Normal"/>
    <w:next w:val="Normal"/>
    <w:link w:val="Heading3Char"/>
    <w:qFormat/>
    <w:rsid w:val="002C33F0"/>
    <w:pPr>
      <w:keepNext/>
      <w:keepLines/>
      <w:numPr>
        <w:ilvl w:val="2"/>
        <w:numId w:val="1"/>
      </w:numPr>
      <w:spacing w:before="260"/>
      <w:ind w:hanging="590"/>
      <w:jc w:val="left"/>
      <w:outlineLvl w:val="2"/>
    </w:pPr>
    <w:rPr>
      <w:i/>
    </w:rPr>
  </w:style>
  <w:style w:type="paragraph" w:styleId="Heading4">
    <w:name w:val="heading 4"/>
    <w:aliases w:val="heading 4"/>
    <w:basedOn w:val="Normal"/>
    <w:next w:val="Normal"/>
    <w:link w:val="Heading4Char"/>
    <w:qFormat/>
    <w:rsid w:val="002C33F0"/>
    <w:pPr>
      <w:keepNext/>
      <w:numPr>
        <w:ilvl w:val="3"/>
        <w:numId w:val="1"/>
      </w:numPr>
      <w:spacing w:before="260"/>
      <w:outlineLvl w:val="3"/>
    </w:pPr>
  </w:style>
  <w:style w:type="paragraph" w:styleId="Heading5">
    <w:name w:val="heading 5"/>
    <w:basedOn w:val="Normal"/>
    <w:next w:val="Normal"/>
    <w:link w:val="Heading5Char"/>
    <w:qFormat/>
    <w:rsid w:val="002C33F0"/>
    <w:pPr>
      <w:numPr>
        <w:ilvl w:val="4"/>
        <w:numId w:val="1"/>
      </w:numPr>
      <w:spacing w:before="240" w:after="60"/>
      <w:outlineLvl w:val="4"/>
    </w:pPr>
    <w:rPr>
      <w:rFonts w:ascii="Arial" w:hAnsi="Arial"/>
      <w:sz w:val="22"/>
    </w:rPr>
  </w:style>
  <w:style w:type="paragraph" w:styleId="Heading6">
    <w:name w:val="heading 6"/>
    <w:basedOn w:val="Normal"/>
    <w:next w:val="Normal"/>
    <w:link w:val="Heading6Char"/>
    <w:qFormat/>
    <w:rsid w:val="002C33F0"/>
    <w:pPr>
      <w:numPr>
        <w:ilvl w:val="5"/>
        <w:numId w:val="1"/>
      </w:numPr>
      <w:spacing w:before="240" w:after="60"/>
      <w:outlineLvl w:val="5"/>
    </w:pPr>
    <w:rPr>
      <w:rFonts w:ascii="Arial" w:hAnsi="Arial"/>
      <w:i/>
      <w:sz w:val="22"/>
    </w:rPr>
  </w:style>
  <w:style w:type="paragraph" w:styleId="Heading7">
    <w:name w:val="heading 7"/>
    <w:basedOn w:val="Normal"/>
    <w:next w:val="Normal"/>
    <w:link w:val="Heading7Char"/>
    <w:qFormat/>
    <w:rsid w:val="002C33F0"/>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2C33F0"/>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2C33F0"/>
    <w:pPr>
      <w:numPr>
        <w:ilvl w:val="8"/>
        <w:numId w:val="1"/>
      </w:numPr>
      <w:spacing w:before="240" w:after="60"/>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33F0"/>
    <w:rPr>
      <w:rFonts w:ascii="Times New Roman" w:eastAsia="Times New Roman" w:hAnsi="Times New Roman" w:cs="Times New Roman"/>
      <w:caps/>
      <w:sz w:val="24"/>
      <w:szCs w:val="20"/>
    </w:rPr>
  </w:style>
  <w:style w:type="character" w:customStyle="1" w:styleId="Heading2Char">
    <w:name w:val="Heading 2 Char"/>
    <w:basedOn w:val="DefaultParagraphFont"/>
    <w:link w:val="Heading2"/>
    <w:rsid w:val="002C33F0"/>
    <w:rPr>
      <w:rFonts w:ascii="Times New Roman" w:eastAsia="Times New Roman" w:hAnsi="Times New Roman" w:cs="Times New Roman"/>
      <w:i/>
      <w:sz w:val="24"/>
      <w:szCs w:val="20"/>
    </w:rPr>
  </w:style>
  <w:style w:type="character" w:customStyle="1" w:styleId="Heading3Char">
    <w:name w:val="Heading 3 Char"/>
    <w:basedOn w:val="DefaultParagraphFont"/>
    <w:link w:val="Heading3"/>
    <w:rsid w:val="002C33F0"/>
    <w:rPr>
      <w:rFonts w:ascii="Times New Roman" w:eastAsia="Times New Roman" w:hAnsi="Times New Roman" w:cs="Times New Roman"/>
      <w:i/>
      <w:sz w:val="24"/>
      <w:szCs w:val="20"/>
    </w:rPr>
  </w:style>
  <w:style w:type="character" w:customStyle="1" w:styleId="Heading4Char">
    <w:name w:val="Heading 4 Char"/>
    <w:basedOn w:val="DefaultParagraphFont"/>
    <w:link w:val="Heading4"/>
    <w:rsid w:val="002C33F0"/>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2C33F0"/>
    <w:rPr>
      <w:rFonts w:ascii="Arial" w:eastAsia="Times New Roman" w:hAnsi="Arial" w:cs="Times New Roman"/>
      <w:szCs w:val="20"/>
    </w:rPr>
  </w:style>
  <w:style w:type="character" w:customStyle="1" w:styleId="Heading6Char">
    <w:name w:val="Heading 6 Char"/>
    <w:basedOn w:val="DefaultParagraphFont"/>
    <w:link w:val="Heading6"/>
    <w:rsid w:val="002C33F0"/>
    <w:rPr>
      <w:rFonts w:ascii="Arial" w:eastAsia="Times New Roman" w:hAnsi="Arial" w:cs="Times New Roman"/>
      <w:i/>
      <w:szCs w:val="20"/>
    </w:rPr>
  </w:style>
  <w:style w:type="character" w:customStyle="1" w:styleId="Heading7Char">
    <w:name w:val="Heading 7 Char"/>
    <w:basedOn w:val="DefaultParagraphFont"/>
    <w:link w:val="Heading7"/>
    <w:rsid w:val="002C33F0"/>
    <w:rPr>
      <w:rFonts w:ascii="Arial" w:eastAsia="Times New Roman" w:hAnsi="Arial" w:cs="Times New Roman"/>
      <w:sz w:val="20"/>
      <w:szCs w:val="20"/>
    </w:rPr>
  </w:style>
  <w:style w:type="character" w:customStyle="1" w:styleId="Heading8Char">
    <w:name w:val="Heading 8 Char"/>
    <w:basedOn w:val="DefaultParagraphFont"/>
    <w:link w:val="Heading8"/>
    <w:rsid w:val="002C33F0"/>
    <w:rPr>
      <w:rFonts w:ascii="Arial" w:eastAsia="Times New Roman" w:hAnsi="Arial" w:cs="Times New Roman"/>
      <w:i/>
      <w:sz w:val="20"/>
      <w:szCs w:val="20"/>
    </w:rPr>
  </w:style>
  <w:style w:type="character" w:customStyle="1" w:styleId="Heading9Char">
    <w:name w:val="Heading 9 Char"/>
    <w:basedOn w:val="DefaultParagraphFont"/>
    <w:link w:val="Heading9"/>
    <w:rsid w:val="002C33F0"/>
    <w:rPr>
      <w:rFonts w:ascii="Arial" w:eastAsia="Times New Roman" w:hAnsi="Arial" w:cs="Times New Roman"/>
      <w:i/>
      <w:sz w:val="24"/>
      <w:szCs w:val="20"/>
    </w:rPr>
  </w:style>
  <w:style w:type="paragraph" w:customStyle="1" w:styleId="Firstparagraph">
    <w:name w:val="First paragraph"/>
    <w:basedOn w:val="Normal"/>
    <w:next w:val="Normal"/>
    <w:rsid w:val="002C33F0"/>
    <w:pPr>
      <w:ind w:firstLine="0"/>
    </w:pPr>
  </w:style>
  <w:style w:type="paragraph" w:customStyle="1" w:styleId="Papertitle">
    <w:name w:val="Paper title"/>
    <w:basedOn w:val="Firstparagraph"/>
    <w:next w:val="Author"/>
    <w:rsid w:val="002C33F0"/>
    <w:pPr>
      <w:suppressAutoHyphens/>
      <w:spacing w:after="380" w:line="400" w:lineRule="exact"/>
      <w:jc w:val="left"/>
    </w:pPr>
    <w:rPr>
      <w:sz w:val="36"/>
    </w:rPr>
  </w:style>
  <w:style w:type="paragraph" w:customStyle="1" w:styleId="Author">
    <w:name w:val="Author"/>
    <w:basedOn w:val="Firstparagraph"/>
    <w:next w:val="Affiliation"/>
    <w:rsid w:val="002C33F0"/>
    <w:pPr>
      <w:suppressAutoHyphens/>
      <w:spacing w:line="320" w:lineRule="exact"/>
    </w:pPr>
    <w:rPr>
      <w:sz w:val="28"/>
    </w:rPr>
  </w:style>
  <w:style w:type="paragraph" w:customStyle="1" w:styleId="Affiliation">
    <w:name w:val="Affiliation"/>
    <w:basedOn w:val="Author"/>
    <w:next w:val="Author"/>
    <w:rsid w:val="002C33F0"/>
    <w:pPr>
      <w:spacing w:after="100" w:line="260" w:lineRule="exact"/>
    </w:pPr>
    <w:rPr>
      <w:i/>
      <w:sz w:val="24"/>
    </w:rPr>
  </w:style>
  <w:style w:type="paragraph" w:customStyle="1" w:styleId="kop1">
    <w:name w:val="kop 1"/>
    <w:aliases w:val="heading without number"/>
    <w:basedOn w:val="Normal"/>
    <w:next w:val="Firstparagraph"/>
    <w:rsid w:val="002C33F0"/>
    <w:pPr>
      <w:keepNext/>
      <w:spacing w:before="520" w:after="260"/>
      <w:ind w:firstLine="0"/>
      <w:jc w:val="left"/>
    </w:pPr>
    <w:rPr>
      <w:caps/>
    </w:rPr>
  </w:style>
  <w:style w:type="paragraph" w:customStyle="1" w:styleId="Abstract">
    <w:name w:val="Abstract"/>
    <w:basedOn w:val="Normal"/>
    <w:rsid w:val="002C33F0"/>
    <w:pPr>
      <w:framePr w:w="10603" w:hSpace="142" w:wrap="notBeside" w:hAnchor="margin" w:y="4140" w:anchorLock="1"/>
      <w:spacing w:after="520"/>
      <w:ind w:firstLine="0"/>
    </w:pPr>
  </w:style>
  <w:style w:type="paragraph" w:styleId="Header">
    <w:name w:val="header"/>
    <w:basedOn w:val="Normal"/>
    <w:link w:val="HeaderChar"/>
    <w:rsid w:val="002C33F0"/>
    <w:pPr>
      <w:tabs>
        <w:tab w:val="center" w:pos="4536"/>
        <w:tab w:val="right" w:pos="9072"/>
      </w:tabs>
    </w:pPr>
  </w:style>
  <w:style w:type="character" w:customStyle="1" w:styleId="HeaderChar">
    <w:name w:val="Header Char"/>
    <w:basedOn w:val="DefaultParagraphFont"/>
    <w:link w:val="Header"/>
    <w:rsid w:val="002C33F0"/>
    <w:rPr>
      <w:rFonts w:ascii="Times New Roman" w:eastAsia="Times New Roman" w:hAnsi="Times New Roman" w:cs="Times New Roman"/>
      <w:sz w:val="24"/>
      <w:szCs w:val="20"/>
    </w:rPr>
  </w:style>
  <w:style w:type="paragraph" w:styleId="Title">
    <w:name w:val="Title"/>
    <w:basedOn w:val="Normal"/>
    <w:link w:val="TitleChar"/>
    <w:qFormat/>
    <w:rsid w:val="002C33F0"/>
    <w:pPr>
      <w:suppressAutoHyphens/>
      <w:spacing w:after="380" w:line="400" w:lineRule="exact"/>
      <w:ind w:firstLine="0"/>
      <w:jc w:val="left"/>
    </w:pPr>
    <w:rPr>
      <w:sz w:val="36"/>
    </w:rPr>
  </w:style>
  <w:style w:type="character" w:customStyle="1" w:styleId="TitleChar">
    <w:name w:val="Title Char"/>
    <w:basedOn w:val="DefaultParagraphFont"/>
    <w:link w:val="Title"/>
    <w:rsid w:val="002C33F0"/>
    <w:rPr>
      <w:rFonts w:ascii="Times New Roman" w:eastAsia="Times New Roman" w:hAnsi="Times New Roman" w:cs="Times New Roman"/>
      <w:sz w:val="36"/>
      <w:szCs w:val="20"/>
    </w:rPr>
  </w:style>
  <w:style w:type="paragraph" w:customStyle="1" w:styleId="Referencetext">
    <w:name w:val="Reference text"/>
    <w:basedOn w:val="Normal"/>
    <w:rsid w:val="002C33F0"/>
    <w:pPr>
      <w:spacing w:line="220" w:lineRule="exact"/>
      <w:ind w:left="284" w:hanging="284"/>
    </w:pPr>
    <w:rPr>
      <w:sz w:val="20"/>
    </w:rPr>
  </w:style>
  <w:style w:type="paragraph" w:customStyle="1" w:styleId="Figure">
    <w:name w:val="Figure"/>
    <w:basedOn w:val="Firstparagraph"/>
    <w:next w:val="Figurecaption"/>
    <w:rsid w:val="002C33F0"/>
    <w:pPr>
      <w:spacing w:line="240" w:lineRule="auto"/>
    </w:pPr>
  </w:style>
  <w:style w:type="paragraph" w:customStyle="1" w:styleId="Figurecaption">
    <w:name w:val="Figure caption"/>
    <w:basedOn w:val="Smallsize"/>
    <w:next w:val="Normal"/>
    <w:rsid w:val="002C33F0"/>
  </w:style>
  <w:style w:type="paragraph" w:customStyle="1" w:styleId="Smallsize">
    <w:name w:val="Small size"/>
    <w:basedOn w:val="Normal"/>
    <w:rsid w:val="002C33F0"/>
    <w:pPr>
      <w:spacing w:line="220" w:lineRule="exact"/>
      <w:ind w:firstLine="0"/>
    </w:pPr>
    <w:rPr>
      <w:sz w:val="20"/>
    </w:rPr>
  </w:style>
  <w:style w:type="paragraph" w:customStyle="1" w:styleId="Formula">
    <w:name w:val="Formula"/>
    <w:basedOn w:val="Firstparagraph"/>
    <w:next w:val="Firstparagraph"/>
    <w:rsid w:val="002C33F0"/>
    <w:pPr>
      <w:tabs>
        <w:tab w:val="right" w:pos="5103"/>
      </w:tabs>
      <w:spacing w:before="120" w:after="120" w:line="240" w:lineRule="auto"/>
      <w:jc w:val="left"/>
    </w:pPr>
  </w:style>
  <w:style w:type="paragraph" w:customStyle="1" w:styleId="Headingitalic">
    <w:name w:val="Heading italic"/>
    <w:basedOn w:val="Normal"/>
    <w:rsid w:val="002C33F0"/>
    <w:pPr>
      <w:keepNext/>
      <w:spacing w:before="260"/>
      <w:ind w:firstLine="0"/>
      <w:jc w:val="left"/>
    </w:pPr>
    <w:rPr>
      <w:i/>
    </w:rPr>
  </w:style>
  <w:style w:type="paragraph" w:customStyle="1" w:styleId="REFERENCEHEADING">
    <w:name w:val="REFERENCE HEADING"/>
    <w:basedOn w:val="kop1"/>
    <w:next w:val="Referencetext"/>
    <w:rsid w:val="002C33F0"/>
  </w:style>
  <w:style w:type="paragraph" w:customStyle="1" w:styleId="Tablecaption">
    <w:name w:val="Table caption"/>
    <w:basedOn w:val="Smallsize"/>
    <w:next w:val="Tablerule"/>
    <w:rsid w:val="002C33F0"/>
  </w:style>
  <w:style w:type="paragraph" w:customStyle="1" w:styleId="Tablerule">
    <w:name w:val="Table rule"/>
    <w:basedOn w:val="Smallsize"/>
    <w:next w:val="Tabletext"/>
    <w:rsid w:val="002C33F0"/>
    <w:pPr>
      <w:spacing w:after="40" w:line="40" w:lineRule="exact"/>
      <w:jc w:val="left"/>
    </w:pPr>
  </w:style>
  <w:style w:type="paragraph" w:customStyle="1" w:styleId="Tabletext">
    <w:name w:val="Table text"/>
    <w:basedOn w:val="Smallsize"/>
    <w:rsid w:val="002C33F0"/>
    <w:pPr>
      <w:jc w:val="left"/>
    </w:pPr>
  </w:style>
  <w:style w:type="paragraph" w:styleId="BalloonText">
    <w:name w:val="Balloon Text"/>
    <w:basedOn w:val="Normal"/>
    <w:link w:val="BalloonTextChar"/>
    <w:rsid w:val="002C33F0"/>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2C33F0"/>
    <w:rPr>
      <w:rFonts w:ascii="Tahoma" w:eastAsia="Times New Roman" w:hAnsi="Tahoma" w:cs="Tahoma"/>
      <w:sz w:val="16"/>
      <w:szCs w:val="16"/>
    </w:rPr>
  </w:style>
  <w:style w:type="paragraph" w:customStyle="1" w:styleId="Listnumbers">
    <w:name w:val="List numbers"/>
    <w:basedOn w:val="Firstparagraph"/>
    <w:rsid w:val="002C33F0"/>
    <w:pPr>
      <w:ind w:left="283" w:hanging="283"/>
    </w:pPr>
  </w:style>
  <w:style w:type="paragraph" w:customStyle="1" w:styleId="Listsigns">
    <w:name w:val="List signs"/>
    <w:basedOn w:val="Listnumbers"/>
    <w:rsid w:val="002C33F0"/>
  </w:style>
  <w:style w:type="paragraph" w:styleId="ListParagraph">
    <w:name w:val="List Paragraph"/>
    <w:basedOn w:val="Normal"/>
    <w:link w:val="ListParagraphChar"/>
    <w:uiPriority w:val="34"/>
    <w:qFormat/>
    <w:rsid w:val="002C33F0"/>
    <w:pPr>
      <w:ind w:left="720"/>
      <w:contextualSpacing/>
    </w:pPr>
  </w:style>
  <w:style w:type="table" w:styleId="TableGrid">
    <w:name w:val="Table Grid"/>
    <w:basedOn w:val="TableNormal"/>
    <w:rsid w:val="002C33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itleChar">
    <w:name w:val="Table title Char"/>
    <w:link w:val="Tabletitle"/>
    <w:locked/>
    <w:rsid w:val="002C33F0"/>
    <w:rPr>
      <w:szCs w:val="24"/>
    </w:rPr>
  </w:style>
  <w:style w:type="paragraph" w:customStyle="1" w:styleId="Tabletitle">
    <w:name w:val="Table title"/>
    <w:basedOn w:val="Normal"/>
    <w:link w:val="TabletitleChar"/>
    <w:autoRedefine/>
    <w:qFormat/>
    <w:rsid w:val="002C33F0"/>
    <w:pPr>
      <w:overflowPunct/>
      <w:autoSpaceDE/>
      <w:autoSpaceDN/>
      <w:adjustRightInd/>
      <w:spacing w:line="276" w:lineRule="auto"/>
      <w:ind w:left="-108" w:right="-108" w:firstLine="0"/>
      <w:textAlignment w:val="auto"/>
    </w:pPr>
    <w:rPr>
      <w:rFonts w:asciiTheme="minorHAnsi" w:eastAsiaTheme="minorHAnsi" w:hAnsiTheme="minorHAnsi" w:cstheme="minorBidi"/>
      <w:sz w:val="22"/>
      <w:szCs w:val="24"/>
    </w:rPr>
  </w:style>
  <w:style w:type="character" w:customStyle="1" w:styleId="ListParagraphChar">
    <w:name w:val="List Paragraph Char"/>
    <w:basedOn w:val="DefaultParagraphFont"/>
    <w:link w:val="ListParagraph"/>
    <w:uiPriority w:val="34"/>
    <w:locked/>
    <w:rsid w:val="002C33F0"/>
    <w:rPr>
      <w:rFonts w:ascii="Times New Roman" w:eastAsia="Times New Roman" w:hAnsi="Times New Roman" w:cs="Times New Roman"/>
      <w:sz w:val="24"/>
      <w:szCs w:val="20"/>
    </w:rPr>
  </w:style>
  <w:style w:type="character" w:styleId="Hyperlink">
    <w:name w:val="Hyperlink"/>
    <w:basedOn w:val="DefaultParagraphFont"/>
    <w:uiPriority w:val="99"/>
    <w:unhideWhenUsed/>
    <w:rsid w:val="008344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ismaniye@gmail.com" TargetMode="External"/><Relationship Id="rId11" Type="http://schemas.openxmlformats.org/officeDocument/2006/relationships/fontTable" Target="fontTable.xml"/><Relationship Id="rId5" Type="http://schemas.openxmlformats.org/officeDocument/2006/relationships/hyperlink" Target="mailto:nirwana.arfin@gmail.com" TargetMode="Externa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rhiannonveal:Desktop:Nirwana%20Thesis:lampiran:24.%20Analyzing%20Score%20All%20Data%20P.%20135-146.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Macintosh%20HD:Users:rhiannonveal:Desktop:Nirwana%20Thesis:lampiran:24.%20Analyzing%20Score%20All%20Data%20P.%20135-146.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Macintosh%20HD:Users:rhiannonveal:Desktop:Nirwana%20Thesis:lampiran:24.%20Analyzing%20Score%20All%20Data%20P.%20135-14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Macintosh%20HD:Users:rhiannonveal:Desktop:Nirwana%20Thesis:lampiran:24.%20Analyzing%20Score%20All%20Data%20P.%20135-14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lineChart>
        <c:grouping val="standard"/>
        <c:varyColors val="0"/>
        <c:ser>
          <c:idx val="0"/>
          <c:order val="0"/>
          <c:tx>
            <c:strRef>
              <c:f>Rev_Total!$C$44</c:f>
              <c:strCache>
                <c:ptCount val="1"/>
                <c:pt idx="0">
                  <c:v>Direct </c:v>
                </c:pt>
              </c:strCache>
            </c:strRef>
          </c:tx>
          <c:spPr>
            <a:ln w="19050" cmpd="sng"/>
          </c:spPr>
          <c:cat>
            <c:strRef>
              <c:f>Rev_Total!$B$45:$B$48</c:f>
              <c:strCache>
                <c:ptCount val="4"/>
                <c:pt idx="0">
                  <c:v>Writing 1</c:v>
                </c:pt>
                <c:pt idx="1">
                  <c:v>Writing 2</c:v>
                </c:pt>
                <c:pt idx="2">
                  <c:v>Writing 3</c:v>
                </c:pt>
                <c:pt idx="3">
                  <c:v>Writing 4 </c:v>
                </c:pt>
              </c:strCache>
            </c:strRef>
          </c:cat>
          <c:val>
            <c:numRef>
              <c:f>Rev_Total!$C$45:$C$48</c:f>
              <c:numCache>
                <c:formatCode>_(* #,##0.00_);_(* \(#,##0.00\);_(* "-"??_);_(@_)</c:formatCode>
                <c:ptCount val="4"/>
                <c:pt idx="0">
                  <c:v>31.66</c:v>
                </c:pt>
                <c:pt idx="1">
                  <c:v>11.07</c:v>
                </c:pt>
                <c:pt idx="2">
                  <c:v>17.04</c:v>
                </c:pt>
                <c:pt idx="3">
                  <c:v>8.7899999999999991</c:v>
                </c:pt>
              </c:numCache>
            </c:numRef>
          </c:val>
          <c:smooth val="0"/>
          <c:extLst>
            <c:ext xmlns:c16="http://schemas.microsoft.com/office/drawing/2014/chart" uri="{C3380CC4-5D6E-409C-BE32-E72D297353CC}">
              <c16:uniqueId val="{00000000-DBB4-4284-9910-D019E6BF347A}"/>
            </c:ext>
          </c:extLst>
        </c:ser>
        <c:ser>
          <c:idx val="1"/>
          <c:order val="1"/>
          <c:tx>
            <c:strRef>
              <c:f>Rev_Total!$D$44</c:f>
              <c:strCache>
                <c:ptCount val="1"/>
                <c:pt idx="0">
                  <c:v>Indirect</c:v>
                </c:pt>
              </c:strCache>
            </c:strRef>
          </c:tx>
          <c:spPr>
            <a:ln w="19050" cmpd="sng"/>
          </c:spPr>
          <c:cat>
            <c:strRef>
              <c:f>Rev_Total!$B$45:$B$48</c:f>
              <c:strCache>
                <c:ptCount val="4"/>
                <c:pt idx="0">
                  <c:v>Writing 1</c:v>
                </c:pt>
                <c:pt idx="1">
                  <c:v>Writing 2</c:v>
                </c:pt>
                <c:pt idx="2">
                  <c:v>Writing 3</c:v>
                </c:pt>
                <c:pt idx="3">
                  <c:v>Writing 4 </c:v>
                </c:pt>
              </c:strCache>
            </c:strRef>
          </c:cat>
          <c:val>
            <c:numRef>
              <c:f>Rev_Total!$D$45:$D$48</c:f>
              <c:numCache>
                <c:formatCode>_(* #,##0.00_);_(* \(#,##0.00\);_(* "-"??_);_(@_)</c:formatCode>
                <c:ptCount val="4"/>
                <c:pt idx="0">
                  <c:v>17.3</c:v>
                </c:pt>
                <c:pt idx="1">
                  <c:v>9.93</c:v>
                </c:pt>
                <c:pt idx="2">
                  <c:v>11.6</c:v>
                </c:pt>
                <c:pt idx="3">
                  <c:v>11.19</c:v>
                </c:pt>
              </c:numCache>
            </c:numRef>
          </c:val>
          <c:smooth val="0"/>
          <c:extLst>
            <c:ext xmlns:c16="http://schemas.microsoft.com/office/drawing/2014/chart" uri="{C3380CC4-5D6E-409C-BE32-E72D297353CC}">
              <c16:uniqueId val="{00000001-DBB4-4284-9910-D019E6BF347A}"/>
            </c:ext>
          </c:extLst>
        </c:ser>
        <c:ser>
          <c:idx val="2"/>
          <c:order val="2"/>
          <c:tx>
            <c:strRef>
              <c:f>Rev_Total!$E$44</c:f>
              <c:strCache>
                <c:ptCount val="1"/>
                <c:pt idx="0">
                  <c:v>Metalinguistic</c:v>
                </c:pt>
              </c:strCache>
            </c:strRef>
          </c:tx>
          <c:spPr>
            <a:ln w="19050" cmpd="sng"/>
          </c:spPr>
          <c:cat>
            <c:strRef>
              <c:f>Rev_Total!$B$45:$B$48</c:f>
              <c:strCache>
                <c:ptCount val="4"/>
                <c:pt idx="0">
                  <c:v>Writing 1</c:v>
                </c:pt>
                <c:pt idx="1">
                  <c:v>Writing 2</c:v>
                </c:pt>
                <c:pt idx="2">
                  <c:v>Writing 3</c:v>
                </c:pt>
                <c:pt idx="3">
                  <c:v>Writing 4 </c:v>
                </c:pt>
              </c:strCache>
            </c:strRef>
          </c:cat>
          <c:val>
            <c:numRef>
              <c:f>Rev_Total!$E$45:$E$48</c:f>
              <c:numCache>
                <c:formatCode>_(* #,##0.00_);_(* \(#,##0.00\);_(* "-"??_);_(@_)</c:formatCode>
                <c:ptCount val="4"/>
                <c:pt idx="0">
                  <c:v>14.99</c:v>
                </c:pt>
                <c:pt idx="1">
                  <c:v>15.95</c:v>
                </c:pt>
                <c:pt idx="2">
                  <c:v>13.32</c:v>
                </c:pt>
                <c:pt idx="3">
                  <c:v>1.46</c:v>
                </c:pt>
              </c:numCache>
            </c:numRef>
          </c:val>
          <c:smooth val="0"/>
          <c:extLst>
            <c:ext xmlns:c16="http://schemas.microsoft.com/office/drawing/2014/chart" uri="{C3380CC4-5D6E-409C-BE32-E72D297353CC}">
              <c16:uniqueId val="{00000002-DBB4-4284-9910-D019E6BF347A}"/>
            </c:ext>
          </c:extLst>
        </c:ser>
        <c:ser>
          <c:idx val="3"/>
          <c:order val="3"/>
          <c:tx>
            <c:strRef>
              <c:f>Rev_Total!$F$44</c:f>
              <c:strCache>
                <c:ptCount val="1"/>
                <c:pt idx="0">
                  <c:v>Reformulation</c:v>
                </c:pt>
              </c:strCache>
            </c:strRef>
          </c:tx>
          <c:spPr>
            <a:ln w="19050" cmpd="sng"/>
          </c:spPr>
          <c:cat>
            <c:strRef>
              <c:f>Rev_Total!$B$45:$B$48</c:f>
              <c:strCache>
                <c:ptCount val="4"/>
                <c:pt idx="0">
                  <c:v>Writing 1</c:v>
                </c:pt>
                <c:pt idx="1">
                  <c:v>Writing 2</c:v>
                </c:pt>
                <c:pt idx="2">
                  <c:v>Writing 3</c:v>
                </c:pt>
                <c:pt idx="3">
                  <c:v>Writing 4 </c:v>
                </c:pt>
              </c:strCache>
            </c:strRef>
          </c:cat>
          <c:val>
            <c:numRef>
              <c:f>Rev_Total!$F$45:$F$48</c:f>
              <c:numCache>
                <c:formatCode>_(* #,##0.00_);_(* \(#,##0.00\);_(* "-"??_);_(@_)</c:formatCode>
                <c:ptCount val="4"/>
                <c:pt idx="0">
                  <c:v>17.16</c:v>
                </c:pt>
                <c:pt idx="1">
                  <c:v>13.27</c:v>
                </c:pt>
                <c:pt idx="2">
                  <c:v>13.8</c:v>
                </c:pt>
                <c:pt idx="3">
                  <c:v>11.2</c:v>
                </c:pt>
              </c:numCache>
            </c:numRef>
          </c:val>
          <c:smooth val="0"/>
          <c:extLst>
            <c:ext xmlns:c16="http://schemas.microsoft.com/office/drawing/2014/chart" uri="{C3380CC4-5D6E-409C-BE32-E72D297353CC}">
              <c16:uniqueId val="{00000003-DBB4-4284-9910-D019E6BF347A}"/>
            </c:ext>
          </c:extLst>
        </c:ser>
        <c:ser>
          <c:idx val="4"/>
          <c:order val="4"/>
          <c:tx>
            <c:strRef>
              <c:f>Rev_Total!$G$44</c:f>
              <c:strCache>
                <c:ptCount val="1"/>
                <c:pt idx="0">
                  <c:v>Focused</c:v>
                </c:pt>
              </c:strCache>
            </c:strRef>
          </c:tx>
          <c:spPr>
            <a:ln w="19050" cmpd="sng"/>
          </c:spPr>
          <c:cat>
            <c:strRef>
              <c:f>Rev_Total!$B$45:$B$48</c:f>
              <c:strCache>
                <c:ptCount val="4"/>
                <c:pt idx="0">
                  <c:v>Writing 1</c:v>
                </c:pt>
                <c:pt idx="1">
                  <c:v>Writing 2</c:v>
                </c:pt>
                <c:pt idx="2">
                  <c:v>Writing 3</c:v>
                </c:pt>
                <c:pt idx="3">
                  <c:v>Writing 4 </c:v>
                </c:pt>
              </c:strCache>
            </c:strRef>
          </c:cat>
          <c:val>
            <c:numRef>
              <c:f>Rev_Total!$G$45:$G$48</c:f>
              <c:numCache>
                <c:formatCode>_(* #,##0.00_);_(* \(#,##0.00\);_(* "-"??_);_(@_)</c:formatCode>
                <c:ptCount val="4"/>
                <c:pt idx="0">
                  <c:v>5.88</c:v>
                </c:pt>
                <c:pt idx="1">
                  <c:v>7.71</c:v>
                </c:pt>
                <c:pt idx="2">
                  <c:v>13.12</c:v>
                </c:pt>
                <c:pt idx="3">
                  <c:v>8.06</c:v>
                </c:pt>
              </c:numCache>
            </c:numRef>
          </c:val>
          <c:smooth val="0"/>
          <c:extLst>
            <c:ext xmlns:c16="http://schemas.microsoft.com/office/drawing/2014/chart" uri="{C3380CC4-5D6E-409C-BE32-E72D297353CC}">
              <c16:uniqueId val="{00000004-DBB4-4284-9910-D019E6BF347A}"/>
            </c:ext>
          </c:extLst>
        </c:ser>
        <c:ser>
          <c:idx val="5"/>
          <c:order val="5"/>
          <c:tx>
            <c:strRef>
              <c:f>Rev_Total!$H$44</c:f>
              <c:strCache>
                <c:ptCount val="1"/>
                <c:pt idx="0">
                  <c:v>Unfocused</c:v>
                </c:pt>
              </c:strCache>
            </c:strRef>
          </c:tx>
          <c:spPr>
            <a:ln w="19050" cmpd="sng"/>
          </c:spPr>
          <c:cat>
            <c:strRef>
              <c:f>Rev_Total!$B$45:$B$48</c:f>
              <c:strCache>
                <c:ptCount val="4"/>
                <c:pt idx="0">
                  <c:v>Writing 1</c:v>
                </c:pt>
                <c:pt idx="1">
                  <c:v>Writing 2</c:v>
                </c:pt>
                <c:pt idx="2">
                  <c:v>Writing 3</c:v>
                </c:pt>
                <c:pt idx="3">
                  <c:v>Writing 4 </c:v>
                </c:pt>
              </c:strCache>
            </c:strRef>
          </c:cat>
          <c:val>
            <c:numRef>
              <c:f>Rev_Total!$H$45:$H$48</c:f>
              <c:numCache>
                <c:formatCode>_(* #,##0.00_);_(* \(#,##0.00\);_(* "-"??_);_(@_)</c:formatCode>
                <c:ptCount val="4"/>
                <c:pt idx="0">
                  <c:v>20.61</c:v>
                </c:pt>
                <c:pt idx="1">
                  <c:v>9.91</c:v>
                </c:pt>
                <c:pt idx="2">
                  <c:v>11.78</c:v>
                </c:pt>
                <c:pt idx="3">
                  <c:v>13.26</c:v>
                </c:pt>
              </c:numCache>
            </c:numRef>
          </c:val>
          <c:smooth val="0"/>
          <c:extLst>
            <c:ext xmlns:c16="http://schemas.microsoft.com/office/drawing/2014/chart" uri="{C3380CC4-5D6E-409C-BE32-E72D297353CC}">
              <c16:uniqueId val="{00000005-DBB4-4284-9910-D019E6BF347A}"/>
            </c:ext>
          </c:extLst>
        </c:ser>
        <c:dLbls>
          <c:showLegendKey val="0"/>
          <c:showVal val="0"/>
          <c:showCatName val="0"/>
          <c:showSerName val="0"/>
          <c:showPercent val="0"/>
          <c:showBubbleSize val="0"/>
        </c:dLbls>
        <c:marker val="1"/>
        <c:smooth val="0"/>
        <c:axId val="16328960"/>
        <c:axId val="16330752"/>
      </c:lineChart>
      <c:catAx>
        <c:axId val="16328960"/>
        <c:scaling>
          <c:orientation val="minMax"/>
        </c:scaling>
        <c:delete val="0"/>
        <c:axPos val="b"/>
        <c:numFmt formatCode="General" sourceLinked="0"/>
        <c:majorTickMark val="none"/>
        <c:minorTickMark val="none"/>
        <c:tickLblPos val="nextTo"/>
        <c:txPr>
          <a:bodyPr/>
          <a:lstStyle/>
          <a:p>
            <a:pPr>
              <a:defRPr b="1" i="0"/>
            </a:pPr>
            <a:endParaRPr lang="en-US"/>
          </a:p>
        </c:txPr>
        <c:crossAx val="16330752"/>
        <c:crosses val="autoZero"/>
        <c:auto val="1"/>
        <c:lblAlgn val="ctr"/>
        <c:lblOffset val="100"/>
        <c:noMultiLvlLbl val="0"/>
      </c:catAx>
      <c:valAx>
        <c:axId val="16330752"/>
        <c:scaling>
          <c:orientation val="minMax"/>
        </c:scaling>
        <c:delete val="0"/>
        <c:axPos val="l"/>
        <c:majorGridlines/>
        <c:title>
          <c:tx>
            <c:rich>
              <a:bodyPr/>
              <a:lstStyle/>
              <a:p>
                <a:pPr>
                  <a:defRPr/>
                </a:pPr>
                <a:r>
                  <a:rPr lang="en-US"/>
                  <a:t>Error Percentage in Language Use</a:t>
                </a:r>
              </a:p>
            </c:rich>
          </c:tx>
          <c:overlay val="0"/>
        </c:title>
        <c:numFmt formatCode="_(* #,##0.00_);_(* \(#,##0.00\);_(* &quot;-&quot;??_);_(@_)" sourceLinked="1"/>
        <c:majorTickMark val="none"/>
        <c:minorTickMark val="none"/>
        <c:tickLblPos val="nextTo"/>
        <c:crossAx val="16328960"/>
        <c:crosses val="autoZero"/>
        <c:crossBetween val="between"/>
      </c:valAx>
    </c:plotArea>
    <c:legend>
      <c:legendPos val="r"/>
      <c:overlay val="0"/>
      <c:spPr>
        <a:ln w="12700" cmpd="sng"/>
      </c:sp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lineChart>
        <c:grouping val="standard"/>
        <c:varyColors val="0"/>
        <c:ser>
          <c:idx val="0"/>
          <c:order val="0"/>
          <c:tx>
            <c:strRef>
              <c:f>Rev_Total!$B$36</c:f>
              <c:strCache>
                <c:ptCount val="1"/>
                <c:pt idx="0">
                  <c:v>Direct </c:v>
                </c:pt>
              </c:strCache>
            </c:strRef>
          </c:tx>
          <c:spPr>
            <a:ln w="28575" cmpd="sng"/>
          </c:spPr>
          <c:cat>
            <c:strRef>
              <c:f>Rev_Total!$C$35:$F$35</c:f>
              <c:strCache>
                <c:ptCount val="4"/>
                <c:pt idx="0">
                  <c:v>WR-1</c:v>
                </c:pt>
                <c:pt idx="1">
                  <c:v>WR-2</c:v>
                </c:pt>
                <c:pt idx="2">
                  <c:v>WR-3</c:v>
                </c:pt>
                <c:pt idx="3">
                  <c:v>WR-4</c:v>
                </c:pt>
              </c:strCache>
            </c:strRef>
          </c:cat>
          <c:val>
            <c:numRef>
              <c:f>Rev_Total!$C$36:$F$36</c:f>
              <c:numCache>
                <c:formatCode>General</c:formatCode>
                <c:ptCount val="4"/>
                <c:pt idx="0">
                  <c:v>1.9</c:v>
                </c:pt>
                <c:pt idx="1">
                  <c:v>0.53</c:v>
                </c:pt>
                <c:pt idx="2">
                  <c:v>0.99</c:v>
                </c:pt>
                <c:pt idx="3">
                  <c:v>0.72</c:v>
                </c:pt>
              </c:numCache>
            </c:numRef>
          </c:val>
          <c:smooth val="0"/>
          <c:extLst>
            <c:ext xmlns:c16="http://schemas.microsoft.com/office/drawing/2014/chart" uri="{C3380CC4-5D6E-409C-BE32-E72D297353CC}">
              <c16:uniqueId val="{00000000-DEC8-4E49-B9C1-2E088439F17F}"/>
            </c:ext>
          </c:extLst>
        </c:ser>
        <c:ser>
          <c:idx val="1"/>
          <c:order val="1"/>
          <c:tx>
            <c:strRef>
              <c:f>Rev_Total!$B$37</c:f>
              <c:strCache>
                <c:ptCount val="1"/>
                <c:pt idx="0">
                  <c:v>Indirect </c:v>
                </c:pt>
              </c:strCache>
            </c:strRef>
          </c:tx>
          <c:spPr>
            <a:ln w="28575" cmpd="sng"/>
          </c:spPr>
          <c:cat>
            <c:strRef>
              <c:f>Rev_Total!$C$35:$F$35</c:f>
              <c:strCache>
                <c:ptCount val="4"/>
                <c:pt idx="0">
                  <c:v>WR-1</c:v>
                </c:pt>
                <c:pt idx="1">
                  <c:v>WR-2</c:v>
                </c:pt>
                <c:pt idx="2">
                  <c:v>WR-3</c:v>
                </c:pt>
                <c:pt idx="3">
                  <c:v>WR-4</c:v>
                </c:pt>
              </c:strCache>
            </c:strRef>
          </c:cat>
          <c:val>
            <c:numRef>
              <c:f>Rev_Total!$C$37:$F$37</c:f>
              <c:numCache>
                <c:formatCode>General</c:formatCode>
                <c:ptCount val="4"/>
                <c:pt idx="0">
                  <c:v>2.5</c:v>
                </c:pt>
                <c:pt idx="1">
                  <c:v>0.24</c:v>
                </c:pt>
                <c:pt idx="2">
                  <c:v>0.73</c:v>
                </c:pt>
                <c:pt idx="3">
                  <c:v>0.69</c:v>
                </c:pt>
              </c:numCache>
            </c:numRef>
          </c:val>
          <c:smooth val="0"/>
          <c:extLst>
            <c:ext xmlns:c16="http://schemas.microsoft.com/office/drawing/2014/chart" uri="{C3380CC4-5D6E-409C-BE32-E72D297353CC}">
              <c16:uniqueId val="{00000001-DEC8-4E49-B9C1-2E088439F17F}"/>
            </c:ext>
          </c:extLst>
        </c:ser>
        <c:ser>
          <c:idx val="2"/>
          <c:order val="2"/>
          <c:tx>
            <c:strRef>
              <c:f>Rev_Total!$B$38</c:f>
              <c:strCache>
                <c:ptCount val="1"/>
                <c:pt idx="0">
                  <c:v>Metalinguistic</c:v>
                </c:pt>
              </c:strCache>
            </c:strRef>
          </c:tx>
          <c:spPr>
            <a:ln w="28575" cmpd="sng"/>
          </c:spPr>
          <c:cat>
            <c:strRef>
              <c:f>Rev_Total!$C$35:$F$35</c:f>
              <c:strCache>
                <c:ptCount val="4"/>
                <c:pt idx="0">
                  <c:v>WR-1</c:v>
                </c:pt>
                <c:pt idx="1">
                  <c:v>WR-2</c:v>
                </c:pt>
                <c:pt idx="2">
                  <c:v>WR-3</c:v>
                </c:pt>
                <c:pt idx="3">
                  <c:v>WR-4</c:v>
                </c:pt>
              </c:strCache>
            </c:strRef>
          </c:cat>
          <c:val>
            <c:numRef>
              <c:f>Rev_Total!$C$38:$F$38</c:f>
              <c:numCache>
                <c:formatCode>General</c:formatCode>
                <c:ptCount val="4"/>
                <c:pt idx="0">
                  <c:v>0.87</c:v>
                </c:pt>
                <c:pt idx="1">
                  <c:v>1.05</c:v>
                </c:pt>
                <c:pt idx="2">
                  <c:v>0.93</c:v>
                </c:pt>
                <c:pt idx="3">
                  <c:v>0.59</c:v>
                </c:pt>
              </c:numCache>
            </c:numRef>
          </c:val>
          <c:smooth val="0"/>
          <c:extLst>
            <c:ext xmlns:c16="http://schemas.microsoft.com/office/drawing/2014/chart" uri="{C3380CC4-5D6E-409C-BE32-E72D297353CC}">
              <c16:uniqueId val="{00000002-DEC8-4E49-B9C1-2E088439F17F}"/>
            </c:ext>
          </c:extLst>
        </c:ser>
        <c:ser>
          <c:idx val="3"/>
          <c:order val="3"/>
          <c:tx>
            <c:strRef>
              <c:f>Rev_Total!$B$39</c:f>
              <c:strCache>
                <c:ptCount val="1"/>
                <c:pt idx="0">
                  <c:v>Reformulation</c:v>
                </c:pt>
              </c:strCache>
            </c:strRef>
          </c:tx>
          <c:spPr>
            <a:ln w="28575" cmpd="sng"/>
          </c:spPr>
          <c:cat>
            <c:strRef>
              <c:f>Rev_Total!$C$35:$F$35</c:f>
              <c:strCache>
                <c:ptCount val="4"/>
                <c:pt idx="0">
                  <c:v>WR-1</c:v>
                </c:pt>
                <c:pt idx="1">
                  <c:v>WR-2</c:v>
                </c:pt>
                <c:pt idx="2">
                  <c:v>WR-3</c:v>
                </c:pt>
                <c:pt idx="3">
                  <c:v>WR-4</c:v>
                </c:pt>
              </c:strCache>
            </c:strRef>
          </c:cat>
          <c:val>
            <c:numRef>
              <c:f>Rev_Total!$C$39:$F$39</c:f>
              <c:numCache>
                <c:formatCode>General</c:formatCode>
                <c:ptCount val="4"/>
                <c:pt idx="0">
                  <c:v>1.04</c:v>
                </c:pt>
                <c:pt idx="1">
                  <c:v>2.04</c:v>
                </c:pt>
                <c:pt idx="2">
                  <c:v>1.91</c:v>
                </c:pt>
                <c:pt idx="3">
                  <c:v>0.55000000000000004</c:v>
                </c:pt>
              </c:numCache>
            </c:numRef>
          </c:val>
          <c:smooth val="0"/>
          <c:extLst>
            <c:ext xmlns:c16="http://schemas.microsoft.com/office/drawing/2014/chart" uri="{C3380CC4-5D6E-409C-BE32-E72D297353CC}">
              <c16:uniqueId val="{00000003-DEC8-4E49-B9C1-2E088439F17F}"/>
            </c:ext>
          </c:extLst>
        </c:ser>
        <c:ser>
          <c:idx val="4"/>
          <c:order val="4"/>
          <c:tx>
            <c:strRef>
              <c:f>Rev_Total!$B$40</c:f>
              <c:strCache>
                <c:ptCount val="1"/>
                <c:pt idx="0">
                  <c:v>Focused</c:v>
                </c:pt>
              </c:strCache>
            </c:strRef>
          </c:tx>
          <c:spPr>
            <a:ln w="28575" cmpd="sng"/>
          </c:spPr>
          <c:cat>
            <c:strRef>
              <c:f>Rev_Total!$C$35:$F$35</c:f>
              <c:strCache>
                <c:ptCount val="4"/>
                <c:pt idx="0">
                  <c:v>WR-1</c:v>
                </c:pt>
                <c:pt idx="1">
                  <c:v>WR-2</c:v>
                </c:pt>
                <c:pt idx="2">
                  <c:v>WR-3</c:v>
                </c:pt>
                <c:pt idx="3">
                  <c:v>WR-4</c:v>
                </c:pt>
              </c:strCache>
            </c:strRef>
          </c:cat>
          <c:val>
            <c:numRef>
              <c:f>Rev_Total!$C$40:$F$40</c:f>
              <c:numCache>
                <c:formatCode>General</c:formatCode>
                <c:ptCount val="4"/>
                <c:pt idx="0">
                  <c:v>0</c:v>
                </c:pt>
                <c:pt idx="1">
                  <c:v>0.09</c:v>
                </c:pt>
                <c:pt idx="2">
                  <c:v>0.39</c:v>
                </c:pt>
                <c:pt idx="3">
                  <c:v>0.04</c:v>
                </c:pt>
              </c:numCache>
            </c:numRef>
          </c:val>
          <c:smooth val="0"/>
          <c:extLst>
            <c:ext xmlns:c16="http://schemas.microsoft.com/office/drawing/2014/chart" uri="{C3380CC4-5D6E-409C-BE32-E72D297353CC}">
              <c16:uniqueId val="{00000004-DEC8-4E49-B9C1-2E088439F17F}"/>
            </c:ext>
          </c:extLst>
        </c:ser>
        <c:ser>
          <c:idx val="5"/>
          <c:order val="5"/>
          <c:tx>
            <c:strRef>
              <c:f>Rev_Total!$B$41</c:f>
              <c:strCache>
                <c:ptCount val="1"/>
                <c:pt idx="0">
                  <c:v>Unfocused</c:v>
                </c:pt>
              </c:strCache>
            </c:strRef>
          </c:tx>
          <c:spPr>
            <a:ln w="28575" cmpd="sng"/>
          </c:spPr>
          <c:cat>
            <c:strRef>
              <c:f>Rev_Total!$C$35:$F$35</c:f>
              <c:strCache>
                <c:ptCount val="4"/>
                <c:pt idx="0">
                  <c:v>WR-1</c:v>
                </c:pt>
                <c:pt idx="1">
                  <c:v>WR-2</c:v>
                </c:pt>
                <c:pt idx="2">
                  <c:v>WR-3</c:v>
                </c:pt>
                <c:pt idx="3">
                  <c:v>WR-4</c:v>
                </c:pt>
              </c:strCache>
            </c:strRef>
          </c:cat>
          <c:val>
            <c:numRef>
              <c:f>Rev_Total!$C$41:$F$41</c:f>
              <c:numCache>
                <c:formatCode>General</c:formatCode>
                <c:ptCount val="4"/>
                <c:pt idx="0">
                  <c:v>1.73</c:v>
                </c:pt>
                <c:pt idx="1">
                  <c:v>0.61</c:v>
                </c:pt>
                <c:pt idx="2">
                  <c:v>0.33</c:v>
                </c:pt>
                <c:pt idx="3">
                  <c:v>0.72</c:v>
                </c:pt>
              </c:numCache>
            </c:numRef>
          </c:val>
          <c:smooth val="0"/>
          <c:extLst>
            <c:ext xmlns:c16="http://schemas.microsoft.com/office/drawing/2014/chart" uri="{C3380CC4-5D6E-409C-BE32-E72D297353CC}">
              <c16:uniqueId val="{00000005-DEC8-4E49-B9C1-2E088439F17F}"/>
            </c:ext>
          </c:extLst>
        </c:ser>
        <c:dLbls>
          <c:showLegendKey val="0"/>
          <c:showVal val="0"/>
          <c:showCatName val="0"/>
          <c:showSerName val="0"/>
          <c:showPercent val="0"/>
          <c:showBubbleSize val="0"/>
        </c:dLbls>
        <c:marker val="1"/>
        <c:smooth val="0"/>
        <c:axId val="16368000"/>
        <c:axId val="16369536"/>
      </c:lineChart>
      <c:catAx>
        <c:axId val="16368000"/>
        <c:scaling>
          <c:orientation val="minMax"/>
        </c:scaling>
        <c:delete val="0"/>
        <c:axPos val="b"/>
        <c:numFmt formatCode="General" sourceLinked="0"/>
        <c:majorTickMark val="none"/>
        <c:minorTickMark val="none"/>
        <c:tickLblPos val="nextTo"/>
        <c:txPr>
          <a:bodyPr/>
          <a:lstStyle/>
          <a:p>
            <a:pPr>
              <a:defRPr b="1" i="0"/>
            </a:pPr>
            <a:endParaRPr lang="en-US"/>
          </a:p>
        </c:txPr>
        <c:crossAx val="16369536"/>
        <c:crosses val="autoZero"/>
        <c:auto val="1"/>
        <c:lblAlgn val="ctr"/>
        <c:lblOffset val="100"/>
        <c:noMultiLvlLbl val="0"/>
      </c:catAx>
      <c:valAx>
        <c:axId val="16369536"/>
        <c:scaling>
          <c:orientation val="minMax"/>
        </c:scaling>
        <c:delete val="0"/>
        <c:axPos val="l"/>
        <c:majorGridlines/>
        <c:title>
          <c:tx>
            <c:rich>
              <a:bodyPr/>
              <a:lstStyle/>
              <a:p>
                <a:pPr>
                  <a:defRPr/>
                </a:pPr>
                <a:r>
                  <a:rPr lang="en-US"/>
                  <a:t>Error Percentage of</a:t>
                </a:r>
                <a:r>
                  <a:rPr lang="en-US" baseline="0"/>
                  <a:t> Vocabulary </a:t>
                </a:r>
                <a:endParaRPr lang="en-US"/>
              </a:p>
            </c:rich>
          </c:tx>
          <c:overlay val="0"/>
        </c:title>
        <c:numFmt formatCode="General" sourceLinked="1"/>
        <c:majorTickMark val="none"/>
        <c:minorTickMark val="none"/>
        <c:tickLblPos val="nextTo"/>
        <c:spPr>
          <a:ln w="3175" cmpd="sng"/>
        </c:spPr>
        <c:crossAx val="16368000"/>
        <c:crosses val="autoZero"/>
        <c:crossBetween val="between"/>
      </c:valAx>
    </c:plotArea>
    <c:legend>
      <c:legendPos val="r"/>
      <c:overlay val="0"/>
      <c:spPr>
        <a:ln w="9525" cmpd="sng"/>
      </c:spPr>
    </c:legend>
    <c:plotVisOnly val="1"/>
    <c:dispBlanksAs val="gap"/>
    <c:showDLblsOverMax val="0"/>
  </c:chart>
  <c:spPr>
    <a:ln w="6350" cmpd="sng"/>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lineChart>
        <c:grouping val="standard"/>
        <c:varyColors val="0"/>
        <c:ser>
          <c:idx val="0"/>
          <c:order val="0"/>
          <c:tx>
            <c:strRef>
              <c:f>Rev_Total!$B$52</c:f>
              <c:strCache>
                <c:ptCount val="1"/>
                <c:pt idx="0">
                  <c:v>Direct </c:v>
                </c:pt>
              </c:strCache>
            </c:strRef>
          </c:tx>
          <c:spPr>
            <a:ln w="28575" cmpd="sng"/>
          </c:spPr>
          <c:cat>
            <c:strRef>
              <c:f>Rev_Total!$C$51:$F$51</c:f>
              <c:strCache>
                <c:ptCount val="4"/>
                <c:pt idx="0">
                  <c:v>WR-1</c:v>
                </c:pt>
                <c:pt idx="1">
                  <c:v>WR-2</c:v>
                </c:pt>
                <c:pt idx="2">
                  <c:v>WR-3</c:v>
                </c:pt>
                <c:pt idx="3">
                  <c:v>WR-4</c:v>
                </c:pt>
              </c:strCache>
            </c:strRef>
          </c:cat>
          <c:val>
            <c:numRef>
              <c:f>Rev_Total!$C$52:$F$52</c:f>
              <c:numCache>
                <c:formatCode>General</c:formatCode>
                <c:ptCount val="4"/>
                <c:pt idx="0">
                  <c:v>38.61</c:v>
                </c:pt>
                <c:pt idx="1">
                  <c:v>20.41</c:v>
                </c:pt>
                <c:pt idx="2">
                  <c:v>15.64</c:v>
                </c:pt>
                <c:pt idx="3">
                  <c:v>11.62</c:v>
                </c:pt>
              </c:numCache>
            </c:numRef>
          </c:val>
          <c:smooth val="0"/>
          <c:extLst>
            <c:ext xmlns:c16="http://schemas.microsoft.com/office/drawing/2014/chart" uri="{C3380CC4-5D6E-409C-BE32-E72D297353CC}">
              <c16:uniqueId val="{00000000-76FF-483F-A7B2-53034F0F9355}"/>
            </c:ext>
          </c:extLst>
        </c:ser>
        <c:ser>
          <c:idx val="1"/>
          <c:order val="1"/>
          <c:tx>
            <c:strRef>
              <c:f>Rev_Total!$B$53</c:f>
              <c:strCache>
                <c:ptCount val="1"/>
                <c:pt idx="0">
                  <c:v>Indirect </c:v>
                </c:pt>
              </c:strCache>
            </c:strRef>
          </c:tx>
          <c:spPr>
            <a:ln w="28575" cmpd="sng"/>
          </c:spPr>
          <c:cat>
            <c:strRef>
              <c:f>Rev_Total!$C$51:$F$51</c:f>
              <c:strCache>
                <c:ptCount val="4"/>
                <c:pt idx="0">
                  <c:v>WR-1</c:v>
                </c:pt>
                <c:pt idx="1">
                  <c:v>WR-2</c:v>
                </c:pt>
                <c:pt idx="2">
                  <c:v>WR-3</c:v>
                </c:pt>
                <c:pt idx="3">
                  <c:v>WR-4</c:v>
                </c:pt>
              </c:strCache>
            </c:strRef>
          </c:cat>
          <c:val>
            <c:numRef>
              <c:f>Rev_Total!$C$53:$F$53</c:f>
              <c:numCache>
                <c:formatCode>General</c:formatCode>
                <c:ptCount val="4"/>
                <c:pt idx="0">
                  <c:v>33.96</c:v>
                </c:pt>
                <c:pt idx="1">
                  <c:v>32.549999999999997</c:v>
                </c:pt>
                <c:pt idx="2">
                  <c:v>18.77</c:v>
                </c:pt>
                <c:pt idx="3">
                  <c:v>18.399999999999999</c:v>
                </c:pt>
              </c:numCache>
            </c:numRef>
          </c:val>
          <c:smooth val="0"/>
          <c:extLst>
            <c:ext xmlns:c16="http://schemas.microsoft.com/office/drawing/2014/chart" uri="{C3380CC4-5D6E-409C-BE32-E72D297353CC}">
              <c16:uniqueId val="{00000001-76FF-483F-A7B2-53034F0F9355}"/>
            </c:ext>
          </c:extLst>
        </c:ser>
        <c:ser>
          <c:idx val="2"/>
          <c:order val="2"/>
          <c:tx>
            <c:strRef>
              <c:f>Rev_Total!$B$54</c:f>
              <c:strCache>
                <c:ptCount val="1"/>
                <c:pt idx="0">
                  <c:v>Metalinguistic</c:v>
                </c:pt>
              </c:strCache>
            </c:strRef>
          </c:tx>
          <c:spPr>
            <a:ln w="28575" cmpd="sng"/>
          </c:spPr>
          <c:cat>
            <c:strRef>
              <c:f>Rev_Total!$C$51:$F$51</c:f>
              <c:strCache>
                <c:ptCount val="4"/>
                <c:pt idx="0">
                  <c:v>WR-1</c:v>
                </c:pt>
                <c:pt idx="1">
                  <c:v>WR-2</c:v>
                </c:pt>
                <c:pt idx="2">
                  <c:v>WR-3</c:v>
                </c:pt>
                <c:pt idx="3">
                  <c:v>WR-4</c:v>
                </c:pt>
              </c:strCache>
            </c:strRef>
          </c:cat>
          <c:val>
            <c:numRef>
              <c:f>Rev_Total!$C$54:$F$54</c:f>
              <c:numCache>
                <c:formatCode>General</c:formatCode>
                <c:ptCount val="4"/>
                <c:pt idx="0">
                  <c:v>22.83</c:v>
                </c:pt>
                <c:pt idx="1">
                  <c:v>22.47</c:v>
                </c:pt>
                <c:pt idx="2">
                  <c:v>19.48</c:v>
                </c:pt>
                <c:pt idx="3">
                  <c:v>14.74</c:v>
                </c:pt>
              </c:numCache>
            </c:numRef>
          </c:val>
          <c:smooth val="0"/>
          <c:extLst>
            <c:ext xmlns:c16="http://schemas.microsoft.com/office/drawing/2014/chart" uri="{C3380CC4-5D6E-409C-BE32-E72D297353CC}">
              <c16:uniqueId val="{00000002-76FF-483F-A7B2-53034F0F9355}"/>
            </c:ext>
          </c:extLst>
        </c:ser>
        <c:ser>
          <c:idx val="3"/>
          <c:order val="3"/>
          <c:tx>
            <c:strRef>
              <c:f>Rev_Total!$B$55</c:f>
              <c:strCache>
                <c:ptCount val="1"/>
                <c:pt idx="0">
                  <c:v>Reformulation</c:v>
                </c:pt>
              </c:strCache>
            </c:strRef>
          </c:tx>
          <c:spPr>
            <a:ln w="28575" cmpd="sng"/>
          </c:spPr>
          <c:cat>
            <c:strRef>
              <c:f>Rev_Total!$C$51:$F$51</c:f>
              <c:strCache>
                <c:ptCount val="4"/>
                <c:pt idx="0">
                  <c:v>WR-1</c:v>
                </c:pt>
                <c:pt idx="1">
                  <c:v>WR-2</c:v>
                </c:pt>
                <c:pt idx="2">
                  <c:v>WR-3</c:v>
                </c:pt>
                <c:pt idx="3">
                  <c:v>WR-4</c:v>
                </c:pt>
              </c:strCache>
            </c:strRef>
          </c:cat>
          <c:val>
            <c:numRef>
              <c:f>Rev_Total!$C$55:$F$55</c:f>
              <c:numCache>
                <c:formatCode>General</c:formatCode>
                <c:ptCount val="4"/>
                <c:pt idx="0">
                  <c:v>25.49</c:v>
                </c:pt>
                <c:pt idx="1">
                  <c:v>15.76</c:v>
                </c:pt>
                <c:pt idx="2">
                  <c:v>8</c:v>
                </c:pt>
                <c:pt idx="3">
                  <c:v>9.19</c:v>
                </c:pt>
              </c:numCache>
            </c:numRef>
          </c:val>
          <c:smooth val="0"/>
          <c:extLst>
            <c:ext xmlns:c16="http://schemas.microsoft.com/office/drawing/2014/chart" uri="{C3380CC4-5D6E-409C-BE32-E72D297353CC}">
              <c16:uniqueId val="{00000003-76FF-483F-A7B2-53034F0F9355}"/>
            </c:ext>
          </c:extLst>
        </c:ser>
        <c:ser>
          <c:idx val="4"/>
          <c:order val="4"/>
          <c:tx>
            <c:strRef>
              <c:f>Rev_Total!$B$56</c:f>
              <c:strCache>
                <c:ptCount val="1"/>
                <c:pt idx="0">
                  <c:v>Focused</c:v>
                </c:pt>
              </c:strCache>
            </c:strRef>
          </c:tx>
          <c:spPr>
            <a:ln w="28575" cmpd="sng"/>
          </c:spPr>
          <c:cat>
            <c:strRef>
              <c:f>Rev_Total!$C$51:$F$51</c:f>
              <c:strCache>
                <c:ptCount val="4"/>
                <c:pt idx="0">
                  <c:v>WR-1</c:v>
                </c:pt>
                <c:pt idx="1">
                  <c:v>WR-2</c:v>
                </c:pt>
                <c:pt idx="2">
                  <c:v>WR-3</c:v>
                </c:pt>
                <c:pt idx="3">
                  <c:v>WR-4</c:v>
                </c:pt>
              </c:strCache>
            </c:strRef>
          </c:cat>
          <c:val>
            <c:numRef>
              <c:f>Rev_Total!$C$56:$F$56</c:f>
              <c:numCache>
                <c:formatCode>General</c:formatCode>
                <c:ptCount val="4"/>
                <c:pt idx="0">
                  <c:v>29.26</c:v>
                </c:pt>
                <c:pt idx="1">
                  <c:v>20.91</c:v>
                </c:pt>
                <c:pt idx="2">
                  <c:v>23.89</c:v>
                </c:pt>
                <c:pt idx="3">
                  <c:v>10.61</c:v>
                </c:pt>
              </c:numCache>
            </c:numRef>
          </c:val>
          <c:smooth val="0"/>
          <c:extLst>
            <c:ext xmlns:c16="http://schemas.microsoft.com/office/drawing/2014/chart" uri="{C3380CC4-5D6E-409C-BE32-E72D297353CC}">
              <c16:uniqueId val="{00000004-76FF-483F-A7B2-53034F0F9355}"/>
            </c:ext>
          </c:extLst>
        </c:ser>
        <c:ser>
          <c:idx val="5"/>
          <c:order val="5"/>
          <c:tx>
            <c:strRef>
              <c:f>Rev_Total!$B$57</c:f>
              <c:strCache>
                <c:ptCount val="1"/>
                <c:pt idx="0">
                  <c:v>Unfocused</c:v>
                </c:pt>
              </c:strCache>
            </c:strRef>
          </c:tx>
          <c:spPr>
            <a:ln w="28575" cmpd="sng"/>
          </c:spPr>
          <c:cat>
            <c:strRef>
              <c:f>Rev_Total!$C$51:$F$51</c:f>
              <c:strCache>
                <c:ptCount val="4"/>
                <c:pt idx="0">
                  <c:v>WR-1</c:v>
                </c:pt>
                <c:pt idx="1">
                  <c:v>WR-2</c:v>
                </c:pt>
                <c:pt idx="2">
                  <c:v>WR-3</c:v>
                </c:pt>
                <c:pt idx="3">
                  <c:v>WR-4</c:v>
                </c:pt>
              </c:strCache>
            </c:strRef>
          </c:cat>
          <c:val>
            <c:numRef>
              <c:f>Rev_Total!$C$57:$F$57</c:f>
              <c:numCache>
                <c:formatCode>General</c:formatCode>
                <c:ptCount val="4"/>
                <c:pt idx="0">
                  <c:v>39.159999999999997</c:v>
                </c:pt>
                <c:pt idx="1">
                  <c:v>34.700000000000003</c:v>
                </c:pt>
                <c:pt idx="2">
                  <c:v>17.309999999999999</c:v>
                </c:pt>
                <c:pt idx="3">
                  <c:v>12.54</c:v>
                </c:pt>
              </c:numCache>
            </c:numRef>
          </c:val>
          <c:smooth val="0"/>
          <c:extLst>
            <c:ext xmlns:c16="http://schemas.microsoft.com/office/drawing/2014/chart" uri="{C3380CC4-5D6E-409C-BE32-E72D297353CC}">
              <c16:uniqueId val="{00000005-76FF-483F-A7B2-53034F0F9355}"/>
            </c:ext>
          </c:extLst>
        </c:ser>
        <c:dLbls>
          <c:showLegendKey val="0"/>
          <c:showVal val="0"/>
          <c:showCatName val="0"/>
          <c:showSerName val="0"/>
          <c:showPercent val="0"/>
          <c:showBubbleSize val="0"/>
        </c:dLbls>
        <c:marker val="1"/>
        <c:smooth val="0"/>
        <c:axId val="206181888"/>
        <c:axId val="206183424"/>
      </c:lineChart>
      <c:catAx>
        <c:axId val="206181888"/>
        <c:scaling>
          <c:orientation val="minMax"/>
        </c:scaling>
        <c:delete val="0"/>
        <c:axPos val="b"/>
        <c:numFmt formatCode="General" sourceLinked="0"/>
        <c:majorTickMark val="none"/>
        <c:minorTickMark val="none"/>
        <c:tickLblPos val="nextTo"/>
        <c:txPr>
          <a:bodyPr/>
          <a:lstStyle/>
          <a:p>
            <a:pPr>
              <a:defRPr b="1" i="0"/>
            </a:pPr>
            <a:endParaRPr lang="en-US"/>
          </a:p>
        </c:txPr>
        <c:crossAx val="206183424"/>
        <c:crosses val="autoZero"/>
        <c:auto val="1"/>
        <c:lblAlgn val="ctr"/>
        <c:lblOffset val="100"/>
        <c:noMultiLvlLbl val="0"/>
      </c:catAx>
      <c:valAx>
        <c:axId val="206183424"/>
        <c:scaling>
          <c:orientation val="minMax"/>
        </c:scaling>
        <c:delete val="0"/>
        <c:axPos val="l"/>
        <c:majorGridlines/>
        <c:title>
          <c:tx>
            <c:rich>
              <a:bodyPr/>
              <a:lstStyle/>
              <a:p>
                <a:pPr>
                  <a:defRPr/>
                </a:pPr>
                <a:r>
                  <a:rPr lang="en-US"/>
                  <a:t>Error Percentage inMechanics</a:t>
                </a:r>
              </a:p>
            </c:rich>
          </c:tx>
          <c:overlay val="0"/>
        </c:title>
        <c:numFmt formatCode="General" sourceLinked="1"/>
        <c:majorTickMark val="none"/>
        <c:minorTickMark val="none"/>
        <c:tickLblPos val="nextTo"/>
        <c:crossAx val="206181888"/>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clustered"/>
        <c:varyColors val="0"/>
        <c:ser>
          <c:idx val="0"/>
          <c:order val="0"/>
          <c:tx>
            <c:strRef>
              <c:f>Sheet4!$C$51</c:f>
              <c:strCache>
                <c:ptCount val="1"/>
                <c:pt idx="0">
                  <c:v>WR-1</c:v>
                </c:pt>
              </c:strCache>
            </c:strRef>
          </c:tx>
          <c:invertIfNegative val="0"/>
          <c:cat>
            <c:strRef>
              <c:f>Sheet4!$B$52:$B$57</c:f>
              <c:strCache>
                <c:ptCount val="6"/>
                <c:pt idx="0">
                  <c:v>Direct </c:v>
                </c:pt>
                <c:pt idx="1">
                  <c:v>Indirect </c:v>
                </c:pt>
                <c:pt idx="2">
                  <c:v>Metalinguistic</c:v>
                </c:pt>
                <c:pt idx="3">
                  <c:v>Reformulation</c:v>
                </c:pt>
                <c:pt idx="4">
                  <c:v>Focused</c:v>
                </c:pt>
                <c:pt idx="5">
                  <c:v>Unfocused</c:v>
                </c:pt>
              </c:strCache>
            </c:strRef>
          </c:cat>
          <c:val>
            <c:numRef>
              <c:f>Sheet4!$C$52:$C$57</c:f>
              <c:numCache>
                <c:formatCode>General</c:formatCode>
                <c:ptCount val="6"/>
                <c:pt idx="0">
                  <c:v>58</c:v>
                </c:pt>
                <c:pt idx="1">
                  <c:v>62.67</c:v>
                </c:pt>
                <c:pt idx="2">
                  <c:v>73.77</c:v>
                </c:pt>
                <c:pt idx="3">
                  <c:v>71</c:v>
                </c:pt>
                <c:pt idx="4">
                  <c:v>85.33</c:v>
                </c:pt>
                <c:pt idx="5">
                  <c:v>64.669999999999973</c:v>
                </c:pt>
              </c:numCache>
            </c:numRef>
          </c:val>
          <c:extLst>
            <c:ext xmlns:c16="http://schemas.microsoft.com/office/drawing/2014/chart" uri="{C3380CC4-5D6E-409C-BE32-E72D297353CC}">
              <c16:uniqueId val="{00000000-C228-44A7-959D-96C858A4DE99}"/>
            </c:ext>
          </c:extLst>
        </c:ser>
        <c:ser>
          <c:idx val="1"/>
          <c:order val="1"/>
          <c:tx>
            <c:strRef>
              <c:f>Sheet4!$D$51</c:f>
              <c:strCache>
                <c:ptCount val="1"/>
                <c:pt idx="0">
                  <c:v>WR-2</c:v>
                </c:pt>
              </c:strCache>
            </c:strRef>
          </c:tx>
          <c:invertIfNegative val="0"/>
          <c:cat>
            <c:strRef>
              <c:f>Sheet4!$B$52:$B$57</c:f>
              <c:strCache>
                <c:ptCount val="6"/>
                <c:pt idx="0">
                  <c:v>Direct </c:v>
                </c:pt>
                <c:pt idx="1">
                  <c:v>Indirect </c:v>
                </c:pt>
                <c:pt idx="2">
                  <c:v>Metalinguistic</c:v>
                </c:pt>
                <c:pt idx="3">
                  <c:v>Reformulation</c:v>
                </c:pt>
                <c:pt idx="4">
                  <c:v>Focused</c:v>
                </c:pt>
                <c:pt idx="5">
                  <c:v>Unfocused</c:v>
                </c:pt>
              </c:strCache>
            </c:strRef>
          </c:cat>
          <c:val>
            <c:numRef>
              <c:f>Sheet4!$D$52:$D$57</c:f>
              <c:numCache>
                <c:formatCode>General</c:formatCode>
                <c:ptCount val="6"/>
                <c:pt idx="0">
                  <c:v>76.33</c:v>
                </c:pt>
                <c:pt idx="1">
                  <c:v>75.33</c:v>
                </c:pt>
                <c:pt idx="2">
                  <c:v>71</c:v>
                </c:pt>
                <c:pt idx="3">
                  <c:v>77.33</c:v>
                </c:pt>
                <c:pt idx="4">
                  <c:v>85.33</c:v>
                </c:pt>
                <c:pt idx="5">
                  <c:v>73.669999999999973</c:v>
                </c:pt>
              </c:numCache>
            </c:numRef>
          </c:val>
          <c:extLst>
            <c:ext xmlns:c16="http://schemas.microsoft.com/office/drawing/2014/chart" uri="{C3380CC4-5D6E-409C-BE32-E72D297353CC}">
              <c16:uniqueId val="{00000001-C228-44A7-959D-96C858A4DE99}"/>
            </c:ext>
          </c:extLst>
        </c:ser>
        <c:ser>
          <c:idx val="2"/>
          <c:order val="2"/>
          <c:tx>
            <c:strRef>
              <c:f>Sheet4!$E$51</c:f>
              <c:strCache>
                <c:ptCount val="1"/>
                <c:pt idx="0">
                  <c:v>WR-3</c:v>
                </c:pt>
              </c:strCache>
            </c:strRef>
          </c:tx>
          <c:spPr>
            <a:pattFill prst="trellis">
              <a:fgClr>
                <a:prstClr val="black"/>
              </a:fgClr>
              <a:bgClr>
                <a:prstClr val="white"/>
              </a:bgClr>
            </a:pattFill>
          </c:spPr>
          <c:invertIfNegative val="0"/>
          <c:cat>
            <c:strRef>
              <c:f>Sheet4!$B$52:$B$57</c:f>
              <c:strCache>
                <c:ptCount val="6"/>
                <c:pt idx="0">
                  <c:v>Direct </c:v>
                </c:pt>
                <c:pt idx="1">
                  <c:v>Indirect </c:v>
                </c:pt>
                <c:pt idx="2">
                  <c:v>Metalinguistic</c:v>
                </c:pt>
                <c:pt idx="3">
                  <c:v>Reformulation</c:v>
                </c:pt>
                <c:pt idx="4">
                  <c:v>Focused</c:v>
                </c:pt>
                <c:pt idx="5">
                  <c:v>Unfocused</c:v>
                </c:pt>
              </c:strCache>
            </c:strRef>
          </c:cat>
          <c:val>
            <c:numRef>
              <c:f>Sheet4!$E$52:$E$57</c:f>
              <c:numCache>
                <c:formatCode>General</c:formatCode>
                <c:ptCount val="6"/>
                <c:pt idx="0">
                  <c:v>77.33</c:v>
                </c:pt>
                <c:pt idx="1">
                  <c:v>85.669999999999973</c:v>
                </c:pt>
                <c:pt idx="2">
                  <c:v>84</c:v>
                </c:pt>
                <c:pt idx="3">
                  <c:v>84</c:v>
                </c:pt>
                <c:pt idx="4">
                  <c:v>80.669999999999973</c:v>
                </c:pt>
                <c:pt idx="5">
                  <c:v>87.33</c:v>
                </c:pt>
              </c:numCache>
            </c:numRef>
          </c:val>
          <c:extLst>
            <c:ext xmlns:c16="http://schemas.microsoft.com/office/drawing/2014/chart" uri="{C3380CC4-5D6E-409C-BE32-E72D297353CC}">
              <c16:uniqueId val="{00000002-C228-44A7-959D-96C858A4DE99}"/>
            </c:ext>
          </c:extLst>
        </c:ser>
        <c:ser>
          <c:idx val="3"/>
          <c:order val="3"/>
          <c:tx>
            <c:strRef>
              <c:f>Sheet4!$F$51</c:f>
              <c:strCache>
                <c:ptCount val="1"/>
                <c:pt idx="0">
                  <c:v>WR-4</c:v>
                </c:pt>
              </c:strCache>
            </c:strRef>
          </c:tx>
          <c:spPr>
            <a:solidFill>
              <a:schemeClr val="tx1"/>
            </a:solidFill>
          </c:spPr>
          <c:invertIfNegative val="0"/>
          <c:cat>
            <c:strRef>
              <c:f>Sheet4!$B$52:$B$57</c:f>
              <c:strCache>
                <c:ptCount val="6"/>
                <c:pt idx="0">
                  <c:v>Direct </c:v>
                </c:pt>
                <c:pt idx="1">
                  <c:v>Indirect </c:v>
                </c:pt>
                <c:pt idx="2">
                  <c:v>Metalinguistic</c:v>
                </c:pt>
                <c:pt idx="3">
                  <c:v>Reformulation</c:v>
                </c:pt>
                <c:pt idx="4">
                  <c:v>Focused</c:v>
                </c:pt>
                <c:pt idx="5">
                  <c:v>Unfocused</c:v>
                </c:pt>
              </c:strCache>
            </c:strRef>
          </c:cat>
          <c:val>
            <c:numRef>
              <c:f>Sheet4!$F$52:$F$57</c:f>
              <c:numCache>
                <c:formatCode>General</c:formatCode>
                <c:ptCount val="6"/>
                <c:pt idx="0">
                  <c:v>87</c:v>
                </c:pt>
                <c:pt idx="1">
                  <c:v>85.669999999999973</c:v>
                </c:pt>
                <c:pt idx="2">
                  <c:v>88.33</c:v>
                </c:pt>
                <c:pt idx="3">
                  <c:v>92.33</c:v>
                </c:pt>
                <c:pt idx="4">
                  <c:v>92</c:v>
                </c:pt>
                <c:pt idx="5">
                  <c:v>88.669999999999973</c:v>
                </c:pt>
              </c:numCache>
            </c:numRef>
          </c:val>
          <c:extLst>
            <c:ext xmlns:c16="http://schemas.microsoft.com/office/drawing/2014/chart" uri="{C3380CC4-5D6E-409C-BE32-E72D297353CC}">
              <c16:uniqueId val="{00000003-C228-44A7-959D-96C858A4DE99}"/>
            </c:ext>
          </c:extLst>
        </c:ser>
        <c:dLbls>
          <c:showLegendKey val="0"/>
          <c:showVal val="0"/>
          <c:showCatName val="0"/>
          <c:showSerName val="0"/>
          <c:showPercent val="0"/>
          <c:showBubbleSize val="0"/>
        </c:dLbls>
        <c:gapWidth val="300"/>
        <c:axId val="206226944"/>
        <c:axId val="206228864"/>
      </c:barChart>
      <c:catAx>
        <c:axId val="206226944"/>
        <c:scaling>
          <c:orientation val="minMax"/>
        </c:scaling>
        <c:delete val="0"/>
        <c:axPos val="b"/>
        <c:title>
          <c:tx>
            <c:rich>
              <a:bodyPr/>
              <a:lstStyle/>
              <a:p>
                <a:pPr>
                  <a:defRPr/>
                </a:pPr>
                <a:r>
                  <a:rPr lang="en-US"/>
                  <a:t>Types of CFB</a:t>
                </a:r>
              </a:p>
            </c:rich>
          </c:tx>
          <c:overlay val="0"/>
        </c:title>
        <c:numFmt formatCode="General" sourceLinked="0"/>
        <c:majorTickMark val="none"/>
        <c:minorTickMark val="none"/>
        <c:tickLblPos val="nextTo"/>
        <c:txPr>
          <a:bodyPr/>
          <a:lstStyle/>
          <a:p>
            <a:pPr>
              <a:defRPr b="1" i="0"/>
            </a:pPr>
            <a:endParaRPr lang="en-US"/>
          </a:p>
        </c:txPr>
        <c:crossAx val="206228864"/>
        <c:crosses val="autoZero"/>
        <c:auto val="1"/>
        <c:lblAlgn val="ctr"/>
        <c:lblOffset val="100"/>
        <c:noMultiLvlLbl val="0"/>
      </c:catAx>
      <c:valAx>
        <c:axId val="206228864"/>
        <c:scaling>
          <c:orientation val="minMax"/>
        </c:scaling>
        <c:delete val="0"/>
        <c:axPos val="l"/>
        <c:majorGridlines/>
        <c:minorGridlines/>
        <c:title>
          <c:tx>
            <c:rich>
              <a:bodyPr/>
              <a:lstStyle/>
              <a:p>
                <a:pPr>
                  <a:defRPr/>
                </a:pPr>
                <a:r>
                  <a:rPr lang="en-US"/>
                  <a:t>Composite Score</a:t>
                </a:r>
                <a:r>
                  <a:rPr lang="en-US" baseline="0"/>
                  <a:t> </a:t>
                </a:r>
                <a:endParaRPr lang="en-US"/>
              </a:p>
            </c:rich>
          </c:tx>
          <c:overlay val="0"/>
        </c:title>
        <c:numFmt formatCode="General" sourceLinked="1"/>
        <c:majorTickMark val="out"/>
        <c:minorTickMark val="none"/>
        <c:tickLblPos val="nextTo"/>
        <c:crossAx val="206226944"/>
        <c:crosses val="autoZero"/>
        <c:crossBetween val="between"/>
      </c:valAx>
    </c:plotArea>
    <c:legend>
      <c:legendPos val="r"/>
      <c:overlay val="0"/>
      <c:txPr>
        <a:bodyPr/>
        <a:lstStyle/>
        <a:p>
          <a:pPr>
            <a:defRPr b="1" i="0"/>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11</Pages>
  <Words>4036</Words>
  <Characters>23011</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risi we</dc:creator>
  <cp:keywords/>
  <dc:description/>
  <cp:lastModifiedBy>risi we</cp:lastModifiedBy>
  <cp:revision>25</cp:revision>
  <dcterms:created xsi:type="dcterms:W3CDTF">2020-03-14T05:04:00Z</dcterms:created>
  <dcterms:modified xsi:type="dcterms:W3CDTF">2020-03-14T05:58:00Z</dcterms:modified>
</cp:coreProperties>
</file>