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51" w:rsidRPr="00314F51" w:rsidRDefault="00314F51" w:rsidP="00314F51">
      <w:pPr>
        <w:spacing w:after="240" w:line="240" w:lineRule="auto"/>
        <w:rPr>
          <w:rFonts w:ascii="Times New Roman" w:eastAsia="Times New Roman" w:hAnsi="Times New Roman" w:cs="Times New Roman"/>
          <w:sz w:val="24"/>
          <w:szCs w:val="24"/>
        </w:rPr>
      </w:pPr>
      <w:r w:rsidRPr="00B97D96">
        <w:rPr>
          <w:rFonts w:ascii="Cambria" w:eastAsia="Times New Roman" w:hAnsi="Cambria" w:cs="Times New Roman"/>
          <w:b/>
          <w:bCs/>
          <w:color w:val="000000"/>
          <w:sz w:val="28"/>
          <w:szCs w:val="28"/>
        </w:rPr>
        <w:t xml:space="preserve">Meta Analysis of the Effect of </w:t>
      </w:r>
      <w:r w:rsidRPr="00B97D96">
        <w:rPr>
          <w:rFonts w:ascii="Cambria" w:eastAsia="Times New Roman" w:hAnsi="Cambria" w:cs="Times New Roman"/>
          <w:b/>
          <w:bCs/>
          <w:i/>
          <w:iCs/>
          <w:color w:val="000000"/>
          <w:sz w:val="28"/>
          <w:szCs w:val="28"/>
        </w:rPr>
        <w:t xml:space="preserve">Self Regulated Learning on the </w:t>
      </w:r>
      <w:r w:rsidRPr="00B97D96">
        <w:rPr>
          <w:rFonts w:ascii="Cambria" w:eastAsia="Times New Roman" w:hAnsi="Cambria" w:cs="Times New Roman"/>
          <w:b/>
          <w:bCs/>
          <w:color w:val="000000"/>
          <w:sz w:val="28"/>
          <w:szCs w:val="28"/>
        </w:rPr>
        <w:t>Mathematics Learning Outcomes of </w:t>
      </w:r>
    </w:p>
    <w:p w:rsidR="00B97D96" w:rsidRPr="00B97D96" w:rsidRDefault="00B97D96" w:rsidP="00B97D96">
      <w:pPr>
        <w:spacing w:before="258" w:after="0" w:line="240" w:lineRule="auto"/>
        <w:ind w:left="123"/>
        <w:rPr>
          <w:rFonts w:ascii="Times New Roman" w:eastAsia="Times New Roman" w:hAnsi="Times New Roman" w:cs="Times New Roman"/>
          <w:sz w:val="24"/>
          <w:szCs w:val="24"/>
        </w:rPr>
      </w:pPr>
      <w:r w:rsidRPr="00B97D96">
        <w:rPr>
          <w:rFonts w:ascii="Cambria" w:eastAsia="Times New Roman" w:hAnsi="Cambria" w:cs="Times New Roman"/>
          <w:color w:val="000000"/>
          <w:sz w:val="24"/>
          <w:szCs w:val="24"/>
        </w:rPr>
        <w:t>Ulfiani Rahman</w:t>
      </w:r>
      <w:r w:rsidRPr="00B97D96">
        <w:rPr>
          <w:rFonts w:ascii="Cambria" w:eastAsia="Times New Roman" w:hAnsi="Cambria" w:cs="Times New Roman"/>
          <w:color w:val="000000"/>
          <w:sz w:val="16"/>
          <w:szCs w:val="16"/>
          <w:vertAlign w:val="superscript"/>
        </w:rPr>
        <w:t>1)*</w:t>
      </w:r>
      <w:r w:rsidRPr="00B97D96">
        <w:rPr>
          <w:rFonts w:ascii="Cambria" w:eastAsia="Times New Roman" w:hAnsi="Cambria" w:cs="Times New Roman"/>
          <w:color w:val="000000"/>
          <w:sz w:val="24"/>
          <w:szCs w:val="24"/>
        </w:rPr>
        <w:t>, Nurul Wahidiah</w:t>
      </w:r>
      <w:r w:rsidRPr="00B97D96">
        <w:rPr>
          <w:rFonts w:ascii="Cambria" w:eastAsia="Times New Roman" w:hAnsi="Cambria" w:cs="Times New Roman"/>
          <w:color w:val="000000"/>
          <w:sz w:val="16"/>
          <w:szCs w:val="16"/>
          <w:vertAlign w:val="superscript"/>
        </w:rPr>
        <w:t>2)</w:t>
      </w:r>
      <w:r w:rsidRPr="00B97D96">
        <w:rPr>
          <w:rFonts w:ascii="Cambria" w:eastAsia="Times New Roman" w:hAnsi="Cambria" w:cs="Times New Roman"/>
          <w:color w:val="000000"/>
          <w:sz w:val="16"/>
          <w:szCs w:val="16"/>
        </w:rPr>
        <w:t> </w:t>
      </w:r>
    </w:p>
    <w:p w:rsidR="00B97D96" w:rsidRPr="00B97D96" w:rsidRDefault="00B97D96" w:rsidP="00B97D96">
      <w:pPr>
        <w:spacing w:before="63" w:after="0" w:line="240" w:lineRule="auto"/>
        <w:ind w:left="126"/>
        <w:rPr>
          <w:rFonts w:ascii="Times New Roman" w:eastAsia="Times New Roman" w:hAnsi="Times New Roman" w:cs="Times New Roman"/>
          <w:sz w:val="24"/>
          <w:szCs w:val="24"/>
        </w:rPr>
      </w:pPr>
      <w:r w:rsidRPr="00B97D96">
        <w:rPr>
          <w:rFonts w:ascii="Cambria" w:eastAsia="Times New Roman" w:hAnsi="Cambria" w:cs="Times New Roman"/>
          <w:color w:val="000000"/>
        </w:rPr>
        <w:t>Faculty of Tarbiyah and Teacher Training, UIN Alauddin Makassar</w:t>
      </w:r>
      <w:r w:rsidRPr="00B97D96">
        <w:rPr>
          <w:rFonts w:ascii="Cambria" w:eastAsia="Times New Roman" w:hAnsi="Cambria" w:cs="Times New Roman"/>
          <w:color w:val="000000"/>
          <w:sz w:val="14"/>
          <w:szCs w:val="14"/>
          <w:vertAlign w:val="superscript"/>
        </w:rPr>
        <w:t>1</w:t>
      </w:r>
      <w:r w:rsidRPr="00B97D96">
        <w:rPr>
          <w:rFonts w:ascii="Cambria" w:eastAsia="Times New Roman" w:hAnsi="Cambria" w:cs="Times New Roman"/>
          <w:color w:val="000000"/>
          <w:sz w:val="16"/>
          <w:szCs w:val="16"/>
          <w:vertAlign w:val="superscript"/>
        </w:rPr>
        <w:t>)</w:t>
      </w:r>
      <w:r w:rsidRPr="00B97D96">
        <w:rPr>
          <w:rFonts w:ascii="Cambria" w:eastAsia="Times New Roman" w:hAnsi="Cambria" w:cs="Times New Roman"/>
          <w:color w:val="000000"/>
          <w:sz w:val="16"/>
          <w:szCs w:val="16"/>
        </w:rPr>
        <w:t> </w:t>
      </w:r>
    </w:p>
    <w:p w:rsidR="00314F51" w:rsidRDefault="00B97D96" w:rsidP="00314F51">
      <w:pPr>
        <w:spacing w:before="287" w:after="0" w:line="240" w:lineRule="auto"/>
        <w:ind w:left="127"/>
        <w:rPr>
          <w:rFonts w:ascii="Cambria" w:eastAsia="Times New Roman" w:hAnsi="Cambria" w:cs="Times New Roman"/>
          <w:i/>
          <w:iCs/>
          <w:color w:val="000000"/>
          <w:sz w:val="14"/>
          <w:szCs w:val="14"/>
        </w:rPr>
      </w:pPr>
      <w:r w:rsidRPr="00B97D96">
        <w:rPr>
          <w:rFonts w:ascii="Cambria" w:eastAsia="Times New Roman" w:hAnsi="Cambria" w:cs="Times New Roman"/>
          <w:i/>
          <w:iCs/>
          <w:color w:val="0000FF"/>
          <w:u w:val="single"/>
        </w:rPr>
        <w:t>ulfiani.rahman@uin-alauddin.ac.id</w:t>
      </w:r>
      <w:r w:rsidRPr="00B97D96">
        <w:rPr>
          <w:rFonts w:ascii="Cambria" w:eastAsia="Times New Roman" w:hAnsi="Cambria" w:cs="Times New Roman"/>
          <w:i/>
          <w:iCs/>
          <w:color w:val="0000FF"/>
          <w:sz w:val="14"/>
          <w:szCs w:val="14"/>
          <w:vertAlign w:val="superscript"/>
        </w:rPr>
        <w:t>1</w:t>
      </w:r>
      <w:proofErr w:type="gramStart"/>
      <w:r w:rsidRPr="00B97D96">
        <w:rPr>
          <w:rFonts w:ascii="Cambria" w:eastAsia="Times New Roman" w:hAnsi="Cambria" w:cs="Times New Roman"/>
          <w:i/>
          <w:iCs/>
          <w:color w:val="000000"/>
          <w:sz w:val="14"/>
          <w:szCs w:val="14"/>
          <w:vertAlign w:val="superscript"/>
        </w:rPr>
        <w:t xml:space="preserve">) </w:t>
      </w:r>
      <w:r w:rsidRPr="00B97D96">
        <w:rPr>
          <w:rFonts w:ascii="Calibri" w:eastAsia="Times New Roman" w:hAnsi="Calibri" w:cs="Calibri"/>
          <w:color w:val="000000"/>
        </w:rPr>
        <w:t>,</w:t>
      </w:r>
      <w:proofErr w:type="gramEnd"/>
      <w:r w:rsidRPr="00B97D96">
        <w:rPr>
          <w:rFonts w:ascii="Calibri" w:eastAsia="Times New Roman" w:hAnsi="Calibri" w:cs="Calibri"/>
          <w:color w:val="000000"/>
        </w:rPr>
        <w:t xml:space="preserve"> </w:t>
      </w:r>
      <w:r w:rsidRPr="00B97D96">
        <w:rPr>
          <w:rFonts w:ascii="Cambria" w:eastAsia="Times New Roman" w:hAnsi="Cambria" w:cs="Times New Roman"/>
          <w:i/>
          <w:iCs/>
          <w:color w:val="0000FF"/>
          <w:u w:val="single"/>
        </w:rPr>
        <w:t>nunuwahidiah@gmail.com</w:t>
      </w:r>
      <w:r w:rsidRPr="00B97D96">
        <w:rPr>
          <w:rFonts w:ascii="Cambria" w:eastAsia="Times New Roman" w:hAnsi="Cambria" w:cs="Times New Roman"/>
          <w:i/>
          <w:iCs/>
          <w:color w:val="000000"/>
          <w:sz w:val="14"/>
          <w:szCs w:val="14"/>
          <w:vertAlign w:val="superscript"/>
        </w:rPr>
        <w:t>2)</w:t>
      </w:r>
      <w:r w:rsidRPr="00B97D96">
        <w:rPr>
          <w:rFonts w:ascii="Cambria" w:eastAsia="Times New Roman" w:hAnsi="Cambria" w:cs="Times New Roman"/>
          <w:i/>
          <w:iCs/>
          <w:color w:val="000000"/>
          <w:sz w:val="14"/>
          <w:szCs w:val="14"/>
        </w:rPr>
        <w:t> </w:t>
      </w:r>
    </w:p>
    <w:p w:rsidR="00314F51" w:rsidRPr="00314F51" w:rsidRDefault="00314F51" w:rsidP="00314F51">
      <w:pPr>
        <w:spacing w:before="287" w:after="0" w:line="240" w:lineRule="auto"/>
        <w:ind w:left="127"/>
        <w:rPr>
          <w:rFonts w:ascii="Cambria" w:eastAsia="Times New Roman" w:hAnsi="Cambria" w:cs="Times New Roman"/>
          <w:i/>
          <w:iCs/>
          <w:color w:val="000000"/>
          <w:sz w:val="14"/>
          <w:szCs w:val="14"/>
        </w:rPr>
      </w:pPr>
    </w:p>
    <w:tbl>
      <w:tblPr>
        <w:tblStyle w:val="TableGrid"/>
        <w:tblW w:w="0" w:type="auto"/>
        <w:tblBorders>
          <w:left w:val="none" w:sz="0" w:space="0" w:color="auto"/>
          <w:right w:val="none" w:sz="0" w:space="0" w:color="auto"/>
        </w:tblBorders>
        <w:shd w:val="clear" w:color="auto" w:fill="DBE5F1" w:themeFill="accent1" w:themeFillTint="33"/>
        <w:tblLook w:val="04A0" w:firstRow="1" w:lastRow="0" w:firstColumn="1" w:lastColumn="0" w:noHBand="0" w:noVBand="1"/>
      </w:tblPr>
      <w:tblGrid>
        <w:gridCol w:w="9243"/>
      </w:tblGrid>
      <w:tr w:rsidR="0018321F" w:rsidTr="00094651">
        <w:tc>
          <w:tcPr>
            <w:tcW w:w="9243" w:type="dxa"/>
            <w:tcBorders>
              <w:top w:val="single" w:sz="12" w:space="0" w:color="auto"/>
              <w:bottom w:val="single" w:sz="12" w:space="0" w:color="auto"/>
            </w:tcBorders>
            <w:shd w:val="clear" w:color="auto" w:fill="DBE5F1" w:themeFill="accent1" w:themeFillTint="33"/>
          </w:tcPr>
          <w:p w:rsidR="0018321F" w:rsidRDefault="0018321F" w:rsidP="00094651">
            <w:pPr>
              <w:spacing w:line="276" w:lineRule="auto"/>
              <w:ind w:left="709" w:hanging="709"/>
              <w:jc w:val="center"/>
              <w:rPr>
                <w:rFonts w:asciiTheme="majorHAnsi" w:hAnsiTheme="majorHAnsi"/>
                <w:b/>
                <w:sz w:val="28"/>
                <w:szCs w:val="28"/>
              </w:rPr>
            </w:pPr>
            <w:r w:rsidRPr="008C1B92">
              <w:rPr>
                <w:rFonts w:ascii="Cambria" w:eastAsia="Times New Roman" w:hAnsi="Cambria" w:cs="Times New Roman"/>
                <w:b/>
                <w:bCs/>
                <w:color w:val="000000"/>
                <w:shd w:val="clear" w:color="auto" w:fill="DBE5F1"/>
              </w:rPr>
              <w:t>ABSTRACT</w:t>
            </w:r>
          </w:p>
        </w:tc>
      </w:tr>
      <w:tr w:rsidR="0018321F" w:rsidTr="00094651">
        <w:trPr>
          <w:trHeight w:val="1524"/>
        </w:trPr>
        <w:tc>
          <w:tcPr>
            <w:tcW w:w="9243" w:type="dxa"/>
            <w:tcBorders>
              <w:top w:val="single" w:sz="12" w:space="0" w:color="auto"/>
              <w:bottom w:val="single" w:sz="12" w:space="0" w:color="auto"/>
            </w:tcBorders>
            <w:shd w:val="clear" w:color="auto" w:fill="DBE5F1" w:themeFill="accent1" w:themeFillTint="33"/>
          </w:tcPr>
          <w:p w:rsidR="0018321F" w:rsidRPr="00B31AAA" w:rsidRDefault="0018321F" w:rsidP="00094651">
            <w:pPr>
              <w:spacing w:line="276" w:lineRule="auto"/>
              <w:ind w:left="227"/>
              <w:jc w:val="both"/>
              <w:rPr>
                <w:rFonts w:ascii="Times New Roman" w:eastAsia="Times New Roman" w:hAnsi="Times New Roman" w:cs="Times New Roman"/>
                <w:sz w:val="24"/>
                <w:szCs w:val="24"/>
              </w:rPr>
            </w:pPr>
            <w:r w:rsidRPr="008C1B92">
              <w:rPr>
                <w:rFonts w:ascii="Cambria" w:eastAsia="Times New Roman" w:hAnsi="Cambria" w:cs="Times New Roman"/>
                <w:color w:val="000000"/>
                <w:shd w:val="clear" w:color="auto" w:fill="DBE5F1"/>
              </w:rPr>
              <w:t xml:space="preserve">This study aims to determine: (1) the </w:t>
            </w:r>
            <w:r w:rsidRPr="008C1B92">
              <w:rPr>
                <w:rFonts w:ascii="Cambria" w:eastAsia="Times New Roman" w:hAnsi="Cambria" w:cs="Times New Roman"/>
                <w:i/>
                <w:iCs/>
                <w:color w:val="000000"/>
                <w:shd w:val="clear" w:color="auto" w:fill="DBE5F1"/>
              </w:rPr>
              <w:t xml:space="preserve">effect size of self-regulated </w:t>
            </w:r>
            <w:proofErr w:type="gramStart"/>
            <w:r w:rsidRPr="008C1B92">
              <w:rPr>
                <w:rFonts w:ascii="Cambria" w:eastAsia="Times New Roman" w:hAnsi="Cambria" w:cs="Times New Roman"/>
                <w:i/>
                <w:iCs/>
                <w:color w:val="000000"/>
                <w:shd w:val="clear" w:color="auto" w:fill="DBE5F1"/>
              </w:rPr>
              <w:t xml:space="preserve">learning </w:t>
            </w:r>
            <w:r w:rsidRPr="008C1B92">
              <w:rPr>
                <w:rFonts w:ascii="Cambria" w:eastAsia="Times New Roman" w:hAnsi="Cambria" w:cs="Times New Roman"/>
                <w:i/>
                <w:iCs/>
                <w:color w:val="000000"/>
              </w:rPr>
              <w:t> </w:t>
            </w:r>
            <w:r w:rsidRPr="008C1B92">
              <w:rPr>
                <w:rFonts w:ascii="Cambria" w:eastAsia="Times New Roman" w:hAnsi="Cambria" w:cs="Times New Roman"/>
                <w:color w:val="000000"/>
                <w:shd w:val="clear" w:color="auto" w:fill="DBE5F1"/>
              </w:rPr>
              <w:t>on</w:t>
            </w:r>
            <w:proofErr w:type="gramEnd"/>
            <w:r w:rsidRPr="008C1B92">
              <w:rPr>
                <w:rFonts w:ascii="Cambria" w:eastAsia="Times New Roman" w:hAnsi="Cambria" w:cs="Times New Roman"/>
                <w:color w:val="000000"/>
                <w:shd w:val="clear" w:color="auto" w:fill="DBE5F1"/>
              </w:rPr>
              <w:t xml:space="preserve"> students' mathematics learning outcomes based on the correction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sample learning outcomes and (2) the </w:t>
            </w:r>
            <w:r w:rsidRPr="008C1B92">
              <w:rPr>
                <w:rFonts w:ascii="Cambria" w:eastAsia="Times New Roman" w:hAnsi="Cambria" w:cs="Times New Roman"/>
                <w:i/>
                <w:iCs/>
                <w:color w:val="000000"/>
                <w:shd w:val="clear" w:color="auto" w:fill="DBE5F1"/>
              </w:rPr>
              <w:t xml:space="preserve">effect size of self-regulated learninglearning </w:t>
            </w:r>
            <w:r w:rsidRPr="008C1B92">
              <w:rPr>
                <w:rFonts w:ascii="Cambria" w:eastAsia="Times New Roman" w:hAnsi="Cambria" w:cs="Times New Roman"/>
                <w:color w:val="000000"/>
                <w:shd w:val="clear" w:color="auto" w:fill="DBE5F1"/>
              </w:rPr>
              <w:t xml:space="preserve">onoutcomes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students' mathematics based on measurement error correction. This </w:t>
            </w:r>
            <w:proofErr w:type="gramStart"/>
            <w:r w:rsidRPr="008C1B92">
              <w:rPr>
                <w:rFonts w:ascii="Cambria" w:eastAsia="Times New Roman" w:hAnsi="Cambria" w:cs="Times New Roman"/>
                <w:color w:val="000000"/>
                <w:shd w:val="clear" w:color="auto" w:fill="DBE5F1"/>
              </w:rPr>
              <w:t xml:space="preserve">research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is</w:t>
            </w:r>
            <w:proofErr w:type="gramEnd"/>
            <w:r w:rsidRPr="008C1B92">
              <w:rPr>
                <w:rFonts w:ascii="Cambria" w:eastAsia="Times New Roman" w:hAnsi="Cambria" w:cs="Times New Roman"/>
                <w:color w:val="000000"/>
                <w:shd w:val="clear" w:color="auto" w:fill="DBE5F1"/>
              </w:rPr>
              <w:t xml:space="preserve"> a meta-analysis with a quantitative research approach. Sample </w:t>
            </w:r>
            <w:proofErr w:type="gramStart"/>
            <w:r w:rsidRPr="008C1B92">
              <w:rPr>
                <w:rFonts w:ascii="Cambria" w:eastAsia="Times New Roman" w:hAnsi="Cambria" w:cs="Times New Roman"/>
                <w:color w:val="000000"/>
                <w:shd w:val="clear" w:color="auto" w:fill="DBE5F1"/>
              </w:rPr>
              <w:t xml:space="preserve">on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This</w:t>
            </w:r>
            <w:proofErr w:type="gramEnd"/>
            <w:r w:rsidRPr="008C1B92">
              <w:rPr>
                <w:rFonts w:ascii="Cambria" w:eastAsia="Times New Roman" w:hAnsi="Cambria" w:cs="Times New Roman"/>
                <w:color w:val="000000"/>
                <w:shd w:val="clear" w:color="auto" w:fill="DBE5F1"/>
              </w:rPr>
              <w:t xml:space="preserve"> research is in the form of a journal that examines </w:t>
            </w:r>
            <w:r w:rsidRPr="008C1B92">
              <w:rPr>
                <w:rFonts w:ascii="Cambria" w:eastAsia="Times New Roman" w:hAnsi="Cambria" w:cs="Times New Roman"/>
                <w:i/>
                <w:iCs/>
                <w:color w:val="000000"/>
                <w:shd w:val="clear" w:color="auto" w:fill="DBE5F1"/>
              </w:rPr>
              <w:t xml:space="preserve">self-regulated learning </w:t>
            </w:r>
            <w:r w:rsidRPr="008C1B92">
              <w:rPr>
                <w:rFonts w:ascii="Cambria" w:eastAsia="Times New Roman" w:hAnsi="Cambria" w:cs="Times New Roman"/>
                <w:color w:val="000000"/>
                <w:shd w:val="clear" w:color="auto" w:fill="DBE5F1"/>
              </w:rPr>
              <w:t xml:space="preserve">of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students' mathematics learning outcomes. </w:t>
            </w:r>
            <w:proofErr w:type="gramStart"/>
            <w:r w:rsidRPr="008C1B92">
              <w:rPr>
                <w:rFonts w:ascii="Cambria" w:eastAsia="Times New Roman" w:hAnsi="Cambria" w:cs="Times New Roman"/>
                <w:color w:val="000000"/>
                <w:shd w:val="clear" w:color="auto" w:fill="DBE5F1"/>
              </w:rPr>
              <w:t>sample</w:t>
            </w:r>
            <w:proofErr w:type="gramEnd"/>
            <w:r w:rsidRPr="008C1B92">
              <w:rPr>
                <w:rFonts w:ascii="Cambria" w:eastAsia="Times New Roman" w:hAnsi="Cambria" w:cs="Times New Roman"/>
                <w:color w:val="000000"/>
                <w:shd w:val="clear" w:color="auto" w:fill="DBE5F1"/>
              </w:rPr>
              <w:t xml:space="preserve"> selection using techniques </w:t>
            </w:r>
            <w:r w:rsidRPr="008C1B92">
              <w:rPr>
                <w:rFonts w:ascii="Cambria" w:eastAsia="Times New Roman" w:hAnsi="Cambria" w:cs="Times New Roman"/>
                <w:color w:val="000000"/>
              </w:rPr>
              <w:t> </w:t>
            </w:r>
            <w:r w:rsidRPr="008C1B92">
              <w:rPr>
                <w:rFonts w:ascii="Cambria" w:eastAsia="Times New Roman" w:hAnsi="Cambria" w:cs="Times New Roman"/>
                <w:i/>
                <w:iCs/>
                <w:color w:val="000000"/>
                <w:shd w:val="clear" w:color="auto" w:fill="DBE5F1"/>
              </w:rPr>
              <w:t xml:space="preserve">purposive sampling </w:t>
            </w:r>
            <w:r w:rsidRPr="008C1B92">
              <w:rPr>
                <w:rFonts w:ascii="Cambria" w:eastAsia="Times New Roman" w:hAnsi="Cambria" w:cs="Times New Roman"/>
                <w:color w:val="000000"/>
                <w:shd w:val="clear" w:color="auto" w:fill="DBE5F1"/>
              </w:rPr>
              <w:t xml:space="preserve">and obtained 16 relevant studies. Research </w:t>
            </w:r>
            <w:proofErr w:type="gramStart"/>
            <w:r w:rsidRPr="008C1B92">
              <w:rPr>
                <w:rFonts w:ascii="Cambria" w:eastAsia="Times New Roman" w:hAnsi="Cambria" w:cs="Times New Roman"/>
                <w:color w:val="000000"/>
                <w:shd w:val="clear" w:color="auto" w:fill="DBE5F1"/>
              </w:rPr>
              <w:t xml:space="preserve">instrument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in</w:t>
            </w:r>
            <w:proofErr w:type="gramEnd"/>
            <w:r w:rsidRPr="008C1B92">
              <w:rPr>
                <w:rFonts w:ascii="Cambria" w:eastAsia="Times New Roman" w:hAnsi="Cambria" w:cs="Times New Roman"/>
                <w:color w:val="000000"/>
                <w:shd w:val="clear" w:color="auto" w:fill="DBE5F1"/>
              </w:rPr>
              <w:t xml:space="preserve"> the form of documentation sheets and data analysis using the meta-study method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analysis using the technique of </w:t>
            </w:r>
            <w:r w:rsidRPr="008C1B92">
              <w:rPr>
                <w:rFonts w:ascii="Cambria" w:eastAsia="Times New Roman" w:hAnsi="Cambria" w:cs="Times New Roman"/>
                <w:i/>
                <w:iCs/>
                <w:color w:val="000000"/>
                <w:shd w:val="clear" w:color="auto" w:fill="DBE5F1"/>
              </w:rPr>
              <w:t xml:space="preserve">effect size sampling error </w:t>
            </w:r>
            <w:r w:rsidRPr="008C1B92">
              <w:rPr>
                <w:rFonts w:ascii="Cambria" w:eastAsia="Times New Roman" w:hAnsi="Cambria" w:cs="Times New Roman"/>
                <w:color w:val="000000"/>
                <w:shd w:val="clear" w:color="auto" w:fill="DBE5F1"/>
              </w:rPr>
              <w:t xml:space="preserve">and </w:t>
            </w:r>
            <w:r w:rsidRPr="008C1B92">
              <w:rPr>
                <w:rFonts w:ascii="Cambria" w:eastAsia="Times New Roman" w:hAnsi="Cambria" w:cs="Times New Roman"/>
                <w:i/>
                <w:iCs/>
                <w:color w:val="000000"/>
                <w:shd w:val="clear" w:color="auto" w:fill="DBE5F1"/>
              </w:rPr>
              <w:t>m</w:t>
            </w:r>
            <w:bookmarkStart w:id="0" w:name="_GoBack"/>
            <w:bookmarkEnd w:id="0"/>
            <w:r w:rsidRPr="008C1B92">
              <w:rPr>
                <w:rFonts w:ascii="Cambria" w:eastAsia="Times New Roman" w:hAnsi="Cambria" w:cs="Times New Roman"/>
                <w:i/>
                <w:iCs/>
                <w:color w:val="000000"/>
                <w:shd w:val="clear" w:color="auto" w:fill="DBE5F1"/>
              </w:rPr>
              <w:t xml:space="preserve">easurement error. </w:t>
            </w:r>
            <w:proofErr w:type="gramStart"/>
            <w:r w:rsidRPr="008C1B92">
              <w:rPr>
                <w:rFonts w:ascii="Cambria" w:eastAsia="Times New Roman" w:hAnsi="Cambria" w:cs="Times New Roman"/>
                <w:color w:val="000000"/>
                <w:shd w:val="clear" w:color="auto" w:fill="DBE5F1"/>
              </w:rPr>
              <w:t xml:space="preserve">Results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This</w:t>
            </w:r>
            <w:proofErr w:type="gramEnd"/>
            <w:r w:rsidRPr="008C1B92">
              <w:rPr>
                <w:rFonts w:ascii="Cambria" w:eastAsia="Times New Roman" w:hAnsi="Cambria" w:cs="Times New Roman"/>
                <w:color w:val="000000"/>
                <w:shd w:val="clear" w:color="auto" w:fill="DBE5F1"/>
              </w:rPr>
              <w:t xml:space="preserve"> study found that: (1) the average population correlation is 0.385 with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variance of 0.103, variance of sampling error from 16 studies of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0.005, the true population correlation variance is 0.098. Next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gained confidence interval </w:t>
            </w:r>
            <w:r w:rsidRPr="008C1B92">
              <w:rPr>
                <w:rFonts w:ascii="Cambria Math" w:eastAsia="Times New Roman" w:hAnsi="Cambria Math" w:cs="Times New Roman"/>
                <w:color w:val="000000"/>
                <w:shd w:val="clear" w:color="auto" w:fill="DBE5F1"/>
              </w:rPr>
              <w:t>̅</w:t>
            </w:r>
            <w:r w:rsidRPr="008C1B92">
              <w:rPr>
                <w:rFonts w:ascii="Cambria" w:eastAsia="Times New Roman" w:hAnsi="Cambria" w:cs="Times New Roman"/>
                <w:color w:val="000000"/>
                <w:shd w:val="clear" w:color="auto" w:fill="DBE5F1"/>
              </w:rPr>
              <w:t xml:space="preserve">&lt;1.013 then the average correlation of population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of 0.385 significantly can be trusted that there is a positive correlation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between </w:t>
            </w:r>
            <w:r w:rsidRPr="008C1B92">
              <w:rPr>
                <w:rFonts w:ascii="Cambria" w:eastAsia="Times New Roman" w:hAnsi="Cambria" w:cs="Times New Roman"/>
                <w:i/>
                <w:iCs/>
                <w:color w:val="000000"/>
                <w:shd w:val="clear" w:color="auto" w:fill="DBE5F1"/>
              </w:rPr>
              <w:t xml:space="preserve">self-regulated learning </w:t>
            </w:r>
            <w:r w:rsidRPr="008C1B92">
              <w:rPr>
                <w:rFonts w:ascii="Cambria" w:eastAsia="Times New Roman" w:hAnsi="Cambria" w:cs="Times New Roman"/>
                <w:color w:val="000000"/>
                <w:shd w:val="clear" w:color="auto" w:fill="DBE5F1"/>
              </w:rPr>
              <w:t xml:space="preserve">and students' mathematics learning outcomes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with the impact of sampling error of 5.2%, and (2) mean correction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measurement error of 0.817 and the corrected population correction of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0.471 with the sum of the squares of the coefficient of variance of 0.005, the variance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caused by an artifact of 0.0007, the true correlation variance is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0.114. Then the confidence interval is obtained, then the </w:t>
            </w:r>
            <w:proofErr w:type="gramStart"/>
            <w:r w:rsidRPr="008C1B92">
              <w:rPr>
                <w:rFonts w:ascii="Cambria" w:eastAsia="Times New Roman" w:hAnsi="Cambria" w:cs="Times New Roman"/>
                <w:color w:val="000000"/>
                <w:shd w:val="clear" w:color="auto" w:fill="DBE5F1"/>
              </w:rPr>
              <w:t xml:space="preserve">mean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the</w:t>
            </w:r>
            <w:proofErr w:type="gramEnd"/>
            <w:r w:rsidRPr="008C1B92">
              <w:rPr>
                <w:rFonts w:ascii="Cambria" w:eastAsia="Times New Roman" w:hAnsi="Cambria" w:cs="Times New Roman"/>
                <w:color w:val="000000"/>
                <w:shd w:val="clear" w:color="auto" w:fill="DBE5F1"/>
              </w:rPr>
              <w:t xml:space="preserve"> corrected population correlation of 0.417 is significantly reliable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that there is a positive correlation between </w:t>
            </w:r>
            <w:r w:rsidRPr="008C1B92">
              <w:rPr>
                <w:rFonts w:ascii="Cambria" w:eastAsia="Times New Roman" w:hAnsi="Cambria" w:cs="Times New Roman"/>
                <w:i/>
                <w:iCs/>
                <w:color w:val="000000"/>
                <w:shd w:val="clear" w:color="auto" w:fill="DBE5F1"/>
              </w:rPr>
              <w:t xml:space="preserve">self-regulated learninglearning </w:t>
            </w:r>
            <w:r w:rsidRPr="008C1B92">
              <w:rPr>
                <w:rFonts w:ascii="Cambria" w:eastAsia="Times New Roman" w:hAnsi="Cambria" w:cs="Times New Roman"/>
                <w:color w:val="000000"/>
                <w:shd w:val="clear" w:color="auto" w:fill="DBE5F1"/>
              </w:rPr>
              <w:t xml:space="preserve">andoutcomes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student mathematics. So, it can be concluded that there is aeffect </w:t>
            </w:r>
            <w:r w:rsidRPr="008C1B92">
              <w:rPr>
                <w:rFonts w:ascii="Cambria" w:eastAsia="Times New Roman" w:hAnsi="Cambria" w:cs="Times New Roman"/>
                <w:i/>
                <w:iCs/>
                <w:color w:val="000000"/>
                <w:shd w:val="clear" w:color="auto" w:fill="DBE5F1"/>
              </w:rPr>
              <w:t>self-</w:t>
            </w:r>
            <w:proofErr w:type="gramStart"/>
            <w:r w:rsidRPr="008C1B92">
              <w:rPr>
                <w:rFonts w:ascii="Cambria" w:eastAsia="Times New Roman" w:hAnsi="Cambria" w:cs="Times New Roman"/>
                <w:i/>
                <w:iCs/>
                <w:color w:val="000000"/>
                <w:shd w:val="clear" w:color="auto" w:fill="DBE5F1"/>
              </w:rPr>
              <w:t xml:space="preserve">regulated </w:t>
            </w:r>
            <w:r w:rsidRPr="008C1B92">
              <w:rPr>
                <w:rFonts w:ascii="Cambria" w:eastAsia="Times New Roman" w:hAnsi="Cambria" w:cs="Times New Roman"/>
                <w:i/>
                <w:iCs/>
                <w:color w:val="000000"/>
              </w:rPr>
              <w:t> </w:t>
            </w:r>
            <w:r w:rsidRPr="008C1B92">
              <w:rPr>
                <w:rFonts w:ascii="Cambria" w:eastAsia="Times New Roman" w:hAnsi="Cambria" w:cs="Times New Roman"/>
                <w:i/>
                <w:iCs/>
                <w:color w:val="000000"/>
                <w:shd w:val="clear" w:color="auto" w:fill="DBE5F1"/>
              </w:rPr>
              <w:t>learning</w:t>
            </w:r>
            <w:proofErr w:type="gramEnd"/>
            <w:r w:rsidRPr="008C1B92">
              <w:rPr>
                <w:rFonts w:ascii="Cambria" w:eastAsia="Times New Roman" w:hAnsi="Cambria" w:cs="Times New Roman"/>
                <w:i/>
                <w:iCs/>
                <w:color w:val="000000"/>
                <w:shd w:val="clear" w:color="auto" w:fill="DBE5F1"/>
              </w:rPr>
              <w:t xml:space="preserve"> </w:t>
            </w:r>
            <w:r w:rsidRPr="008C1B92">
              <w:rPr>
                <w:rFonts w:ascii="Cambria" w:eastAsia="Times New Roman" w:hAnsi="Cambria" w:cs="Times New Roman"/>
                <w:color w:val="000000"/>
                <w:shd w:val="clear" w:color="auto" w:fill="DBE5F1"/>
              </w:rPr>
              <w:t xml:space="preserve">on students' mathematics learning outcomes with the impact of errors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measurement of 0.7%. (3) </w:t>
            </w:r>
            <w:proofErr w:type="gramStart"/>
            <w:r w:rsidRPr="008C1B92">
              <w:rPr>
                <w:rFonts w:ascii="Cambria" w:eastAsia="Times New Roman" w:hAnsi="Cambria" w:cs="Times New Roman"/>
                <w:color w:val="000000"/>
                <w:shd w:val="clear" w:color="auto" w:fill="DBE5F1"/>
              </w:rPr>
              <w:t>the</w:t>
            </w:r>
            <w:proofErr w:type="gramEnd"/>
            <w:r w:rsidRPr="008C1B92">
              <w:rPr>
                <w:rFonts w:ascii="Cambria" w:eastAsia="Times New Roman" w:hAnsi="Cambria" w:cs="Times New Roman"/>
                <w:color w:val="000000"/>
                <w:shd w:val="clear" w:color="auto" w:fill="DBE5F1"/>
              </w:rPr>
              <w:t xml:space="preserve"> estimate value is 0.689, it is believed that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there is a positive correlation between </w:t>
            </w:r>
            <w:r w:rsidRPr="008C1B92">
              <w:rPr>
                <w:rFonts w:ascii="Cambria" w:eastAsia="Times New Roman" w:hAnsi="Cambria" w:cs="Times New Roman"/>
                <w:i/>
                <w:iCs/>
                <w:color w:val="000000"/>
                <w:shd w:val="clear" w:color="auto" w:fill="DBE5F1"/>
              </w:rPr>
              <w:t xml:space="preserve">self-regulated learninglearning </w:t>
            </w:r>
            <w:r w:rsidRPr="008C1B92">
              <w:rPr>
                <w:rFonts w:ascii="Cambria" w:eastAsia="Times New Roman" w:hAnsi="Cambria" w:cs="Times New Roman"/>
                <w:color w:val="000000"/>
                <w:shd w:val="clear" w:color="auto" w:fill="DBE5F1"/>
              </w:rPr>
              <w:t xml:space="preserve">onoutcomes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students' mathematics and included in the large category, p-value with a level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significant 0.05 means that the 16 studies analyzed are heterogeneous, not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there is a problem of publication bias in the meta-analysis study with a p value of 0.05.</w:t>
            </w:r>
            <w:r w:rsidRPr="008C1B92">
              <w:rPr>
                <w:rFonts w:ascii="Cambria" w:eastAsia="Times New Roman" w:hAnsi="Cambria" w:cs="Times New Roman"/>
                <w:color w:val="000000"/>
              </w:rPr>
              <w:t xml:space="preserve"> </w:t>
            </w:r>
            <w:r w:rsidRPr="008C1B92">
              <w:rPr>
                <w:rFonts w:ascii="Cambria" w:eastAsia="Times New Roman" w:hAnsi="Cambria" w:cs="Times New Roman"/>
                <w:color w:val="000000"/>
                <w:shd w:val="clear" w:color="auto" w:fill="DBE5F1"/>
              </w:rPr>
              <w:t xml:space="preserve">It was found in this study that there is an effect of </w:t>
            </w:r>
            <w:r w:rsidRPr="008C1B92">
              <w:rPr>
                <w:rFonts w:ascii="Cambria" w:eastAsia="Times New Roman" w:hAnsi="Cambria" w:cs="Times New Roman"/>
                <w:i/>
                <w:iCs/>
                <w:color w:val="000000"/>
                <w:shd w:val="clear" w:color="auto" w:fill="DBE5F1"/>
              </w:rPr>
              <w:t xml:space="preserve">self-regulated </w:t>
            </w:r>
            <w:proofErr w:type="gramStart"/>
            <w:r w:rsidRPr="008C1B92">
              <w:rPr>
                <w:rFonts w:ascii="Cambria" w:eastAsia="Times New Roman" w:hAnsi="Cambria" w:cs="Times New Roman"/>
                <w:i/>
                <w:iCs/>
                <w:color w:val="000000"/>
                <w:shd w:val="clear" w:color="auto" w:fill="DBE5F1"/>
              </w:rPr>
              <w:t xml:space="preserve">learning </w:t>
            </w:r>
            <w:r w:rsidRPr="008C1B92">
              <w:rPr>
                <w:rFonts w:ascii="Cambria" w:eastAsia="Times New Roman" w:hAnsi="Cambria" w:cs="Times New Roman"/>
                <w:i/>
                <w:iCs/>
                <w:color w:val="000000"/>
              </w:rPr>
              <w:t> </w:t>
            </w:r>
            <w:r w:rsidRPr="008C1B92">
              <w:rPr>
                <w:rFonts w:ascii="Cambria" w:eastAsia="Times New Roman" w:hAnsi="Cambria" w:cs="Times New Roman"/>
                <w:color w:val="000000"/>
                <w:shd w:val="clear" w:color="auto" w:fill="DBE5F1"/>
              </w:rPr>
              <w:t>on</w:t>
            </w:r>
            <w:proofErr w:type="gramEnd"/>
            <w:r w:rsidRPr="008C1B92">
              <w:rPr>
                <w:rFonts w:ascii="Cambria" w:eastAsia="Times New Roman" w:hAnsi="Cambria" w:cs="Times New Roman"/>
                <w:color w:val="000000"/>
                <w:shd w:val="clear" w:color="auto" w:fill="DBE5F1"/>
              </w:rPr>
              <w:t xml:space="preserve"> students' mathematics learning outcomes, </w:t>
            </w:r>
            <w:r w:rsidRPr="008C1B92">
              <w:rPr>
                <w:rFonts w:ascii="Cambria" w:eastAsia="Times New Roman" w:hAnsi="Cambria" w:cs="Times New Roman"/>
                <w:i/>
                <w:iCs/>
                <w:color w:val="000000"/>
                <w:shd w:val="clear" w:color="auto" w:fill="DBE5F1"/>
              </w:rPr>
              <w:t xml:space="preserve">self-regulated learning </w:t>
            </w:r>
            <w:r w:rsidRPr="008C1B92">
              <w:rPr>
                <w:rFonts w:ascii="Cambria" w:eastAsia="Times New Roman" w:hAnsi="Cambria" w:cs="Times New Roman"/>
                <w:color w:val="000000"/>
                <w:shd w:val="clear" w:color="auto" w:fill="DBE5F1"/>
              </w:rPr>
              <w:t xml:space="preserve">has an effect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 xml:space="preserve">on students' mathematics learning outcomes, it means that the higher </w:t>
            </w:r>
            <w:r w:rsidRPr="008C1B92">
              <w:rPr>
                <w:rFonts w:ascii="Cambria" w:eastAsia="Times New Roman" w:hAnsi="Cambria" w:cs="Times New Roman"/>
                <w:i/>
                <w:iCs/>
                <w:color w:val="000000"/>
                <w:shd w:val="clear" w:color="auto" w:fill="DBE5F1"/>
              </w:rPr>
              <w:t xml:space="preserve">self </w:t>
            </w:r>
            <w:r w:rsidRPr="008C1B92">
              <w:rPr>
                <w:rFonts w:ascii="Cambria" w:eastAsia="Times New Roman" w:hAnsi="Cambria" w:cs="Times New Roman"/>
                <w:i/>
                <w:iCs/>
                <w:color w:val="000000"/>
              </w:rPr>
              <w:t> </w:t>
            </w:r>
            <w:r w:rsidRPr="008C1B92">
              <w:rPr>
                <w:rFonts w:ascii="Cambria" w:eastAsia="Times New Roman" w:hAnsi="Cambria" w:cs="Times New Roman"/>
                <w:i/>
                <w:iCs/>
                <w:color w:val="000000"/>
                <w:shd w:val="clear" w:color="auto" w:fill="DBE5F1"/>
              </w:rPr>
              <w:t xml:space="preserve">regulated learning </w:t>
            </w:r>
            <w:r w:rsidRPr="008C1B92">
              <w:rPr>
                <w:rFonts w:ascii="Cambria" w:eastAsia="Times New Roman" w:hAnsi="Cambria" w:cs="Times New Roman"/>
                <w:color w:val="000000"/>
                <w:shd w:val="clear" w:color="auto" w:fill="DBE5F1"/>
              </w:rPr>
              <w:t xml:space="preserve">, the higher the mathematics learning outcomes of students. </w:t>
            </w:r>
            <w:r w:rsidRPr="008C1B92">
              <w:rPr>
                <w:rFonts w:ascii="Cambria" w:eastAsia="Times New Roman" w:hAnsi="Cambria" w:cs="Times New Roman"/>
                <w:color w:val="000000"/>
              </w:rPr>
              <w:t> </w:t>
            </w:r>
            <w:proofErr w:type="gramStart"/>
            <w:r w:rsidRPr="008C1B92">
              <w:rPr>
                <w:rFonts w:ascii="Cambria" w:eastAsia="Times New Roman" w:hAnsi="Cambria" w:cs="Times New Roman"/>
                <w:i/>
                <w:iCs/>
                <w:color w:val="000000"/>
                <w:shd w:val="clear" w:color="auto" w:fill="DBE5F1"/>
              </w:rPr>
              <w:t>self</w:t>
            </w:r>
            <w:proofErr w:type="gramEnd"/>
            <w:r w:rsidRPr="008C1B92">
              <w:rPr>
                <w:rFonts w:ascii="Cambria" w:eastAsia="Times New Roman" w:hAnsi="Cambria" w:cs="Times New Roman"/>
                <w:i/>
                <w:iCs/>
                <w:color w:val="000000"/>
                <w:shd w:val="clear" w:color="auto" w:fill="DBE5F1"/>
              </w:rPr>
              <w:t xml:space="preserve"> regulated learning is </w:t>
            </w:r>
            <w:r w:rsidRPr="008C1B92">
              <w:rPr>
                <w:rFonts w:ascii="Cambria" w:eastAsia="Times New Roman" w:hAnsi="Cambria" w:cs="Times New Roman"/>
                <w:color w:val="000000"/>
                <w:shd w:val="clear" w:color="auto" w:fill="DBE5F1"/>
              </w:rPr>
              <w:t xml:space="preserve">getting higher because </w:t>
            </w:r>
            <w:r w:rsidRPr="008C1B92">
              <w:rPr>
                <w:rFonts w:ascii="Cambria" w:eastAsia="Times New Roman" w:hAnsi="Cambria" w:cs="Times New Roman"/>
                <w:i/>
                <w:iCs/>
                <w:color w:val="000000"/>
                <w:shd w:val="clear" w:color="auto" w:fill="DBE5F1"/>
              </w:rPr>
              <w:t xml:space="preserve">self regulated learning is </w:t>
            </w:r>
            <w:r w:rsidRPr="008C1B92">
              <w:rPr>
                <w:rFonts w:ascii="Cambria" w:eastAsia="Times New Roman" w:hAnsi="Cambria" w:cs="Times New Roman"/>
                <w:color w:val="000000"/>
                <w:shd w:val="clear" w:color="auto" w:fill="DBE5F1"/>
              </w:rPr>
              <w:t>able to </w:t>
            </w:r>
            <w:r>
              <w:rPr>
                <w:rFonts w:ascii="Times New Roman" w:eastAsia="Times New Roman" w:hAnsi="Times New Roman" w:cs="Times New Roman"/>
                <w:sz w:val="24"/>
                <w:szCs w:val="24"/>
              </w:rPr>
              <w:t xml:space="preserve"> </w:t>
            </w:r>
            <w:r w:rsidRPr="008C1B92">
              <w:rPr>
                <w:rFonts w:ascii="Cambria" w:eastAsia="Times New Roman" w:hAnsi="Cambria" w:cs="Times New Roman"/>
                <w:color w:val="000000"/>
                <w:shd w:val="clear" w:color="auto" w:fill="DBE5F1"/>
              </w:rPr>
              <w:t xml:space="preserve">self-regulate students in learning, able to regulate students' emotions </w:t>
            </w:r>
            <w:r w:rsidRPr="008C1B92">
              <w:rPr>
                <w:rFonts w:ascii="Cambria" w:eastAsia="Times New Roman" w:hAnsi="Cambria" w:cs="Times New Roman"/>
                <w:color w:val="000000"/>
              </w:rPr>
              <w:t> </w:t>
            </w:r>
            <w:r w:rsidRPr="008C1B92">
              <w:rPr>
                <w:rFonts w:ascii="Cambria" w:eastAsia="Times New Roman" w:hAnsi="Cambria" w:cs="Times New Roman"/>
                <w:color w:val="000000"/>
                <w:shd w:val="clear" w:color="auto" w:fill="DBE5F1"/>
              </w:rPr>
              <w:t>students in learning, and able to regulate the behavior of students in learning</w:t>
            </w:r>
            <w:r>
              <w:rPr>
                <w:rFonts w:ascii="Cambria" w:eastAsia="Times New Roman" w:hAnsi="Cambria" w:cs="Times New Roman"/>
                <w:color w:val="000000"/>
                <w:shd w:val="clear" w:color="auto" w:fill="DBE5F1"/>
              </w:rPr>
              <w:t>.</w:t>
            </w:r>
          </w:p>
        </w:tc>
      </w:tr>
      <w:tr w:rsidR="0018321F" w:rsidTr="00094651">
        <w:tc>
          <w:tcPr>
            <w:tcW w:w="9243" w:type="dxa"/>
            <w:tcBorders>
              <w:top w:val="single" w:sz="12" w:space="0" w:color="auto"/>
              <w:bottom w:val="single" w:sz="12" w:space="0" w:color="auto"/>
            </w:tcBorders>
            <w:shd w:val="clear" w:color="auto" w:fill="DBE5F1" w:themeFill="accent1" w:themeFillTint="33"/>
          </w:tcPr>
          <w:p w:rsidR="0018321F" w:rsidRDefault="0018321F" w:rsidP="00094651">
            <w:pPr>
              <w:jc w:val="both"/>
              <w:rPr>
                <w:rFonts w:asciiTheme="majorHAnsi" w:hAnsiTheme="majorHAnsi"/>
                <w:b/>
                <w:sz w:val="28"/>
                <w:szCs w:val="28"/>
              </w:rPr>
            </w:pPr>
            <w:r w:rsidRPr="008C1B92">
              <w:rPr>
                <w:rFonts w:ascii="Cambria" w:eastAsia="Times New Roman" w:hAnsi="Cambria" w:cs="Times New Roman"/>
                <w:b/>
                <w:bCs/>
                <w:color w:val="000000"/>
                <w:u w:val="single"/>
                <w:shd w:val="clear" w:color="auto" w:fill="DBE5F1"/>
              </w:rPr>
              <w:t xml:space="preserve">Keywords: </w:t>
            </w:r>
            <w:r w:rsidRPr="00B31AAA">
              <w:rPr>
                <w:rFonts w:ascii="Cambria" w:eastAsia="Times New Roman" w:hAnsi="Cambria" w:cs="Times New Roman"/>
                <w:bCs/>
                <w:i/>
                <w:iCs/>
                <w:color w:val="000000"/>
                <w:u w:val="single"/>
                <w:shd w:val="clear" w:color="auto" w:fill="DBE5F1"/>
              </w:rPr>
              <w:t>meta analysis, self regulated learning, mathematics learning outcomes.</w:t>
            </w:r>
          </w:p>
        </w:tc>
      </w:tr>
    </w:tbl>
    <w:p w:rsidR="003A3B42" w:rsidRDefault="00BF3F1D" w:rsidP="00BF3F1D">
      <w:pPr>
        <w:spacing w:after="240"/>
        <w:jc w:val="both"/>
        <w:rPr>
          <w:rFonts w:asciiTheme="majorHAnsi" w:hAnsiTheme="majorHAnsi"/>
          <w:b/>
          <w:sz w:val="28"/>
          <w:szCs w:val="28"/>
        </w:rPr>
      </w:pPr>
      <w:r>
        <w:rPr>
          <w:rFonts w:asciiTheme="majorHAnsi" w:hAnsiTheme="majorHAnsi"/>
          <w:b/>
          <w:sz w:val="28"/>
          <w:szCs w:val="28"/>
        </w:rPr>
        <w:lastRenderedPageBreak/>
        <w:t xml:space="preserve">Meta Analisis Pengaruh </w:t>
      </w:r>
      <w:r>
        <w:rPr>
          <w:rFonts w:asciiTheme="majorHAnsi" w:hAnsiTheme="majorHAnsi"/>
          <w:b/>
          <w:i/>
          <w:sz w:val="28"/>
          <w:szCs w:val="28"/>
        </w:rPr>
        <w:t xml:space="preserve">Self Regulated Learning </w:t>
      </w:r>
      <w:r>
        <w:rPr>
          <w:rFonts w:asciiTheme="majorHAnsi" w:hAnsiTheme="majorHAnsi"/>
          <w:b/>
          <w:sz w:val="28"/>
          <w:szCs w:val="28"/>
        </w:rPr>
        <w:t>Terhadap Hasil Belajar Matematika Peserta Didik</w:t>
      </w:r>
    </w:p>
    <w:p w:rsidR="00CC2651" w:rsidRPr="00B36941" w:rsidRDefault="00B36941" w:rsidP="00B36941">
      <w:pPr>
        <w:spacing w:before="240" w:after="0"/>
        <w:jc w:val="both"/>
        <w:rPr>
          <w:rFonts w:asciiTheme="majorHAnsi" w:hAnsiTheme="majorHAnsi"/>
          <w:sz w:val="24"/>
          <w:szCs w:val="24"/>
          <w:vertAlign w:val="superscript"/>
        </w:rPr>
      </w:pPr>
      <w:r>
        <w:rPr>
          <w:rFonts w:asciiTheme="majorHAnsi" w:hAnsiTheme="majorHAnsi"/>
          <w:sz w:val="24"/>
          <w:szCs w:val="24"/>
        </w:rPr>
        <w:t>Ulfiani Rahman</w:t>
      </w:r>
      <w:r>
        <w:rPr>
          <w:rFonts w:asciiTheme="majorHAnsi" w:hAnsiTheme="majorHAnsi"/>
          <w:sz w:val="24"/>
          <w:szCs w:val="24"/>
          <w:vertAlign w:val="superscript"/>
        </w:rPr>
        <w:t>1)*</w:t>
      </w:r>
      <w:r>
        <w:rPr>
          <w:rFonts w:asciiTheme="majorHAnsi" w:hAnsiTheme="majorHAnsi"/>
          <w:sz w:val="24"/>
          <w:szCs w:val="24"/>
        </w:rPr>
        <w:t>, Nurul Wahidiah</w:t>
      </w:r>
      <w:r>
        <w:rPr>
          <w:rFonts w:asciiTheme="majorHAnsi" w:hAnsiTheme="majorHAnsi"/>
          <w:sz w:val="24"/>
          <w:szCs w:val="24"/>
          <w:vertAlign w:val="superscript"/>
        </w:rPr>
        <w:t>2)</w:t>
      </w:r>
    </w:p>
    <w:p w:rsidR="00CC2651" w:rsidRPr="00E217C9" w:rsidRDefault="00B36941" w:rsidP="00BF3F1D">
      <w:pPr>
        <w:spacing w:after="240"/>
        <w:jc w:val="both"/>
        <w:rPr>
          <w:rFonts w:asciiTheme="majorHAnsi" w:hAnsiTheme="majorHAnsi"/>
          <w:sz w:val="24"/>
          <w:szCs w:val="24"/>
          <w:vertAlign w:val="superscript"/>
        </w:rPr>
      </w:pPr>
      <w:r w:rsidRPr="00B36941">
        <w:rPr>
          <w:rFonts w:asciiTheme="majorHAnsi" w:hAnsiTheme="majorHAnsi"/>
        </w:rPr>
        <w:t xml:space="preserve">Fakultas Tarbiyah dan Keguruan, </w:t>
      </w:r>
      <w:r w:rsidR="00E217C9" w:rsidRPr="00B36941">
        <w:rPr>
          <w:rFonts w:asciiTheme="majorHAnsi" w:hAnsiTheme="majorHAnsi"/>
        </w:rPr>
        <w:t>UIN Alauddin Makassar</w:t>
      </w:r>
      <w:r w:rsidR="00E217C9" w:rsidRPr="00B36941">
        <w:rPr>
          <w:rFonts w:asciiTheme="majorHAnsi" w:hAnsiTheme="majorHAnsi"/>
          <w:vertAlign w:val="superscript"/>
        </w:rPr>
        <w:t>1</w:t>
      </w:r>
      <w:r w:rsidR="00E217C9">
        <w:rPr>
          <w:rFonts w:asciiTheme="majorHAnsi" w:hAnsiTheme="majorHAnsi"/>
          <w:sz w:val="24"/>
          <w:szCs w:val="24"/>
          <w:vertAlign w:val="superscript"/>
        </w:rPr>
        <w:t>)</w:t>
      </w:r>
    </w:p>
    <w:p w:rsidR="00E217C9" w:rsidRPr="00E217C9" w:rsidRDefault="00B97D96" w:rsidP="00E217C9">
      <w:pPr>
        <w:spacing w:after="0"/>
        <w:jc w:val="both"/>
        <w:rPr>
          <w:rFonts w:asciiTheme="majorHAnsi" w:hAnsiTheme="majorHAnsi"/>
          <w:i/>
          <w:vertAlign w:val="superscript"/>
        </w:rPr>
      </w:pPr>
      <w:hyperlink r:id="rId9" w:history="1">
        <w:r w:rsidR="00B36941" w:rsidRPr="00E31F21">
          <w:rPr>
            <w:rStyle w:val="Hyperlink"/>
            <w:rFonts w:asciiTheme="majorHAnsi" w:hAnsiTheme="majorHAnsi"/>
            <w:i/>
          </w:rPr>
          <w:t>ulfiani.rahman@uin-alauddin.ac.id</w:t>
        </w:r>
        <w:r w:rsidR="00B36941" w:rsidRPr="00E31F21">
          <w:rPr>
            <w:rStyle w:val="Hyperlink"/>
            <w:rFonts w:asciiTheme="majorHAnsi" w:hAnsiTheme="majorHAnsi"/>
            <w:i/>
            <w:vertAlign w:val="superscript"/>
          </w:rPr>
          <w:t>1</w:t>
        </w:r>
      </w:hyperlink>
      <w:proofErr w:type="gramStart"/>
      <w:r w:rsidR="00B36941">
        <w:rPr>
          <w:rFonts w:asciiTheme="majorHAnsi" w:hAnsiTheme="majorHAnsi"/>
          <w:i/>
          <w:vertAlign w:val="superscript"/>
        </w:rPr>
        <w:t xml:space="preserve">) </w:t>
      </w:r>
      <w:r w:rsidR="00B36941">
        <w:t>,</w:t>
      </w:r>
      <w:proofErr w:type="gramEnd"/>
      <w:r w:rsidR="00B36941">
        <w:t xml:space="preserve"> </w:t>
      </w:r>
      <w:hyperlink r:id="rId10" w:history="1">
        <w:r w:rsidR="00B36941" w:rsidRPr="00E31F21">
          <w:rPr>
            <w:rStyle w:val="Hyperlink"/>
            <w:rFonts w:asciiTheme="majorHAnsi" w:hAnsiTheme="majorHAnsi"/>
            <w:i/>
          </w:rPr>
          <w:t>nunuwahidiah@gmail.com</w:t>
        </w:r>
      </w:hyperlink>
      <w:r w:rsidR="00B36941">
        <w:rPr>
          <w:rFonts w:asciiTheme="majorHAnsi" w:hAnsiTheme="majorHAnsi"/>
          <w:i/>
          <w:vertAlign w:val="superscript"/>
        </w:rPr>
        <w:t>2)</w:t>
      </w:r>
      <w:r w:rsidR="00B36941">
        <w:rPr>
          <w:rFonts w:asciiTheme="majorHAnsi" w:hAnsiTheme="majorHAnsi"/>
          <w:i/>
        </w:rPr>
        <w:t xml:space="preserve"> </w:t>
      </w:r>
    </w:p>
    <w:p w:rsidR="00E217C9" w:rsidRPr="00E217C9" w:rsidRDefault="00E217C9" w:rsidP="00E217C9">
      <w:pPr>
        <w:spacing w:after="0"/>
        <w:jc w:val="both"/>
        <w:rPr>
          <w:rFonts w:asciiTheme="majorHAnsi" w:hAnsiTheme="majorHAnsi"/>
          <w:i/>
        </w:rPr>
      </w:pPr>
    </w:p>
    <w:tbl>
      <w:tblPr>
        <w:tblStyle w:val="TableGrid"/>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single" w:sz="12" w:space="0" w:color="000000" w:themeColor="text1"/>
        </w:tblBorders>
        <w:shd w:val="clear" w:color="auto" w:fill="DBE5F1" w:themeFill="accent1" w:themeFillTint="33"/>
        <w:tblLook w:val="04A0" w:firstRow="1" w:lastRow="0" w:firstColumn="1" w:lastColumn="0" w:noHBand="0" w:noVBand="1"/>
      </w:tblPr>
      <w:tblGrid>
        <w:gridCol w:w="8154"/>
      </w:tblGrid>
      <w:tr w:rsidR="00BF3F1D" w:rsidTr="00011DA1">
        <w:tc>
          <w:tcPr>
            <w:tcW w:w="8154" w:type="dxa"/>
            <w:shd w:val="clear" w:color="auto" w:fill="DBE5F1" w:themeFill="accent1" w:themeFillTint="33"/>
          </w:tcPr>
          <w:p w:rsidR="00BF3F1D" w:rsidRDefault="00F803A4" w:rsidP="00F803A4">
            <w:pPr>
              <w:spacing w:line="276" w:lineRule="auto"/>
              <w:jc w:val="center"/>
              <w:rPr>
                <w:rFonts w:asciiTheme="majorHAnsi" w:hAnsiTheme="majorHAnsi"/>
                <w:b/>
              </w:rPr>
            </w:pPr>
            <w:r>
              <w:rPr>
                <w:rFonts w:asciiTheme="majorHAnsi" w:hAnsiTheme="majorHAnsi"/>
                <w:b/>
              </w:rPr>
              <w:t>ABSTRAK</w:t>
            </w:r>
          </w:p>
        </w:tc>
      </w:tr>
      <w:tr w:rsidR="00BF3F1D" w:rsidTr="00011DA1">
        <w:tc>
          <w:tcPr>
            <w:tcW w:w="8154" w:type="dxa"/>
            <w:shd w:val="clear" w:color="auto" w:fill="DBE5F1" w:themeFill="accent1" w:themeFillTint="33"/>
          </w:tcPr>
          <w:p w:rsidR="00BF3F1D" w:rsidRPr="00ED03DF" w:rsidRDefault="00F803A4" w:rsidP="00ED03DF">
            <w:pPr>
              <w:spacing w:line="276" w:lineRule="auto"/>
              <w:jc w:val="both"/>
              <w:rPr>
                <w:rFonts w:asciiTheme="majorHAnsi" w:hAnsiTheme="majorHAnsi"/>
              </w:rPr>
            </w:pPr>
            <w:r>
              <w:rPr>
                <w:rFonts w:asciiTheme="majorHAnsi" w:hAnsiTheme="majorHAnsi"/>
              </w:rPr>
              <w:t xml:space="preserve">Penelitian ini bertujuan untuk mengetahui : (1) </w:t>
            </w:r>
            <w:r>
              <w:rPr>
                <w:rFonts w:asciiTheme="majorHAnsi" w:hAnsiTheme="majorHAnsi"/>
                <w:i/>
              </w:rPr>
              <w:t xml:space="preserve">effect size self regulated learning </w:t>
            </w:r>
            <w:r>
              <w:rPr>
                <w:rFonts w:asciiTheme="majorHAnsi" w:hAnsiTheme="majorHAnsi"/>
              </w:rPr>
              <w:t xml:space="preserve">terhadap hasil belajar matematika peserta didik berdasarkan koreksi pengambilan sampel hasil belajar dan (2) </w:t>
            </w:r>
            <w:r>
              <w:rPr>
                <w:rFonts w:asciiTheme="majorHAnsi" w:hAnsiTheme="majorHAnsi"/>
                <w:i/>
              </w:rPr>
              <w:t xml:space="preserve">effect size self regulated learning </w:t>
            </w:r>
            <w:r>
              <w:rPr>
                <w:rFonts w:asciiTheme="majorHAnsi" w:hAnsiTheme="majorHAnsi"/>
              </w:rPr>
              <w:t>terhadap hasil belajar matematika peserta didik berdasarkan koreksi kesalahan pengukuran.</w:t>
            </w:r>
            <w:r w:rsidR="00011DA1">
              <w:rPr>
                <w:rFonts w:asciiTheme="majorHAnsi" w:hAnsiTheme="majorHAnsi"/>
              </w:rPr>
              <w:t xml:space="preserve"> </w:t>
            </w:r>
            <w:r>
              <w:rPr>
                <w:rFonts w:asciiTheme="majorHAnsi" w:hAnsiTheme="majorHAnsi"/>
              </w:rPr>
              <w:t xml:space="preserve">Penelitian ini merupakan meta analisis dengan pendekatan penelitian kuantitatif. Sampel pada penelitian ini berupa jurnal yang mengkaji tentang </w:t>
            </w:r>
            <w:r>
              <w:rPr>
                <w:rFonts w:asciiTheme="majorHAnsi" w:hAnsiTheme="majorHAnsi"/>
                <w:i/>
              </w:rPr>
              <w:t xml:space="preserve">self regulated learning </w:t>
            </w:r>
            <w:r>
              <w:rPr>
                <w:rFonts w:asciiTheme="majorHAnsi" w:hAnsiTheme="majorHAnsi"/>
              </w:rPr>
              <w:t xml:space="preserve">terhadap hasil belajar matematika peserta didik. </w:t>
            </w:r>
            <w:proofErr w:type="gramStart"/>
            <w:r>
              <w:rPr>
                <w:rFonts w:asciiTheme="majorHAnsi" w:hAnsiTheme="majorHAnsi"/>
              </w:rPr>
              <w:t>pemilihan</w:t>
            </w:r>
            <w:proofErr w:type="gramEnd"/>
            <w:r>
              <w:rPr>
                <w:rFonts w:asciiTheme="majorHAnsi" w:hAnsiTheme="majorHAnsi"/>
              </w:rPr>
              <w:t xml:space="preserve"> sampel menggunakan teknik </w:t>
            </w:r>
            <w:r>
              <w:rPr>
                <w:rFonts w:asciiTheme="majorHAnsi" w:hAnsiTheme="majorHAnsi"/>
                <w:i/>
              </w:rPr>
              <w:t>sampling purposive</w:t>
            </w:r>
            <w:r>
              <w:rPr>
                <w:rFonts w:asciiTheme="majorHAnsi" w:hAnsiTheme="majorHAnsi"/>
              </w:rPr>
              <w:t xml:space="preserve"> dan diperoleh </w:t>
            </w:r>
            <w:r w:rsidR="00107954">
              <w:rPr>
                <w:rFonts w:asciiTheme="majorHAnsi" w:hAnsiTheme="majorHAnsi"/>
              </w:rPr>
              <w:t xml:space="preserve">16 studi yang relevan. Instrumen penelitian berupa lembar dokumentasi dan analisis data menggunakan metode studi meta analisis dengan teknik </w:t>
            </w:r>
            <w:r w:rsidR="00107954">
              <w:rPr>
                <w:rFonts w:asciiTheme="majorHAnsi" w:hAnsiTheme="majorHAnsi"/>
                <w:i/>
              </w:rPr>
              <w:t xml:space="preserve">effect size sampling error </w:t>
            </w:r>
            <w:r w:rsidR="00107954">
              <w:rPr>
                <w:rFonts w:asciiTheme="majorHAnsi" w:hAnsiTheme="majorHAnsi"/>
              </w:rPr>
              <w:t xml:space="preserve">dan </w:t>
            </w:r>
            <w:r w:rsidR="00107954">
              <w:rPr>
                <w:rFonts w:asciiTheme="majorHAnsi" w:hAnsiTheme="majorHAnsi"/>
                <w:i/>
              </w:rPr>
              <w:t xml:space="preserve">measurement error. </w:t>
            </w:r>
            <w:r w:rsidR="00107954">
              <w:rPr>
                <w:rFonts w:asciiTheme="majorHAnsi" w:hAnsiTheme="majorHAnsi"/>
              </w:rPr>
              <w:t xml:space="preserve">Hasil penelitian ini diperoleh bahwa : (1) rerata korelasi populasi sebesar 0,385 dengan varians sebesar 0,103, varians kesalahan pengambilan sampel dari 16 studi sebesar 0,005, varians korelasi populasi yang sesungguhnya sebesar 0,098. Selanjutnya diperoleh interval kepercayaan </w:t>
            </w:r>
            <m:oMath>
              <m:r>
                <w:rPr>
                  <w:rFonts w:ascii="Cambria Math" w:hAnsi="Cambria Math"/>
                </w:rPr>
                <m:t>-0,244</m:t>
              </m:r>
              <m:r>
                <w:rPr>
                  <w:rFonts w:ascii="Cambria Math" w:eastAsiaTheme="minorEastAsia" w:hAnsi="Cambria Math"/>
                </w:rPr>
                <m:t>&lt;</m:t>
              </m:r>
              <m:acc>
                <m:accPr>
                  <m:chr m:val="̅"/>
                  <m:ctrlPr>
                    <w:rPr>
                      <w:rFonts w:ascii="Cambria Math" w:eastAsiaTheme="minorEastAsia" w:hAnsi="Cambria Math"/>
                      <w:i/>
                    </w:rPr>
                  </m:ctrlPr>
                </m:accPr>
                <m:e>
                  <m:r>
                    <w:rPr>
                      <w:rFonts w:ascii="Cambria Math" w:eastAsiaTheme="minorEastAsia" w:hAnsi="Cambria Math"/>
                    </w:rPr>
                    <m:t>r</m:t>
                  </m:r>
                </m:e>
              </m:acc>
            </m:oMath>
            <w:r w:rsidR="00107954">
              <w:rPr>
                <w:rFonts w:asciiTheme="majorHAnsi" w:hAnsiTheme="majorHAnsi"/>
              </w:rPr>
              <w:t xml:space="preserve"> &lt; 1,013 maka rerata korelasi populasi sebesar 0,385 secara signifikan dapat dipercaya bahwa terdapat korelasi positif antara </w:t>
            </w:r>
            <w:r w:rsidR="00107954" w:rsidRPr="00107954">
              <w:rPr>
                <w:rFonts w:asciiTheme="majorHAnsi" w:hAnsiTheme="majorHAnsi"/>
                <w:i/>
              </w:rPr>
              <w:t>self regulated learning</w:t>
            </w:r>
            <w:r w:rsidR="00107954">
              <w:rPr>
                <w:rFonts w:asciiTheme="majorHAnsi" w:hAnsiTheme="majorHAnsi"/>
                <w:i/>
              </w:rPr>
              <w:t xml:space="preserve"> </w:t>
            </w:r>
            <w:r w:rsidR="00107954">
              <w:rPr>
                <w:rFonts w:asciiTheme="majorHAnsi" w:hAnsiTheme="majorHAnsi"/>
              </w:rPr>
              <w:t xml:space="preserve">terhadap hasil belajar matematika peserta didik dengan dampak kesalahan pengambilan sampel sebesar 5,2%, dan (2)rerata koreksi kesalahan pengukuran sebesar 0,817 dan koreksi populasi yang dikoreksi sebesar 0,471 dengan jumlah kuadrat koefisien varians sebesar 0,005,varians yang disebabkan oleh artifak sebesar 0,0007,varians korelasi sesungguhnya sebesar 0,114. Selanjutnya diperolah interval kepercayaan </w:t>
            </w:r>
            <m:oMath>
              <m:r>
                <w:rPr>
                  <w:rFonts w:ascii="Cambria Math" w:hAnsi="Cambria Math"/>
                </w:rPr>
                <m:t>-0,190&lt;p&lt;2,243</m:t>
              </m:r>
            </m:oMath>
            <w:r w:rsidR="00ED03DF">
              <w:rPr>
                <w:rFonts w:asciiTheme="majorHAnsi" w:eastAsiaTheme="minorEastAsia" w:hAnsiTheme="majorHAnsi"/>
              </w:rPr>
              <w:t xml:space="preserve"> maka rerata korelasi populasi yang dikoreksi sebesar 0,417 secara signikan dapat dipercaya bahwa terdapat korelasi positif antara </w:t>
            </w:r>
            <w:r w:rsidR="00ED03DF">
              <w:rPr>
                <w:rFonts w:asciiTheme="majorHAnsi" w:eastAsiaTheme="minorEastAsia" w:hAnsiTheme="majorHAnsi"/>
                <w:i/>
              </w:rPr>
              <w:t xml:space="preserve">self regulated learning </w:t>
            </w:r>
            <w:r w:rsidR="00ED03DF">
              <w:rPr>
                <w:rFonts w:asciiTheme="majorHAnsi" w:eastAsiaTheme="minorEastAsia" w:hAnsiTheme="majorHAnsi"/>
              </w:rPr>
              <w:t xml:space="preserve">terhadap hasil belajar matematika peserta didik. </w:t>
            </w:r>
            <w:proofErr w:type="gramStart"/>
            <w:r w:rsidR="00ED03DF">
              <w:rPr>
                <w:rFonts w:asciiTheme="majorHAnsi" w:eastAsiaTheme="minorEastAsia" w:hAnsiTheme="majorHAnsi"/>
              </w:rPr>
              <w:t>jadi</w:t>
            </w:r>
            <w:proofErr w:type="gramEnd"/>
            <w:r w:rsidR="00ED03DF">
              <w:rPr>
                <w:rFonts w:asciiTheme="majorHAnsi" w:eastAsiaTheme="minorEastAsia" w:hAnsiTheme="majorHAnsi"/>
              </w:rPr>
              <w:t xml:space="preserve">, disimpulkan terdapat pengaruh </w:t>
            </w:r>
            <w:r w:rsidR="00ED03DF" w:rsidRPr="00ED03DF">
              <w:rPr>
                <w:rFonts w:asciiTheme="majorHAnsi" w:eastAsiaTheme="minorEastAsia" w:hAnsiTheme="majorHAnsi"/>
                <w:i/>
              </w:rPr>
              <w:t>self regulated learning</w:t>
            </w:r>
            <w:r w:rsidR="00ED03DF">
              <w:rPr>
                <w:rFonts w:asciiTheme="majorHAnsi" w:eastAsiaTheme="minorEastAsia" w:hAnsiTheme="majorHAnsi"/>
                <w:i/>
              </w:rPr>
              <w:t xml:space="preserve"> </w:t>
            </w:r>
            <w:r w:rsidR="00ED03DF">
              <w:rPr>
                <w:rFonts w:asciiTheme="majorHAnsi" w:eastAsiaTheme="minorEastAsia" w:hAnsiTheme="majorHAnsi"/>
              </w:rPr>
              <w:t xml:space="preserve">terhadap hasil belajar matematika peserta didik dengan dampak kesalahan pengukuran sebesar 0,7%. (3) nilai estimate sebesar 0,689 maka dipercaya bahwa terdapat korelasi positif antara </w:t>
            </w:r>
            <w:r w:rsidR="00ED03DF">
              <w:rPr>
                <w:rFonts w:asciiTheme="majorHAnsi" w:eastAsiaTheme="minorEastAsia" w:hAnsiTheme="majorHAnsi"/>
                <w:i/>
              </w:rPr>
              <w:t xml:space="preserve">self regulated learning </w:t>
            </w:r>
            <w:r w:rsidR="00ED03DF">
              <w:rPr>
                <w:rFonts w:asciiTheme="majorHAnsi" w:eastAsiaTheme="minorEastAsia" w:hAnsiTheme="majorHAnsi"/>
              </w:rPr>
              <w:t>terhadap hasil belajar matematika peserta didik dan termasuk kategori besar, nilai p</w:t>
            </w:r>
            <m:oMath>
              <m:r>
                <w:rPr>
                  <w:rFonts w:ascii="Cambria Math" w:eastAsiaTheme="minorEastAsia" w:hAnsi="Cambria Math"/>
                </w:rPr>
                <m:t>&lt;0,001</m:t>
              </m:r>
            </m:oMath>
            <w:r w:rsidR="00ED03DF">
              <w:rPr>
                <w:rFonts w:asciiTheme="majorHAnsi" w:eastAsiaTheme="minorEastAsia" w:hAnsiTheme="majorHAnsi"/>
              </w:rPr>
              <w:t xml:space="preserve"> dengan taraf signifikan 0,05 artinya 16 studi-studi yang dianalisis adalah heterogen, tidak terdapat masalah bias publikasi pada studi meta analisis dengan nilai p</w:t>
            </w:r>
            <m:oMath>
              <m:r>
                <w:rPr>
                  <w:rFonts w:ascii="Cambria Math" w:eastAsiaTheme="minorEastAsia" w:hAnsi="Cambria Math"/>
                </w:rPr>
                <m:t>&gt;</m:t>
              </m:r>
            </m:oMath>
            <w:r w:rsidR="00ED03DF">
              <w:rPr>
                <w:rFonts w:asciiTheme="majorHAnsi" w:eastAsiaTheme="minorEastAsia" w:hAnsiTheme="majorHAnsi"/>
              </w:rPr>
              <w:t xml:space="preserve">0,05. Ditemukan dalam penelitian ini bahwa terdapat pengaruh </w:t>
            </w:r>
            <w:r w:rsidR="00ED03DF">
              <w:rPr>
                <w:rFonts w:asciiTheme="majorHAnsi" w:eastAsiaTheme="minorEastAsia" w:hAnsiTheme="majorHAnsi"/>
                <w:i/>
              </w:rPr>
              <w:t xml:space="preserve">self regulated learning </w:t>
            </w:r>
            <w:r w:rsidR="00ED03DF">
              <w:rPr>
                <w:rFonts w:asciiTheme="majorHAnsi" w:eastAsiaTheme="minorEastAsia" w:hAnsiTheme="majorHAnsi"/>
              </w:rPr>
              <w:t xml:space="preserve">terhadap hasil belajar matematika peserta didik, </w:t>
            </w:r>
            <w:r w:rsidR="00ED03DF">
              <w:rPr>
                <w:rFonts w:asciiTheme="majorHAnsi" w:eastAsiaTheme="minorEastAsia" w:hAnsiTheme="majorHAnsi"/>
                <w:i/>
              </w:rPr>
              <w:t xml:space="preserve">self regulated learning </w:t>
            </w:r>
            <w:r w:rsidR="00ED03DF">
              <w:rPr>
                <w:rFonts w:asciiTheme="majorHAnsi" w:eastAsiaTheme="minorEastAsia" w:hAnsiTheme="majorHAnsi"/>
              </w:rPr>
              <w:t xml:space="preserve">berpengaruh terhadap hasil belajar matematika peserta didik artinya semakin tinggi </w:t>
            </w:r>
            <w:r w:rsidR="00ED03DF">
              <w:rPr>
                <w:rFonts w:asciiTheme="majorHAnsi" w:eastAsiaTheme="minorEastAsia" w:hAnsiTheme="majorHAnsi"/>
                <w:i/>
              </w:rPr>
              <w:t xml:space="preserve">self regulated learning </w:t>
            </w:r>
            <w:r w:rsidR="00ED03DF">
              <w:rPr>
                <w:rFonts w:asciiTheme="majorHAnsi" w:eastAsiaTheme="minorEastAsia" w:hAnsiTheme="majorHAnsi"/>
              </w:rPr>
              <w:t xml:space="preserve">maka semakin tinggi pula hasil belajar matematika peserta didik. </w:t>
            </w:r>
            <w:proofErr w:type="gramStart"/>
            <w:r w:rsidR="00ED03DF">
              <w:rPr>
                <w:rFonts w:asciiTheme="majorHAnsi" w:eastAsiaTheme="minorEastAsia" w:hAnsiTheme="majorHAnsi"/>
                <w:i/>
              </w:rPr>
              <w:t>self</w:t>
            </w:r>
            <w:proofErr w:type="gramEnd"/>
            <w:r w:rsidR="00ED03DF">
              <w:rPr>
                <w:rFonts w:asciiTheme="majorHAnsi" w:eastAsiaTheme="minorEastAsia" w:hAnsiTheme="majorHAnsi"/>
                <w:i/>
              </w:rPr>
              <w:t xml:space="preserve"> regulated learning </w:t>
            </w:r>
            <w:r w:rsidR="00ED03DF">
              <w:rPr>
                <w:rFonts w:asciiTheme="majorHAnsi" w:eastAsiaTheme="minorEastAsia" w:hAnsiTheme="majorHAnsi"/>
              </w:rPr>
              <w:t xml:space="preserve">semakin tinggi karena </w:t>
            </w:r>
            <w:r w:rsidR="00ED03DF">
              <w:rPr>
                <w:rFonts w:asciiTheme="majorHAnsi" w:eastAsiaTheme="minorEastAsia" w:hAnsiTheme="majorHAnsi"/>
                <w:i/>
              </w:rPr>
              <w:t xml:space="preserve">self regulated learning </w:t>
            </w:r>
            <w:r w:rsidR="00ED03DF">
              <w:rPr>
                <w:rFonts w:asciiTheme="majorHAnsi" w:eastAsiaTheme="minorEastAsia" w:hAnsiTheme="majorHAnsi"/>
              </w:rPr>
              <w:t xml:space="preserve">mampu </w:t>
            </w:r>
            <w:r w:rsidR="00ED03DF">
              <w:rPr>
                <w:rFonts w:asciiTheme="majorHAnsi" w:eastAsiaTheme="minorEastAsia" w:hAnsiTheme="majorHAnsi"/>
              </w:rPr>
              <w:lastRenderedPageBreak/>
              <w:t xml:space="preserve">mengatur diri peserta didik dalam belajar, mampu mengatur emosional peserta didik dalam belajar, dan mampu mengatur tingkah laku peserta didik dalam belajar. Jadi, </w:t>
            </w:r>
            <w:r w:rsidR="00ED03DF">
              <w:rPr>
                <w:rFonts w:asciiTheme="majorHAnsi" w:eastAsiaTheme="minorEastAsia" w:hAnsiTheme="majorHAnsi"/>
                <w:i/>
              </w:rPr>
              <w:t xml:space="preserve">self regulated learning </w:t>
            </w:r>
            <w:r w:rsidR="00ED03DF">
              <w:rPr>
                <w:rFonts w:asciiTheme="majorHAnsi" w:eastAsiaTheme="minorEastAsia" w:hAnsiTheme="majorHAnsi"/>
              </w:rPr>
              <w:t>berpengaruh terhadap hasil belajar matematika peserta didik.</w:t>
            </w:r>
          </w:p>
        </w:tc>
      </w:tr>
      <w:tr w:rsidR="00BF3F1D" w:rsidTr="00011DA1">
        <w:tc>
          <w:tcPr>
            <w:tcW w:w="8154" w:type="dxa"/>
            <w:shd w:val="clear" w:color="auto" w:fill="DBE5F1" w:themeFill="accent1" w:themeFillTint="33"/>
          </w:tcPr>
          <w:p w:rsidR="00BF3F1D" w:rsidRPr="00ED03DF" w:rsidRDefault="00ED03DF" w:rsidP="00E217C9">
            <w:pPr>
              <w:jc w:val="both"/>
              <w:rPr>
                <w:rFonts w:asciiTheme="majorHAnsi" w:hAnsiTheme="majorHAnsi"/>
                <w:b/>
                <w:i/>
              </w:rPr>
            </w:pPr>
            <w:r>
              <w:rPr>
                <w:rFonts w:asciiTheme="majorHAnsi" w:hAnsiTheme="majorHAnsi"/>
                <w:b/>
              </w:rPr>
              <w:lastRenderedPageBreak/>
              <w:t>Kata Kunci:</w:t>
            </w:r>
            <w:r w:rsidR="00F05741">
              <w:rPr>
                <w:rFonts w:asciiTheme="majorHAnsi" w:hAnsiTheme="majorHAnsi"/>
                <w:b/>
                <w:i/>
              </w:rPr>
              <w:t xml:space="preserve"> meta analisis, self regulated lea</w:t>
            </w:r>
            <w:r w:rsidR="00E217C9">
              <w:rPr>
                <w:rFonts w:asciiTheme="majorHAnsi" w:hAnsiTheme="majorHAnsi"/>
                <w:b/>
                <w:i/>
              </w:rPr>
              <w:t>rning, hasil belajar matematika.</w:t>
            </w:r>
          </w:p>
        </w:tc>
      </w:tr>
    </w:tbl>
    <w:p w:rsidR="00BF3F1D" w:rsidRDefault="00BF3F1D" w:rsidP="00BF3F1D">
      <w:pPr>
        <w:spacing w:after="0"/>
        <w:jc w:val="both"/>
        <w:rPr>
          <w:rFonts w:asciiTheme="majorHAnsi" w:hAnsiTheme="majorHAnsi"/>
          <w:b/>
        </w:rPr>
      </w:pPr>
    </w:p>
    <w:p w:rsidR="00CC2651" w:rsidRPr="00E702BB" w:rsidRDefault="00CC2651" w:rsidP="00BF3F1D">
      <w:pPr>
        <w:spacing w:after="0"/>
        <w:jc w:val="both"/>
        <w:rPr>
          <w:rFonts w:asciiTheme="majorHAnsi" w:hAnsiTheme="majorHAnsi"/>
          <w:b/>
        </w:rPr>
      </w:pPr>
      <w:r>
        <w:rPr>
          <w:rFonts w:asciiTheme="majorHAnsi" w:hAnsiTheme="majorHAnsi"/>
          <w:b/>
          <w:i/>
        </w:rPr>
        <w:t xml:space="preserve">To cite this article: </w:t>
      </w:r>
      <w:r w:rsidR="00E2086A">
        <w:rPr>
          <w:rFonts w:asciiTheme="majorHAnsi" w:hAnsiTheme="majorHAnsi"/>
        </w:rPr>
        <w:t>Rahman</w:t>
      </w:r>
      <w:r w:rsidR="00E702BB">
        <w:rPr>
          <w:rFonts w:asciiTheme="majorHAnsi" w:hAnsiTheme="majorHAnsi"/>
        </w:rPr>
        <w:t xml:space="preserve"> Ulfiani., </w:t>
      </w:r>
      <w:r w:rsidR="00E702BB" w:rsidRPr="00CC2651">
        <w:rPr>
          <w:rFonts w:asciiTheme="majorHAnsi" w:hAnsiTheme="majorHAnsi"/>
        </w:rPr>
        <w:t>Wahidiah</w:t>
      </w:r>
      <w:r w:rsidR="00E702BB">
        <w:rPr>
          <w:rFonts w:asciiTheme="majorHAnsi" w:hAnsiTheme="majorHAnsi"/>
        </w:rPr>
        <w:t xml:space="preserve"> Nurul</w:t>
      </w:r>
      <w:r>
        <w:rPr>
          <w:rFonts w:asciiTheme="majorHAnsi" w:hAnsiTheme="majorHAnsi"/>
        </w:rPr>
        <w:t xml:space="preserve">. (2021). Meta Analisis Pengaruh </w:t>
      </w:r>
      <w:r w:rsidR="003B45D5">
        <w:rPr>
          <w:rFonts w:asciiTheme="majorHAnsi" w:hAnsiTheme="majorHAnsi"/>
          <w:i/>
        </w:rPr>
        <w:t xml:space="preserve">Self Regulated Learning </w:t>
      </w:r>
      <w:r w:rsidR="003B45D5">
        <w:rPr>
          <w:rFonts w:asciiTheme="majorHAnsi" w:hAnsiTheme="majorHAnsi"/>
        </w:rPr>
        <w:t xml:space="preserve">Terhadap Hasil Belajar Matematika Peserta Didik. </w:t>
      </w:r>
      <w:r w:rsidR="003B45D5">
        <w:rPr>
          <w:rFonts w:asciiTheme="majorHAnsi" w:hAnsiTheme="majorHAnsi"/>
          <w:i/>
        </w:rPr>
        <w:t>Alauddin Journal of Mathematics Education,</w:t>
      </w:r>
      <w:r w:rsidR="00E702BB">
        <w:rPr>
          <w:rFonts w:asciiTheme="majorHAnsi" w:hAnsiTheme="majorHAnsi"/>
        </w:rPr>
        <w:t xml:space="preserve"> 1-11.</w:t>
      </w:r>
    </w:p>
    <w:p w:rsidR="00BF3F1D" w:rsidRDefault="00BF3F1D" w:rsidP="00BF3F1D">
      <w:pPr>
        <w:spacing w:after="0"/>
        <w:jc w:val="both"/>
        <w:rPr>
          <w:rFonts w:asciiTheme="majorHAnsi" w:hAnsiTheme="majorHAnsi"/>
          <w:b/>
        </w:rPr>
      </w:pPr>
    </w:p>
    <w:p w:rsidR="003B45D5" w:rsidRDefault="003B45D5" w:rsidP="003B45D5">
      <w:pPr>
        <w:pStyle w:val="ListParagraph"/>
        <w:numPr>
          <w:ilvl w:val="0"/>
          <w:numId w:val="1"/>
        </w:numPr>
        <w:spacing w:after="120"/>
        <w:ind w:left="284" w:hanging="284"/>
        <w:rPr>
          <w:rFonts w:asciiTheme="majorHAnsi" w:hAnsiTheme="majorHAnsi"/>
          <w:b/>
          <w:sz w:val="24"/>
          <w:szCs w:val="24"/>
        </w:rPr>
      </w:pPr>
      <w:r>
        <w:rPr>
          <w:rFonts w:asciiTheme="majorHAnsi" w:hAnsiTheme="majorHAnsi"/>
          <w:b/>
          <w:sz w:val="24"/>
          <w:szCs w:val="24"/>
        </w:rPr>
        <w:t>Pendahuluan</w:t>
      </w:r>
    </w:p>
    <w:p w:rsidR="000D5DDC" w:rsidRDefault="00E4617B" w:rsidP="00E4617B">
      <w:pPr>
        <w:pStyle w:val="ListParagraph"/>
        <w:spacing w:after="120"/>
        <w:ind w:left="0" w:firstLine="720"/>
        <w:jc w:val="both"/>
        <w:rPr>
          <w:rFonts w:asciiTheme="majorHAnsi" w:hAnsiTheme="majorHAnsi"/>
          <w:sz w:val="24"/>
          <w:szCs w:val="24"/>
        </w:rPr>
      </w:pPr>
      <w:r>
        <w:rPr>
          <w:rFonts w:asciiTheme="majorHAnsi" w:hAnsiTheme="majorHAnsi"/>
          <w:sz w:val="24"/>
          <w:szCs w:val="24"/>
        </w:rPr>
        <w:t xml:space="preserve">Pendidikan adalah usaha sadar dan terencana untuk mewujudkan suasana belajar dan proses pembelajaran agar peserta didik secara aktif mengembangkan potensi dirinya untuk meiliki kekuatan spiritual keagamaan, pengendalian diri, kepribadian, kecerdasan, akhlak mulia, serta keterampilan yang diperlukan dirinya, masyarakat, bangsa, dan Negara </w:t>
      </w:r>
      <w:r w:rsidR="00814452">
        <w:rPr>
          <w:rFonts w:asciiTheme="majorHAnsi" w:hAnsiTheme="majorHAnsi"/>
          <w:sz w:val="24"/>
          <w:szCs w:val="24"/>
        </w:rPr>
        <w:fldChar w:fldCharType="begin" w:fldLock="1"/>
      </w:r>
      <w:r w:rsidR="00814452">
        <w:rPr>
          <w:rFonts w:asciiTheme="majorHAnsi" w:hAnsiTheme="majorHAnsi"/>
          <w:sz w:val="24"/>
          <w:szCs w:val="24"/>
        </w:rPr>
        <w:instrText>ADDIN CSL_CITATION {"citationItems":[{"id":"ITEM-1","itemData":{"author":[{"dropping-particle":"","family":"Depdiknas","given":"","non-dropping-particle":"","parse-names":false,"suffix":""}],"id":"ITEM-1","issued":{"date-parts":[["2003"]]},"title":"Undang-Undang No 20 Tahun 2003 tentang Sistem Pendidikan Nasional.","type":"book"},"uris":["http://www.mendeley.com/documents/?uuid=084999a9-bc4c-4f3b-b559-95f834911333"]}],"mendeley":{"formattedCitation":"(Depdiknas, 2003)","plainTextFormattedCitation":"(Depdiknas, 2003)","previouslyFormattedCitation":"(Depdiknas, 2003)"},"properties":{"noteIndex":0},"schema":"https://github.com/citation-style-language/schema/raw/master/csl-citation.json"}</w:instrText>
      </w:r>
      <w:r w:rsidR="00814452">
        <w:rPr>
          <w:rFonts w:asciiTheme="majorHAnsi" w:hAnsiTheme="majorHAnsi"/>
          <w:sz w:val="24"/>
          <w:szCs w:val="24"/>
        </w:rPr>
        <w:fldChar w:fldCharType="separate"/>
      </w:r>
      <w:r w:rsidR="00814452" w:rsidRPr="00814452">
        <w:rPr>
          <w:rFonts w:asciiTheme="majorHAnsi" w:hAnsiTheme="majorHAnsi"/>
          <w:noProof/>
          <w:sz w:val="24"/>
          <w:szCs w:val="24"/>
        </w:rPr>
        <w:t>(Depdiknas, 2003)</w:t>
      </w:r>
      <w:r w:rsidR="00814452">
        <w:rPr>
          <w:rFonts w:asciiTheme="majorHAnsi" w:hAnsiTheme="majorHAnsi"/>
          <w:sz w:val="24"/>
          <w:szCs w:val="24"/>
        </w:rPr>
        <w:fldChar w:fldCharType="end"/>
      </w:r>
      <w:r w:rsidR="00814452">
        <w:rPr>
          <w:rFonts w:asciiTheme="majorHAnsi" w:hAnsiTheme="majorHAnsi"/>
          <w:sz w:val="24"/>
          <w:szCs w:val="24"/>
        </w:rPr>
        <w:t>.</w:t>
      </w:r>
    </w:p>
    <w:p w:rsidR="004A509E" w:rsidRDefault="00E4617B" w:rsidP="004A509E">
      <w:pPr>
        <w:pStyle w:val="ListParagraph"/>
        <w:spacing w:after="120"/>
        <w:ind w:left="0" w:firstLine="709"/>
        <w:jc w:val="both"/>
        <w:rPr>
          <w:rFonts w:asciiTheme="majorHAnsi" w:hAnsiTheme="majorHAnsi"/>
          <w:color w:val="000000" w:themeColor="text1"/>
          <w:sz w:val="24"/>
          <w:szCs w:val="24"/>
        </w:rPr>
      </w:pPr>
      <w:proofErr w:type="gramStart"/>
      <w:r>
        <w:rPr>
          <w:rFonts w:asciiTheme="majorHAnsi" w:hAnsiTheme="majorHAnsi"/>
          <w:sz w:val="24"/>
          <w:szCs w:val="24"/>
        </w:rPr>
        <w:t>Mata pelajaran yang menjadi dasar kurikulum wajib pada setiap sekolah ialah mata pelaja</w:t>
      </w:r>
      <w:r w:rsidR="00814452">
        <w:rPr>
          <w:rFonts w:asciiTheme="majorHAnsi" w:hAnsiTheme="majorHAnsi"/>
          <w:sz w:val="24"/>
          <w:szCs w:val="24"/>
        </w:rPr>
        <w:t>ran matematika.</w:t>
      </w:r>
      <w:proofErr w:type="gramEnd"/>
      <w:r w:rsidR="00814452">
        <w:rPr>
          <w:rFonts w:asciiTheme="majorHAnsi" w:hAnsiTheme="majorHAnsi"/>
          <w:sz w:val="24"/>
          <w:szCs w:val="24"/>
        </w:rPr>
        <w:t xml:space="preserve"> Menurut </w:t>
      </w:r>
      <w:r w:rsidR="00814452">
        <w:rPr>
          <w:rFonts w:asciiTheme="majorHAnsi" w:hAnsiTheme="majorHAnsi"/>
          <w:sz w:val="24"/>
          <w:szCs w:val="24"/>
        </w:rPr>
        <w:fldChar w:fldCharType="begin" w:fldLock="1"/>
      </w:r>
      <w:r w:rsidR="00814452">
        <w:rPr>
          <w:rFonts w:asciiTheme="majorHAnsi" w:hAnsiTheme="majorHAnsi"/>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approach.","author":[{"dropping-particle":"","family":"Trianto","given":"","non-dropping-particle":"","parse-names":false,"suffix":""}],"id":"ITEM-1","issued":{"date-parts":[["2007"]]},"number-of-pages":"12-43","publisher":"Prestasi Pustaka","publisher-place":"Jakarta","title":"Trianto, Model Pembelajaran Terpadu Dalam Teori Dan Praktek (Jakarta: Prestasi Pustaka, 2007)","type":"book"},"uris":["http://www.mendeley.com/documents/?uuid=effa4b18-d0a2-45e6-b83f-c833c5d5a00a"]}],"mendeley":{"formattedCitation":"(Trianto, 2007)","plainTextFormattedCitation":"(Trianto, 2007)","previouslyFormattedCitation":"(Trianto, 2007)"},"properties":{"noteIndex":0},"schema":"https://github.com/citation-style-language/schema/raw/master/csl-citation.json"}</w:instrText>
      </w:r>
      <w:r w:rsidR="00814452">
        <w:rPr>
          <w:rFonts w:asciiTheme="majorHAnsi" w:hAnsiTheme="majorHAnsi"/>
          <w:sz w:val="24"/>
          <w:szCs w:val="24"/>
        </w:rPr>
        <w:fldChar w:fldCharType="separate"/>
      </w:r>
      <w:r w:rsidR="00814452" w:rsidRPr="00814452">
        <w:rPr>
          <w:rFonts w:asciiTheme="majorHAnsi" w:hAnsiTheme="majorHAnsi"/>
          <w:noProof/>
          <w:sz w:val="24"/>
          <w:szCs w:val="24"/>
        </w:rPr>
        <w:t>(Trianto, 2007)</w:t>
      </w:r>
      <w:r w:rsidR="00814452">
        <w:rPr>
          <w:rFonts w:asciiTheme="majorHAnsi" w:hAnsiTheme="majorHAnsi"/>
          <w:sz w:val="24"/>
          <w:szCs w:val="24"/>
        </w:rPr>
        <w:fldChar w:fldCharType="end"/>
      </w:r>
      <w:r>
        <w:rPr>
          <w:rFonts w:asciiTheme="majorHAnsi" w:hAnsiTheme="majorHAnsi"/>
          <w:sz w:val="24"/>
          <w:szCs w:val="24"/>
        </w:rPr>
        <w:t xml:space="preserve"> yang menyatakan bahwa pada masalah utama pendidikan formal (sekolah) saat ini adalah masih rendahnya hasil belajar peserta didik, dimana guru mendominasi dalam pembelajaran dan tidak memberikan kesempatan peserta didik untuk berkembang secara mandiri.</w:t>
      </w:r>
      <w:r w:rsidR="00A86898">
        <w:rPr>
          <w:rFonts w:asciiTheme="majorHAnsi" w:hAnsiTheme="majorHAnsi"/>
          <w:sz w:val="24"/>
          <w:szCs w:val="24"/>
        </w:rPr>
        <w:t xml:space="preserve"> </w:t>
      </w:r>
      <w:proofErr w:type="gramStart"/>
      <w:r w:rsidR="00A86898">
        <w:rPr>
          <w:rFonts w:asciiTheme="majorHAnsi" w:hAnsiTheme="majorHAnsi"/>
          <w:sz w:val="24"/>
          <w:szCs w:val="24"/>
        </w:rPr>
        <w:t>Faktor-faktor yang mempengaruhi hasil belajar matematika peserta didik yaitu faktor internal dan eksternal.</w:t>
      </w:r>
      <w:proofErr w:type="gramEnd"/>
      <w:r w:rsidR="00A86898">
        <w:rPr>
          <w:rFonts w:asciiTheme="majorHAnsi" w:hAnsiTheme="majorHAnsi"/>
          <w:sz w:val="24"/>
          <w:szCs w:val="24"/>
        </w:rPr>
        <w:t xml:space="preserve"> Salah satu yang mempengaruhi hasil belajar matematika peserta didik yaitu </w:t>
      </w:r>
      <w:r w:rsidR="00A86898">
        <w:rPr>
          <w:rFonts w:asciiTheme="majorHAnsi" w:hAnsiTheme="majorHAnsi"/>
          <w:i/>
          <w:sz w:val="24"/>
          <w:szCs w:val="24"/>
        </w:rPr>
        <w:t xml:space="preserve">self regulated learning </w:t>
      </w:r>
      <w:r w:rsidR="00A86898">
        <w:rPr>
          <w:rFonts w:asciiTheme="majorHAnsi" w:hAnsiTheme="majorHAnsi"/>
          <w:sz w:val="24"/>
          <w:szCs w:val="24"/>
        </w:rPr>
        <w:t xml:space="preserve">dimana turut mempengaruhi keberhasilan peserta didik dalam mencapai hasil belajar matematika yang optimal. Beberapa penelitian relevan mengenai </w:t>
      </w:r>
      <w:r w:rsidR="00A86898">
        <w:rPr>
          <w:rFonts w:asciiTheme="majorHAnsi" w:hAnsiTheme="majorHAnsi"/>
          <w:i/>
          <w:sz w:val="24"/>
          <w:szCs w:val="24"/>
        </w:rPr>
        <w:t xml:space="preserve">self regulated learning </w:t>
      </w:r>
      <w:r w:rsidR="00A86898">
        <w:rPr>
          <w:rFonts w:asciiTheme="majorHAnsi" w:hAnsiTheme="majorHAnsi"/>
          <w:sz w:val="24"/>
          <w:szCs w:val="24"/>
        </w:rPr>
        <w:t xml:space="preserve">terhadap hasil belajar matematika peserta didik, penelitian yang dilakukan </w:t>
      </w:r>
      <w:r w:rsidR="00814452">
        <w:rPr>
          <w:rFonts w:asciiTheme="majorHAnsi" w:hAnsiTheme="majorHAnsi"/>
          <w:sz w:val="24"/>
          <w:szCs w:val="24"/>
        </w:rPr>
        <w:fldChar w:fldCharType="begin" w:fldLock="1"/>
      </w:r>
      <w:r w:rsidR="00814452">
        <w:rPr>
          <w:rFonts w:asciiTheme="majorHAnsi" w:hAnsiTheme="majorHAnsi"/>
          <w:sz w:val="24"/>
          <w:szCs w:val="24"/>
        </w:rPr>
        <w:instrText>ADDIN CSL_CITATION {"citationItems":[{"id":"ITEM-1","itemData":{"abstract":"Penyebab dari KPD masih belum jelas, maka tindakan preventive tidak dapat dilakukan, kecuali dalam usaha menekan terjadinya infeksi. Walaupun ketuban sering pecah spontan sebelum persalinan semakin lama selaput tersebut pecah sebelum kelahiran akan semakin besar resiko infeksi kepada janin maupun ibunya . Belum ada cara pasti untuk mencegah kebocoran kantung ketuban","author":[{"dropping-particle":"","family":"Aryani","given":"","non-dropping-particle":"","parse-names":false,"suffix":""}],"id":"ITEM-1","issue":"1","issued":{"date-parts":[["2018"]]},"page":"68-72","title":"pengaruh kecemasan matematis, problem stress matematika dan self regulated learning terhadap hasil belajar matematika siswa","type":"article-journal","volume":"06"},"uris":["http://www.mendeley.com/documents/?uuid=92cb6f55-97bc-49be-a8f8-95d3e59d6fdc"]}],"mendeley":{"formattedCitation":"(Aryani, 2018)","plainTextFormattedCitation":"(Aryani, 2018)","previouslyFormattedCitation":"(Aryani, 2018)"},"properties":{"noteIndex":0},"schema":"https://github.com/citation-style-language/schema/raw/master/csl-citation.json"}</w:instrText>
      </w:r>
      <w:r w:rsidR="00814452">
        <w:rPr>
          <w:rFonts w:asciiTheme="majorHAnsi" w:hAnsiTheme="majorHAnsi"/>
          <w:sz w:val="24"/>
          <w:szCs w:val="24"/>
        </w:rPr>
        <w:fldChar w:fldCharType="separate"/>
      </w:r>
      <w:r w:rsidR="00814452" w:rsidRPr="00814452">
        <w:rPr>
          <w:rFonts w:asciiTheme="majorHAnsi" w:hAnsiTheme="majorHAnsi"/>
          <w:noProof/>
          <w:sz w:val="24"/>
          <w:szCs w:val="24"/>
        </w:rPr>
        <w:t>(Aryani, 2018)</w:t>
      </w:r>
      <w:r w:rsidR="00814452">
        <w:rPr>
          <w:rFonts w:asciiTheme="majorHAnsi" w:hAnsiTheme="majorHAnsi"/>
          <w:sz w:val="24"/>
          <w:szCs w:val="24"/>
        </w:rPr>
        <w:fldChar w:fldCharType="end"/>
      </w:r>
      <w:r w:rsidR="00814452">
        <w:rPr>
          <w:rFonts w:asciiTheme="majorHAnsi" w:hAnsiTheme="majorHAnsi"/>
          <w:sz w:val="24"/>
          <w:szCs w:val="24"/>
        </w:rPr>
        <w:t xml:space="preserve"> </w:t>
      </w:r>
      <w:r w:rsidR="004A509E" w:rsidRPr="004A509E">
        <w:rPr>
          <w:rFonts w:asciiTheme="majorHAnsi" w:hAnsiTheme="majorHAnsi"/>
          <w:bCs/>
          <w:color w:val="000000" w:themeColor="text1"/>
          <w:sz w:val="24"/>
          <w:szCs w:val="24"/>
        </w:rPr>
        <w:t xml:space="preserve">dengan hasil penelitian bahwa </w:t>
      </w:r>
      <w:bookmarkStart w:id="1" w:name="_Hlk49088135"/>
      <w:r w:rsidR="004A509E" w:rsidRPr="004A509E">
        <w:rPr>
          <w:rFonts w:asciiTheme="majorHAnsi" w:hAnsiTheme="majorHAnsi"/>
          <w:i/>
          <w:iCs/>
          <w:color w:val="000000" w:themeColor="text1"/>
          <w:sz w:val="24"/>
          <w:szCs w:val="24"/>
        </w:rPr>
        <w:t>self regulated learning</w:t>
      </w:r>
      <w:r w:rsidR="004A509E" w:rsidRPr="004A509E">
        <w:rPr>
          <w:rFonts w:asciiTheme="majorHAnsi" w:hAnsiTheme="majorHAnsi"/>
          <w:bCs/>
          <w:color w:val="000000" w:themeColor="text1"/>
          <w:sz w:val="24"/>
          <w:szCs w:val="24"/>
        </w:rPr>
        <w:t xml:space="preserve"> secara signifikan berpengaruh positif terhadap hasil belajar matematika peserta didik </w:t>
      </w:r>
      <w:bookmarkEnd w:id="1"/>
      <w:r w:rsidR="004A509E" w:rsidRPr="004A509E">
        <w:rPr>
          <w:rFonts w:asciiTheme="majorHAnsi" w:hAnsiTheme="majorHAnsi"/>
          <w:color w:val="000000" w:themeColor="text1"/>
          <w:sz w:val="24"/>
          <w:szCs w:val="24"/>
        </w:rPr>
        <w:t>kelas VII SMP Negeri 1 Tugu tahun pelajaran 2017/2018.</w:t>
      </w:r>
    </w:p>
    <w:p w:rsidR="00153858" w:rsidRDefault="00510EEB" w:rsidP="00510EEB">
      <w:pPr>
        <w:pStyle w:val="ListParagraph"/>
        <w:spacing w:after="120"/>
        <w:ind w:left="0" w:firstLine="709"/>
        <w:jc w:val="both"/>
        <w:rPr>
          <w:rFonts w:asciiTheme="majorHAnsi" w:hAnsiTheme="majorHAnsi" w:cs="Times New Roman"/>
          <w:color w:val="000000" w:themeColor="text1"/>
          <w:sz w:val="24"/>
          <w:szCs w:val="24"/>
          <w:lang w:val="en-ID"/>
        </w:rPr>
      </w:pPr>
      <w:r w:rsidRPr="00510EEB">
        <w:rPr>
          <w:rFonts w:asciiTheme="majorHAnsi" w:hAnsiTheme="majorHAnsi" w:cs="Times New Roman"/>
          <w:color w:val="000000" w:themeColor="text1"/>
          <w:sz w:val="24"/>
          <w:szCs w:val="24"/>
          <w:lang w:val="en-ID"/>
        </w:rPr>
        <w:t xml:space="preserve">Menurut </w:t>
      </w:r>
      <w:r w:rsidR="00814452">
        <w:rPr>
          <w:rFonts w:asciiTheme="majorHAnsi" w:hAnsiTheme="majorHAnsi" w:cs="Times New Roman"/>
          <w:color w:val="000000" w:themeColor="text1"/>
          <w:sz w:val="24"/>
          <w:szCs w:val="24"/>
          <w:lang w:val="en-ID"/>
        </w:rPr>
        <w:fldChar w:fldCharType="begin" w:fldLock="1"/>
      </w:r>
      <w:r w:rsidR="00814452">
        <w:rPr>
          <w:rFonts w:asciiTheme="majorHAnsi" w:hAnsiTheme="majorHAnsi" w:cs="Times New Roman"/>
          <w:color w:val="000000" w:themeColor="text1"/>
          <w:sz w:val="24"/>
          <w:szCs w:val="24"/>
          <w:lang w:val="en-ID"/>
        </w:rPr>
        <w:instrText>ADDIN CSL_CITATION {"citationItems":[{"id":"ITEM-1","itemData":{"author":[{"dropping-particle":"","family":"Zimmerman","given":"","non-dropping-particle":"","parse-names":false,"suffix":""}],"id":"ITEM-1","issued":{"date-parts":[["1990"]]},"page":"3","title":"Self regulated learning and academic achievement: An overview”. Educational Psychologist 25","type":"article-journal","volume":"2"},"uris":["http://www.mendeley.com/documents/?uuid=9a027114-7517-4bc4-b386-59b9cd1a4e65"]}],"mendeley":{"formattedCitation":"(Zimmerman, 1990)","plainTextFormattedCitation":"(Zimmerman, 1990)","previouslyFormattedCitation":"(Zimmerman, 1990)"},"properties":{"noteIndex":0},"schema":"https://github.com/citation-style-language/schema/raw/master/csl-citation.json"}</w:instrText>
      </w:r>
      <w:r w:rsidR="00814452">
        <w:rPr>
          <w:rFonts w:asciiTheme="majorHAnsi" w:hAnsiTheme="majorHAnsi" w:cs="Times New Roman"/>
          <w:color w:val="000000" w:themeColor="text1"/>
          <w:sz w:val="24"/>
          <w:szCs w:val="24"/>
          <w:lang w:val="en-ID"/>
        </w:rPr>
        <w:fldChar w:fldCharType="separate"/>
      </w:r>
      <w:r w:rsidR="00814452" w:rsidRPr="00814452">
        <w:rPr>
          <w:rFonts w:asciiTheme="majorHAnsi" w:hAnsiTheme="majorHAnsi" w:cs="Times New Roman"/>
          <w:noProof/>
          <w:color w:val="000000" w:themeColor="text1"/>
          <w:sz w:val="24"/>
          <w:szCs w:val="24"/>
          <w:lang w:val="en-ID"/>
        </w:rPr>
        <w:t>(Zimmerman, 1990)</w:t>
      </w:r>
      <w:r w:rsidR="00814452">
        <w:rPr>
          <w:rFonts w:asciiTheme="majorHAnsi" w:hAnsiTheme="majorHAnsi" w:cs="Times New Roman"/>
          <w:color w:val="000000" w:themeColor="text1"/>
          <w:sz w:val="24"/>
          <w:szCs w:val="24"/>
          <w:lang w:val="en-ID"/>
        </w:rPr>
        <w:fldChar w:fldCharType="end"/>
      </w:r>
      <w:r w:rsidR="00814452">
        <w:rPr>
          <w:rFonts w:asciiTheme="majorHAnsi" w:hAnsiTheme="majorHAnsi" w:cs="Times New Roman"/>
          <w:color w:val="000000" w:themeColor="text1"/>
          <w:sz w:val="24"/>
          <w:szCs w:val="24"/>
          <w:lang w:val="en-ID"/>
        </w:rPr>
        <w:t xml:space="preserve"> </w:t>
      </w:r>
      <w:r w:rsidRPr="00510EEB">
        <w:rPr>
          <w:rFonts w:asciiTheme="majorHAnsi" w:hAnsiTheme="majorHAnsi" w:cs="Times New Roman"/>
          <w:i/>
          <w:iCs/>
          <w:color w:val="000000" w:themeColor="text1"/>
          <w:sz w:val="24"/>
          <w:szCs w:val="24"/>
          <w:lang w:val="en-ID"/>
        </w:rPr>
        <w:t xml:space="preserve">self regulated learning </w:t>
      </w:r>
      <w:r w:rsidRPr="00510EEB">
        <w:rPr>
          <w:rFonts w:asciiTheme="majorHAnsi" w:hAnsiTheme="majorHAnsi" w:cs="Times New Roman"/>
          <w:color w:val="000000" w:themeColor="text1"/>
          <w:sz w:val="24"/>
          <w:szCs w:val="24"/>
          <w:lang w:val="en-ID"/>
        </w:rPr>
        <w:t>(SRL) merupakan proses pembelajaran peserta didik secara sistematis yang mengarahkan pada pikiran, perasaan, dan tindakan ke arah pencapaian tindakan ke arah pencapaian tujuan</w:t>
      </w:r>
      <w:r>
        <w:rPr>
          <w:rFonts w:asciiTheme="majorHAnsi" w:hAnsiTheme="majorHAnsi" w:cs="Times New Roman"/>
          <w:color w:val="000000" w:themeColor="text1"/>
          <w:sz w:val="24"/>
          <w:szCs w:val="24"/>
          <w:lang w:val="en-ID"/>
        </w:rPr>
        <w:t xml:space="preserve">, pendapat ini ditegaskan pula </w:t>
      </w:r>
      <w:r w:rsidR="00814452">
        <w:rPr>
          <w:rFonts w:asciiTheme="majorHAnsi" w:hAnsiTheme="majorHAnsi" w:cs="Times New Roman"/>
          <w:color w:val="000000" w:themeColor="text1"/>
          <w:sz w:val="24"/>
          <w:szCs w:val="24"/>
          <w:lang w:val="en-ID"/>
        </w:rPr>
        <w:fldChar w:fldCharType="begin" w:fldLock="1"/>
      </w:r>
      <w:r w:rsidR="00814452">
        <w:rPr>
          <w:rFonts w:asciiTheme="majorHAnsi" w:hAnsiTheme="majorHAnsi" w:cs="Times New Roman"/>
          <w:color w:val="000000" w:themeColor="text1"/>
          <w:sz w:val="24"/>
          <w:szCs w:val="24"/>
          <w:lang w:val="en-ID"/>
        </w:rPr>
        <w:instrText>ADDIN CSL_CITATION {"citationItems":[{"id":"ITEM-1","itemData":{"author":[{"dropping-particle":"","family":"Gafoor","given":"","non-dropping-particle":"","parse-names":false,"suffix":""}],"id":"ITEM-1","issued":{"date-parts":[["2016"]]},"page":"1","title":"Self-Regulated Learning: A Motivational Approach for Learning Mathematics","type":"article-journal","volume":"3"},"uris":["http://www.mendeley.com/documents/?uuid=286e9679-f0fe-4dda-bf62-8e6066742160"]}],"mendeley":{"formattedCitation":"(Gafoor, 2016)","plainTextFormattedCitation":"(Gafoor, 2016)","previouslyFormattedCitation":"(Gafoor, 2016)"},"properties":{"noteIndex":0},"schema":"https://github.com/citation-style-language/schema/raw/master/csl-citation.json"}</w:instrText>
      </w:r>
      <w:r w:rsidR="00814452">
        <w:rPr>
          <w:rFonts w:asciiTheme="majorHAnsi" w:hAnsiTheme="majorHAnsi" w:cs="Times New Roman"/>
          <w:color w:val="000000" w:themeColor="text1"/>
          <w:sz w:val="24"/>
          <w:szCs w:val="24"/>
          <w:lang w:val="en-ID"/>
        </w:rPr>
        <w:fldChar w:fldCharType="separate"/>
      </w:r>
      <w:r w:rsidR="00814452" w:rsidRPr="00814452">
        <w:rPr>
          <w:rFonts w:asciiTheme="majorHAnsi" w:hAnsiTheme="majorHAnsi" w:cs="Times New Roman"/>
          <w:noProof/>
          <w:color w:val="000000" w:themeColor="text1"/>
          <w:sz w:val="24"/>
          <w:szCs w:val="24"/>
          <w:lang w:val="en-ID"/>
        </w:rPr>
        <w:t>(Gafoor, 2016)</w:t>
      </w:r>
      <w:r w:rsidR="00814452">
        <w:rPr>
          <w:rFonts w:asciiTheme="majorHAnsi" w:hAnsiTheme="majorHAnsi" w:cs="Times New Roman"/>
          <w:color w:val="000000" w:themeColor="text1"/>
          <w:sz w:val="24"/>
          <w:szCs w:val="24"/>
          <w:lang w:val="en-ID"/>
        </w:rPr>
        <w:fldChar w:fldCharType="end"/>
      </w:r>
      <w:r w:rsidR="00814452">
        <w:rPr>
          <w:rFonts w:asciiTheme="majorHAnsi" w:hAnsiTheme="majorHAnsi" w:cs="Times New Roman"/>
          <w:color w:val="000000" w:themeColor="text1"/>
          <w:sz w:val="24"/>
          <w:szCs w:val="24"/>
          <w:lang w:val="en-ID"/>
        </w:rPr>
        <w:t xml:space="preserve"> </w:t>
      </w:r>
      <w:r w:rsidRPr="00510EEB">
        <w:rPr>
          <w:rFonts w:asciiTheme="majorHAnsi" w:hAnsiTheme="majorHAnsi" w:cs="Times New Roman"/>
          <w:color w:val="000000" w:themeColor="text1"/>
          <w:sz w:val="24"/>
          <w:szCs w:val="24"/>
        </w:rPr>
        <w:t>s</w:t>
      </w:r>
      <w:r w:rsidRPr="00510EEB">
        <w:rPr>
          <w:rFonts w:asciiTheme="majorHAnsi" w:hAnsiTheme="majorHAnsi" w:cs="Times New Roman"/>
          <w:i/>
          <w:color w:val="000000" w:themeColor="text1"/>
          <w:sz w:val="24"/>
          <w:szCs w:val="24"/>
        </w:rPr>
        <w:t>elf regulation</w:t>
      </w:r>
      <w:r w:rsidRPr="00510EEB">
        <w:rPr>
          <w:rFonts w:asciiTheme="majorHAnsi" w:hAnsiTheme="majorHAnsi" w:cs="Times New Roman"/>
          <w:color w:val="000000" w:themeColor="text1"/>
          <w:sz w:val="24"/>
          <w:szCs w:val="24"/>
        </w:rPr>
        <w:t xml:space="preserve"> adalah kemampuan untuk </w:t>
      </w:r>
      <w:r w:rsidRPr="00510EEB">
        <w:rPr>
          <w:rFonts w:asciiTheme="majorHAnsi" w:hAnsiTheme="majorHAnsi" w:cs="Times New Roman"/>
          <w:color w:val="000000" w:themeColor="text1"/>
          <w:sz w:val="24"/>
          <w:szCs w:val="24"/>
          <w:lang w:val="en-ID"/>
        </w:rPr>
        <w:t>mengelola</w:t>
      </w:r>
      <w:r w:rsidRPr="00510EEB">
        <w:rPr>
          <w:rFonts w:asciiTheme="majorHAnsi" w:hAnsiTheme="majorHAnsi" w:cs="Times New Roman"/>
          <w:color w:val="000000" w:themeColor="text1"/>
          <w:sz w:val="24"/>
          <w:szCs w:val="24"/>
        </w:rPr>
        <w:t xml:space="preserve"> keadaan energi, emosi, perilaku, dan perhatian seseorang dengan cara yang dapat diterima secara sosial dan membantu mencapai tujuan yang positif, seperti memelihara hubungan yang baik, belajar, dan memelihara kesejahteraan</w:t>
      </w:r>
      <w:r>
        <w:rPr>
          <w:rFonts w:asciiTheme="majorHAnsi" w:hAnsiTheme="majorHAnsi" w:cs="Times New Roman"/>
          <w:color w:val="000000" w:themeColor="text1"/>
          <w:sz w:val="24"/>
          <w:szCs w:val="24"/>
        </w:rPr>
        <w:t xml:space="preserve">. </w:t>
      </w:r>
      <w:r w:rsidR="000F0F14">
        <w:rPr>
          <w:rFonts w:asciiTheme="majorHAnsi" w:hAnsiTheme="majorHAnsi" w:cs="Times New Roman"/>
          <w:color w:val="000000" w:themeColor="text1"/>
          <w:sz w:val="24"/>
          <w:szCs w:val="24"/>
        </w:rPr>
        <w:t>Berdasarkan pendapat diatas dapat disimpulkan bahwa</w:t>
      </w:r>
      <w:r w:rsidR="000F0F14" w:rsidRPr="00E9634D">
        <w:rPr>
          <w:rFonts w:cs="Times New Roman"/>
          <w:color w:val="000000" w:themeColor="text1"/>
          <w:szCs w:val="24"/>
        </w:rPr>
        <w:t xml:space="preserve"> </w:t>
      </w:r>
      <w:r w:rsidR="000F0F14">
        <w:rPr>
          <w:rFonts w:asciiTheme="majorHAnsi" w:hAnsiTheme="majorHAnsi" w:cs="Times New Roman"/>
          <w:i/>
          <w:color w:val="000000" w:themeColor="text1"/>
          <w:sz w:val="24"/>
          <w:szCs w:val="24"/>
          <w:lang w:val="en-ID"/>
        </w:rPr>
        <w:t>self regulated learning</w:t>
      </w:r>
      <w:r w:rsidR="000F0F14" w:rsidRPr="000F0F14">
        <w:rPr>
          <w:rFonts w:asciiTheme="majorHAnsi" w:hAnsiTheme="majorHAnsi" w:cs="Times New Roman"/>
          <w:color w:val="000000" w:themeColor="text1"/>
          <w:sz w:val="24"/>
          <w:szCs w:val="24"/>
          <w:lang w:val="en-ID"/>
        </w:rPr>
        <w:t xml:space="preserve"> merupakan kemampuan individu dalam mengatur proses belajar yang meliputi perencanaan, pelaksanaan, evaluasi belajar, baik dalam aspek kognitif (kemampuan mengatur diri), afektif (sosial emosional) dan psikomotor (tingkah laku) untuk mencapai tujuan belajar.</w:t>
      </w:r>
      <w:r w:rsidRPr="000F0F14">
        <w:rPr>
          <w:rFonts w:asciiTheme="majorHAnsi" w:hAnsiTheme="majorHAnsi" w:cs="Times New Roman"/>
          <w:color w:val="000000" w:themeColor="text1"/>
          <w:sz w:val="24"/>
          <w:szCs w:val="24"/>
          <w:lang w:val="en-ID"/>
        </w:rPr>
        <w:t xml:space="preserve"> </w:t>
      </w:r>
    </w:p>
    <w:p w:rsidR="00962251" w:rsidRDefault="000F0F14" w:rsidP="00D873B5">
      <w:pPr>
        <w:pStyle w:val="ListParagraph"/>
        <w:spacing w:after="120"/>
        <w:ind w:left="0" w:firstLine="709"/>
        <w:jc w:val="both"/>
        <w:rPr>
          <w:rFonts w:asciiTheme="majorHAnsi" w:hAnsiTheme="majorHAnsi" w:cs="Times New Roman"/>
          <w:color w:val="000000" w:themeColor="text1"/>
          <w:sz w:val="24"/>
          <w:szCs w:val="24"/>
          <w:lang w:val="en-ID"/>
        </w:rPr>
      </w:pPr>
      <w:r>
        <w:rPr>
          <w:rFonts w:asciiTheme="majorHAnsi" w:hAnsiTheme="majorHAnsi" w:cs="Times New Roman"/>
          <w:color w:val="000000" w:themeColor="text1"/>
          <w:sz w:val="24"/>
          <w:szCs w:val="24"/>
          <w:lang w:val="en-ID"/>
        </w:rPr>
        <w:t>Peserta didik memiliki kemampuan akademik dalam proses pembelajaran yang meliputi : (1) aspek afektif;</w:t>
      </w:r>
      <w:r w:rsidR="00D873B5" w:rsidRPr="00D873B5">
        <w:rPr>
          <w:rFonts w:asciiTheme="majorHAnsi" w:hAnsiTheme="majorHAnsi" w:cs="Times New Roman"/>
          <w:color w:val="000000" w:themeColor="text1"/>
          <w:sz w:val="24"/>
          <w:szCs w:val="24"/>
          <w:lang w:val="en-ID"/>
        </w:rPr>
        <w:t xml:space="preserve"> </w:t>
      </w:r>
      <w:r w:rsidR="00D873B5">
        <w:rPr>
          <w:rFonts w:asciiTheme="majorHAnsi" w:hAnsiTheme="majorHAnsi" w:cs="Times New Roman"/>
          <w:color w:val="000000" w:themeColor="text1"/>
          <w:sz w:val="24"/>
          <w:szCs w:val="24"/>
          <w:lang w:val="en-ID"/>
        </w:rPr>
        <w:t xml:space="preserve">kemampuan individu dalam </w:t>
      </w:r>
      <w:r w:rsidR="00D873B5" w:rsidRPr="000F0F14">
        <w:rPr>
          <w:rFonts w:asciiTheme="majorHAnsi" w:hAnsiTheme="majorHAnsi" w:cs="Times New Roman"/>
          <w:color w:val="000000" w:themeColor="text1"/>
          <w:sz w:val="24"/>
          <w:szCs w:val="24"/>
          <w:lang w:val="en-ID"/>
        </w:rPr>
        <w:t xml:space="preserve">mengendalikan respon-respon </w:t>
      </w:r>
      <w:r w:rsidR="00D873B5" w:rsidRPr="000F0F14">
        <w:rPr>
          <w:rFonts w:asciiTheme="majorHAnsi" w:hAnsiTheme="majorHAnsi" w:cs="Times New Roman"/>
          <w:color w:val="000000" w:themeColor="text1"/>
          <w:sz w:val="24"/>
          <w:szCs w:val="24"/>
          <w:lang w:val="en-ID"/>
        </w:rPr>
        <w:lastRenderedPageBreak/>
        <w:t xml:space="preserve">emosional </w:t>
      </w:r>
      <w:r w:rsidR="00D873B5">
        <w:rPr>
          <w:rFonts w:asciiTheme="majorHAnsi" w:hAnsiTheme="majorHAnsi" w:cs="Times New Roman"/>
          <w:color w:val="000000" w:themeColor="text1"/>
          <w:sz w:val="24"/>
          <w:szCs w:val="24"/>
          <w:lang w:val="en-ID"/>
        </w:rPr>
        <w:t>negatif dan positif</w:t>
      </w:r>
      <w:r w:rsidR="00D67C8C">
        <w:rPr>
          <w:rFonts w:asciiTheme="majorHAnsi" w:hAnsiTheme="majorHAnsi" w:cs="Times New Roman"/>
          <w:color w:val="000000" w:themeColor="text1"/>
          <w:sz w:val="24"/>
          <w:szCs w:val="24"/>
          <w:lang w:val="en-ID"/>
        </w:rPr>
        <w:t xml:space="preserve"> </w:t>
      </w:r>
      <w:r w:rsidRPr="00D873B5">
        <w:rPr>
          <w:rFonts w:asciiTheme="majorHAnsi" w:hAnsiTheme="majorHAnsi" w:cs="Times New Roman"/>
          <w:color w:val="000000" w:themeColor="text1"/>
          <w:sz w:val="24"/>
          <w:szCs w:val="24"/>
          <w:lang w:val="en-ID"/>
        </w:rPr>
        <w:t>(2) aspek kognitif;</w:t>
      </w:r>
      <w:r w:rsidR="00D873B5">
        <w:rPr>
          <w:rFonts w:asciiTheme="majorHAnsi" w:hAnsiTheme="majorHAnsi" w:cs="Times New Roman"/>
          <w:color w:val="000000" w:themeColor="text1"/>
          <w:sz w:val="24"/>
          <w:szCs w:val="24"/>
          <w:lang w:val="en-ID"/>
        </w:rPr>
        <w:t xml:space="preserve"> kemampuan individu dalam merefleksikan diri dan merencanakan proses pembelajaran untuk mencapai tujuan, </w:t>
      </w:r>
      <w:r w:rsidRPr="00D873B5">
        <w:rPr>
          <w:rFonts w:asciiTheme="majorHAnsi" w:hAnsiTheme="majorHAnsi" w:cs="Times New Roman"/>
          <w:color w:val="000000" w:themeColor="text1"/>
          <w:sz w:val="24"/>
          <w:szCs w:val="24"/>
          <w:lang w:val="en-ID"/>
        </w:rPr>
        <w:t xml:space="preserve"> dan (3) </w:t>
      </w:r>
      <w:r w:rsidR="00D873B5">
        <w:rPr>
          <w:rFonts w:asciiTheme="majorHAnsi" w:hAnsiTheme="majorHAnsi" w:cs="Times New Roman"/>
          <w:color w:val="000000" w:themeColor="text1"/>
          <w:sz w:val="24"/>
          <w:szCs w:val="24"/>
          <w:lang w:val="en-ID"/>
        </w:rPr>
        <w:t xml:space="preserve">aspek psikomotorik; </w:t>
      </w:r>
      <w:r w:rsidR="00D873B5" w:rsidRPr="00D873B5">
        <w:rPr>
          <w:rFonts w:asciiTheme="majorHAnsi" w:hAnsiTheme="majorHAnsi" w:cs="Times New Roman"/>
          <w:color w:val="000000" w:themeColor="text1"/>
          <w:sz w:val="24"/>
          <w:szCs w:val="24"/>
          <w:lang w:val="en-ID"/>
        </w:rPr>
        <w:t>kemampuan individu dalam memilih tingkah lakunya yang sesuai dengan</w:t>
      </w:r>
      <w:r w:rsidR="00D873B5">
        <w:rPr>
          <w:rFonts w:asciiTheme="majorHAnsi" w:hAnsiTheme="majorHAnsi" w:cs="Times New Roman"/>
          <w:color w:val="000000" w:themeColor="text1"/>
          <w:sz w:val="24"/>
          <w:szCs w:val="24"/>
          <w:lang w:val="en-ID"/>
        </w:rPr>
        <w:t xml:space="preserve"> kebutuhan sehingga dapat memahami dan mengerti apa yang mereka pelajari </w:t>
      </w:r>
      <w:r w:rsidR="00814452">
        <w:rPr>
          <w:rFonts w:asciiTheme="majorHAnsi" w:hAnsiTheme="majorHAnsi" w:cs="Times New Roman"/>
          <w:color w:val="000000" w:themeColor="text1"/>
          <w:sz w:val="24"/>
          <w:szCs w:val="24"/>
          <w:lang w:val="en-ID"/>
        </w:rPr>
        <w:fldChar w:fldCharType="begin" w:fldLock="1"/>
      </w:r>
      <w:r w:rsidR="00814452">
        <w:rPr>
          <w:rFonts w:asciiTheme="majorHAnsi" w:hAnsiTheme="majorHAnsi" w:cs="Times New Roman"/>
          <w:color w:val="000000" w:themeColor="text1"/>
          <w:sz w:val="24"/>
          <w:szCs w:val="24"/>
          <w:lang w:val="en-ID"/>
        </w:rPr>
        <w:instrText>ADDIN CSL_CITATION {"citationItems":[{"id":"ITEM-1","itemData":{"author":[{"dropping-particle":"","family":"Wibowo","given":"","non-dropping-particle":"","parse-names":false,"suffix":""}],"id":"ITEM-1","issued":{"date-parts":[["2018"]]},"page":"9","title":"Peran Self Regulated Learning dan Motivasi Belajar Terhadap Prestasi Belajar Matematika Siswa yang sering Mengikuti Lomba Ekstrakurikuler Olahraga Sekolah","type":"article-journal","volume":"2"},"uris":["http://www.mendeley.com/documents/?uuid=29dd1e71-293f-4f9d-ba82-f33c1f6257d7"]}],"mendeley":{"formattedCitation":"(Wibowo, 2018)","plainTextFormattedCitation":"(Wibowo, 2018)","previouslyFormattedCitation":"(Wibowo, 2018)"},"properties":{"noteIndex":0},"schema":"https://github.com/citation-style-language/schema/raw/master/csl-citation.json"}</w:instrText>
      </w:r>
      <w:r w:rsidR="00814452">
        <w:rPr>
          <w:rFonts w:asciiTheme="majorHAnsi" w:hAnsiTheme="majorHAnsi" w:cs="Times New Roman"/>
          <w:color w:val="000000" w:themeColor="text1"/>
          <w:sz w:val="24"/>
          <w:szCs w:val="24"/>
          <w:lang w:val="en-ID"/>
        </w:rPr>
        <w:fldChar w:fldCharType="separate"/>
      </w:r>
      <w:r w:rsidR="00814452" w:rsidRPr="00814452">
        <w:rPr>
          <w:rFonts w:asciiTheme="majorHAnsi" w:hAnsiTheme="majorHAnsi" w:cs="Times New Roman"/>
          <w:noProof/>
          <w:color w:val="000000" w:themeColor="text1"/>
          <w:sz w:val="24"/>
          <w:szCs w:val="24"/>
          <w:lang w:val="en-ID"/>
        </w:rPr>
        <w:t>(Wibowo, 2018)</w:t>
      </w:r>
      <w:r w:rsidR="00814452">
        <w:rPr>
          <w:rFonts w:asciiTheme="majorHAnsi" w:hAnsiTheme="majorHAnsi" w:cs="Times New Roman"/>
          <w:color w:val="000000" w:themeColor="text1"/>
          <w:sz w:val="24"/>
          <w:szCs w:val="24"/>
          <w:lang w:val="en-ID"/>
        </w:rPr>
        <w:fldChar w:fldCharType="end"/>
      </w:r>
      <w:r w:rsidR="00814452">
        <w:rPr>
          <w:rFonts w:asciiTheme="majorHAnsi" w:hAnsiTheme="majorHAnsi" w:cs="Times New Roman"/>
          <w:color w:val="000000" w:themeColor="text1"/>
          <w:sz w:val="24"/>
          <w:szCs w:val="24"/>
          <w:lang w:val="en-ID"/>
        </w:rPr>
        <w:t xml:space="preserve"> </w:t>
      </w:r>
      <w:r w:rsidR="00D873B5">
        <w:rPr>
          <w:rFonts w:asciiTheme="majorHAnsi" w:hAnsiTheme="majorHAnsi" w:cs="Times New Roman"/>
          <w:color w:val="000000" w:themeColor="text1"/>
          <w:sz w:val="24"/>
          <w:szCs w:val="24"/>
          <w:lang w:val="en-ID"/>
        </w:rPr>
        <w:t xml:space="preserve">Berdasarkan aspek-aspek tersebut </w:t>
      </w:r>
      <w:r w:rsidR="00D873B5">
        <w:rPr>
          <w:rFonts w:asciiTheme="majorHAnsi" w:hAnsiTheme="majorHAnsi" w:cs="Times New Roman"/>
          <w:i/>
          <w:color w:val="000000" w:themeColor="text1"/>
          <w:sz w:val="24"/>
          <w:szCs w:val="24"/>
          <w:lang w:val="en-ID"/>
        </w:rPr>
        <w:t xml:space="preserve">self regulated learning </w:t>
      </w:r>
      <w:r w:rsidR="00D873B5">
        <w:rPr>
          <w:rFonts w:asciiTheme="majorHAnsi" w:hAnsiTheme="majorHAnsi" w:cs="Times New Roman"/>
          <w:color w:val="000000" w:themeColor="text1"/>
          <w:sz w:val="24"/>
          <w:szCs w:val="24"/>
          <w:lang w:val="en-ID"/>
        </w:rPr>
        <w:t>dapat meningkatkan hasil belajar matematika peserta didik.</w:t>
      </w:r>
    </w:p>
    <w:p w:rsidR="00D67C8C" w:rsidRDefault="00962251" w:rsidP="00962251">
      <w:pPr>
        <w:pStyle w:val="ListParagraph"/>
        <w:spacing w:after="120"/>
        <w:ind w:left="0" w:firstLine="709"/>
        <w:jc w:val="both"/>
        <w:rPr>
          <w:rFonts w:asciiTheme="majorHAnsi" w:hAnsiTheme="majorHAnsi" w:cs="Times New Roman"/>
          <w:color w:val="000000" w:themeColor="text1"/>
          <w:sz w:val="24"/>
          <w:szCs w:val="24"/>
          <w:lang w:val="en-ID"/>
        </w:rPr>
      </w:pPr>
      <w:r>
        <w:rPr>
          <w:rFonts w:asciiTheme="majorHAnsi" w:hAnsiTheme="majorHAnsi" w:cs="Times New Roman"/>
          <w:color w:val="000000" w:themeColor="text1"/>
          <w:sz w:val="24"/>
          <w:szCs w:val="24"/>
          <w:lang w:val="en-ID"/>
        </w:rPr>
        <w:t xml:space="preserve">Menurut </w:t>
      </w:r>
      <w:r w:rsidR="00814452">
        <w:rPr>
          <w:rFonts w:asciiTheme="majorHAnsi" w:hAnsiTheme="majorHAnsi" w:cs="Times New Roman"/>
          <w:color w:val="000000" w:themeColor="text1"/>
          <w:sz w:val="24"/>
          <w:szCs w:val="24"/>
          <w:lang w:val="en-ID"/>
        </w:rPr>
        <w:fldChar w:fldCharType="begin" w:fldLock="1"/>
      </w:r>
      <w:r w:rsidR="00814452">
        <w:rPr>
          <w:rFonts w:asciiTheme="majorHAnsi" w:hAnsiTheme="majorHAnsi" w:cs="Times New Roman"/>
          <w:color w:val="000000" w:themeColor="text1"/>
          <w:sz w:val="24"/>
          <w:szCs w:val="24"/>
          <w:lang w:val="en-ID"/>
        </w:rPr>
        <w:instrText>ADDIN CSL_CITATION {"citationItems":[{"id":"ITEM-1","itemData":{"author":[{"dropping-particle":"","family":"Kusumaningrum","given":"","non-dropping-particle":"","parse-names":false,"suffix":""}],"id":"ITEM-1","issued":{"date-parts":[["2016"]]},"publisher":"Gramedia","publisher-place":"Jakarta","title":"Masalah Anak Sekolah Dasar","type":"book"},"uris":["http://www.mendeley.com/documents/?uuid=3961ba94-d1cf-4818-952b-6a9b92bbd12c"]}],"mendeley":{"formattedCitation":"(Kusumaningrum, 2016)","plainTextFormattedCitation":"(Kusumaningrum, 2016)","previouslyFormattedCitation":"(Kusumaningrum, 2016)"},"properties":{"noteIndex":0},"schema":"https://github.com/citation-style-language/schema/raw/master/csl-citation.json"}</w:instrText>
      </w:r>
      <w:r w:rsidR="00814452">
        <w:rPr>
          <w:rFonts w:asciiTheme="majorHAnsi" w:hAnsiTheme="majorHAnsi" w:cs="Times New Roman"/>
          <w:color w:val="000000" w:themeColor="text1"/>
          <w:sz w:val="24"/>
          <w:szCs w:val="24"/>
          <w:lang w:val="en-ID"/>
        </w:rPr>
        <w:fldChar w:fldCharType="separate"/>
      </w:r>
      <w:r w:rsidR="00814452" w:rsidRPr="00814452">
        <w:rPr>
          <w:rFonts w:asciiTheme="majorHAnsi" w:hAnsiTheme="majorHAnsi" w:cs="Times New Roman"/>
          <w:noProof/>
          <w:color w:val="000000" w:themeColor="text1"/>
          <w:sz w:val="24"/>
          <w:szCs w:val="24"/>
          <w:lang w:val="en-ID"/>
        </w:rPr>
        <w:t>(Kusumaningrum, 2016)</w:t>
      </w:r>
      <w:r w:rsidR="00814452">
        <w:rPr>
          <w:rFonts w:asciiTheme="majorHAnsi" w:hAnsiTheme="majorHAnsi" w:cs="Times New Roman"/>
          <w:color w:val="000000" w:themeColor="text1"/>
          <w:sz w:val="24"/>
          <w:szCs w:val="24"/>
          <w:lang w:val="en-ID"/>
        </w:rPr>
        <w:fldChar w:fldCharType="end"/>
      </w:r>
      <w:r w:rsidR="00814452">
        <w:rPr>
          <w:rFonts w:asciiTheme="majorHAnsi" w:hAnsiTheme="majorHAnsi" w:cs="Times New Roman"/>
          <w:color w:val="000000" w:themeColor="text1"/>
          <w:sz w:val="24"/>
          <w:szCs w:val="24"/>
          <w:lang w:val="en-ID"/>
        </w:rPr>
        <w:t xml:space="preserve"> </w:t>
      </w:r>
      <w:r>
        <w:rPr>
          <w:rFonts w:asciiTheme="majorHAnsi" w:hAnsiTheme="majorHAnsi" w:cs="Times New Roman"/>
          <w:color w:val="000000" w:themeColor="text1"/>
          <w:sz w:val="24"/>
          <w:szCs w:val="24"/>
          <w:lang w:val="en-ID"/>
        </w:rPr>
        <w:t xml:space="preserve">belajar adalah proses perubahan tingkah laku dalam pendidikan baik dari segi pengalaman dan latihan untuk mencapai suatu tujuan pembelajaran. Matematika adalah pola berfikir, pola mengorganisasikan, pembuktian yang logik, cermat, jelas, </w:t>
      </w:r>
      <w:r w:rsidR="00FD5B0B">
        <w:rPr>
          <w:rFonts w:asciiTheme="majorHAnsi" w:hAnsiTheme="majorHAnsi" w:cs="Times New Roman"/>
          <w:color w:val="000000" w:themeColor="text1"/>
          <w:sz w:val="24"/>
          <w:szCs w:val="24"/>
          <w:lang w:val="en-ID"/>
        </w:rPr>
        <w:t xml:space="preserve">dan </w:t>
      </w:r>
      <w:r>
        <w:rPr>
          <w:rFonts w:asciiTheme="majorHAnsi" w:hAnsiTheme="majorHAnsi" w:cs="Times New Roman"/>
          <w:color w:val="000000" w:themeColor="text1"/>
          <w:sz w:val="24"/>
          <w:szCs w:val="24"/>
          <w:lang w:val="en-ID"/>
        </w:rPr>
        <w:t>akurat</w:t>
      </w:r>
      <w:r w:rsidR="00FD5B0B">
        <w:rPr>
          <w:rFonts w:asciiTheme="majorHAnsi" w:hAnsiTheme="majorHAnsi" w:cs="Times New Roman"/>
          <w:color w:val="000000" w:themeColor="text1"/>
          <w:sz w:val="24"/>
          <w:szCs w:val="24"/>
          <w:lang w:val="en-ID"/>
        </w:rPr>
        <w:t xml:space="preserve"> </w:t>
      </w:r>
      <w:r w:rsidR="00814452">
        <w:rPr>
          <w:rFonts w:asciiTheme="majorHAnsi" w:hAnsiTheme="majorHAnsi" w:cs="Times New Roman"/>
          <w:color w:val="000000" w:themeColor="text1"/>
          <w:sz w:val="24"/>
          <w:szCs w:val="24"/>
          <w:lang w:val="en-ID"/>
        </w:rPr>
        <w:fldChar w:fldCharType="begin" w:fldLock="1"/>
      </w:r>
      <w:r w:rsidR="00814452">
        <w:rPr>
          <w:rFonts w:asciiTheme="majorHAnsi" w:hAnsiTheme="majorHAnsi" w:cs="Times New Roman"/>
          <w:color w:val="000000" w:themeColor="text1"/>
          <w:sz w:val="24"/>
          <w:szCs w:val="24"/>
          <w:lang w:val="en-ID"/>
        </w:rPr>
        <w:instrText>ADDIN CSL_CITATION {"citationItems":[{"id":"ITEM-1","itemData":{"author":[{"dropping-particle":"","family":"Suherman","given":"","non-dropping-particle":"","parse-names":false,"suffix":""}],"id":"ITEM-1","issued":{"date-parts":[["2003"]]},"publisher":"JICA-IMSTEP PROJECT","publisher-place":"Bandung","title":"Strategi Pembelajaran Matematika Kontemporer, Edisi Revisi","type":"book"},"uris":["http://www.mendeley.com/documents/?uuid=eb037db3-2ad8-48e0-bc7c-4ea86d8ecd50"]}],"mendeley":{"formattedCitation":"(Suherman, 2003)","plainTextFormattedCitation":"(Suherman, 2003)","previouslyFormattedCitation":"(Suherman, 2003)"},"properties":{"noteIndex":0},"schema":"https://github.com/citation-style-language/schema/raw/master/csl-citation.json"}</w:instrText>
      </w:r>
      <w:r w:rsidR="00814452">
        <w:rPr>
          <w:rFonts w:asciiTheme="majorHAnsi" w:hAnsiTheme="majorHAnsi" w:cs="Times New Roman"/>
          <w:color w:val="000000" w:themeColor="text1"/>
          <w:sz w:val="24"/>
          <w:szCs w:val="24"/>
          <w:lang w:val="en-ID"/>
        </w:rPr>
        <w:fldChar w:fldCharType="separate"/>
      </w:r>
      <w:r w:rsidR="00814452" w:rsidRPr="00814452">
        <w:rPr>
          <w:rFonts w:asciiTheme="majorHAnsi" w:hAnsiTheme="majorHAnsi" w:cs="Times New Roman"/>
          <w:noProof/>
          <w:color w:val="000000" w:themeColor="text1"/>
          <w:sz w:val="24"/>
          <w:szCs w:val="24"/>
          <w:lang w:val="en-ID"/>
        </w:rPr>
        <w:t>(Suherman, 2003)</w:t>
      </w:r>
      <w:r w:rsidR="00814452">
        <w:rPr>
          <w:rFonts w:asciiTheme="majorHAnsi" w:hAnsiTheme="majorHAnsi" w:cs="Times New Roman"/>
          <w:color w:val="000000" w:themeColor="text1"/>
          <w:sz w:val="24"/>
          <w:szCs w:val="24"/>
          <w:lang w:val="en-ID"/>
        </w:rPr>
        <w:fldChar w:fldCharType="end"/>
      </w:r>
      <w:r w:rsidR="00814452">
        <w:rPr>
          <w:rFonts w:asciiTheme="majorHAnsi" w:hAnsiTheme="majorHAnsi" w:cs="Times New Roman"/>
          <w:color w:val="000000" w:themeColor="text1"/>
          <w:sz w:val="24"/>
          <w:szCs w:val="24"/>
          <w:lang w:val="en-ID"/>
        </w:rPr>
        <w:t xml:space="preserve">. </w:t>
      </w:r>
      <w:r w:rsidR="00FD5B0B">
        <w:rPr>
          <w:rFonts w:asciiTheme="majorHAnsi" w:hAnsiTheme="majorHAnsi" w:cs="Times New Roman"/>
          <w:color w:val="000000" w:themeColor="text1"/>
          <w:sz w:val="24"/>
          <w:szCs w:val="24"/>
          <w:lang w:val="en-ID"/>
        </w:rPr>
        <w:t xml:space="preserve">Sejalan dengan pendapat </w:t>
      </w:r>
      <w:r w:rsidR="00814452">
        <w:rPr>
          <w:rFonts w:asciiTheme="majorHAnsi" w:hAnsiTheme="majorHAnsi" w:cs="Times New Roman"/>
          <w:color w:val="000000" w:themeColor="text1"/>
          <w:sz w:val="24"/>
          <w:szCs w:val="24"/>
          <w:lang w:val="en-ID"/>
        </w:rPr>
        <w:fldChar w:fldCharType="begin" w:fldLock="1"/>
      </w:r>
      <w:r w:rsidR="00814452">
        <w:rPr>
          <w:rFonts w:asciiTheme="majorHAnsi" w:hAnsiTheme="majorHAnsi" w:cs="Times New Roman"/>
          <w:color w:val="000000" w:themeColor="text1"/>
          <w:sz w:val="24"/>
          <w:szCs w:val="24"/>
          <w:lang w:val="en-ID"/>
        </w:rPr>
        <w:instrText>ADDIN CSL_CITATION {"citationItems":[{"id":"ITEM-1","itemData":{"author":[{"dropping-particle":"","family":"Russefendi","given":"","non-dropping-particle":"","parse-names":false,"suffix":""}],"id":"ITEM-1","issued":{"date-parts":[["1990"]]},"publisher":"Tarsito","publisher-place":"Bandung","title":"Pengajaran Matematika Modern dan Masa Kini.","type":"book"},"uris":["http://www.mendeley.com/documents/?uuid=241c4713-1e7a-4837-936f-3f0595e4d73a"]}],"mendeley":{"formattedCitation":"(Russefendi, 1990)","plainTextFormattedCitation":"(Russefendi, 1990)","previouslyFormattedCitation":"(Russefendi, 1990)"},"properties":{"noteIndex":0},"schema":"https://github.com/citation-style-language/schema/raw/master/csl-citation.json"}</w:instrText>
      </w:r>
      <w:r w:rsidR="00814452">
        <w:rPr>
          <w:rFonts w:asciiTheme="majorHAnsi" w:hAnsiTheme="majorHAnsi" w:cs="Times New Roman"/>
          <w:color w:val="000000" w:themeColor="text1"/>
          <w:sz w:val="24"/>
          <w:szCs w:val="24"/>
          <w:lang w:val="en-ID"/>
        </w:rPr>
        <w:fldChar w:fldCharType="separate"/>
      </w:r>
      <w:r w:rsidR="00814452" w:rsidRPr="00814452">
        <w:rPr>
          <w:rFonts w:asciiTheme="majorHAnsi" w:hAnsiTheme="majorHAnsi" w:cs="Times New Roman"/>
          <w:noProof/>
          <w:color w:val="000000" w:themeColor="text1"/>
          <w:sz w:val="24"/>
          <w:szCs w:val="24"/>
          <w:lang w:val="en-ID"/>
        </w:rPr>
        <w:t>(Russefendi, 1990)</w:t>
      </w:r>
      <w:r w:rsidR="00814452">
        <w:rPr>
          <w:rFonts w:asciiTheme="majorHAnsi" w:hAnsiTheme="majorHAnsi" w:cs="Times New Roman"/>
          <w:color w:val="000000" w:themeColor="text1"/>
          <w:sz w:val="24"/>
          <w:szCs w:val="24"/>
          <w:lang w:val="en-ID"/>
        </w:rPr>
        <w:fldChar w:fldCharType="end"/>
      </w:r>
      <w:r w:rsidR="00FD5B0B">
        <w:rPr>
          <w:rFonts w:asciiTheme="majorHAnsi" w:hAnsiTheme="majorHAnsi" w:cs="Times New Roman"/>
          <w:color w:val="000000" w:themeColor="text1"/>
          <w:sz w:val="24"/>
          <w:szCs w:val="24"/>
          <w:lang w:val="en-ID"/>
        </w:rPr>
        <w:t xml:space="preserve"> matematika memberi kesempatan kepada peserta didik unutk mengenal bentuk benda-benda disekitarnya beserta ukurannya dan mampu menyelesaikan masalah matematis dalam kehidupan sehari-hari.</w:t>
      </w:r>
      <w:r w:rsidR="00D67C8C">
        <w:rPr>
          <w:rFonts w:asciiTheme="majorHAnsi" w:hAnsiTheme="majorHAnsi" w:cs="Times New Roman"/>
          <w:color w:val="000000" w:themeColor="text1"/>
          <w:sz w:val="24"/>
          <w:szCs w:val="24"/>
          <w:lang w:val="en-ID"/>
        </w:rPr>
        <w:t xml:space="preserve"> Jadi, hasil belajar matematika adalah perubahan tingkah laku pada diri individu dalam proses pembelajaran yang memberikan akses bagi peserta ddik untuk berkembang secara mandiri.</w:t>
      </w:r>
    </w:p>
    <w:p w:rsidR="009256F2" w:rsidRDefault="00D67C8C" w:rsidP="00962251">
      <w:pPr>
        <w:pStyle w:val="ListParagraph"/>
        <w:spacing w:after="120"/>
        <w:ind w:left="0" w:firstLine="709"/>
        <w:jc w:val="both"/>
        <w:rPr>
          <w:rFonts w:asciiTheme="majorHAnsi" w:hAnsiTheme="majorHAnsi" w:cs="Times New Roman"/>
          <w:color w:val="000000" w:themeColor="text1"/>
          <w:sz w:val="24"/>
          <w:szCs w:val="24"/>
          <w:lang w:val="en-ID"/>
        </w:rPr>
      </w:pPr>
      <w:r>
        <w:rPr>
          <w:rFonts w:asciiTheme="majorHAnsi" w:hAnsiTheme="majorHAnsi" w:cs="Times New Roman"/>
          <w:color w:val="000000" w:themeColor="text1"/>
          <w:sz w:val="24"/>
          <w:szCs w:val="24"/>
          <w:lang w:val="en-ID"/>
        </w:rPr>
        <w:t xml:space="preserve">Menurut </w:t>
      </w:r>
      <w:r w:rsidR="00814452">
        <w:rPr>
          <w:rFonts w:asciiTheme="majorHAnsi" w:hAnsiTheme="majorHAnsi" w:cs="Times New Roman"/>
          <w:color w:val="000000" w:themeColor="text1"/>
          <w:sz w:val="24"/>
          <w:szCs w:val="24"/>
          <w:lang w:val="en-ID"/>
        </w:rPr>
        <w:fldChar w:fldCharType="begin" w:fldLock="1"/>
      </w:r>
      <w:r w:rsidR="00814452">
        <w:rPr>
          <w:rFonts w:asciiTheme="majorHAnsi" w:hAnsiTheme="majorHAnsi" w:cs="Times New Roman"/>
          <w:color w:val="000000" w:themeColor="text1"/>
          <w:sz w:val="24"/>
          <w:szCs w:val="24"/>
          <w:lang w:val="en-ID"/>
        </w:rPr>
        <w:instrText>ADDIN CSL_CITATION {"citationItems":[{"id":"ITEM-1","itemData":{"author":[{"dropping-particle":"","family":"Jesson","given":"","non-dropping-particle":"","parse-names":false,"suffix":""}],"id":"ITEM-1","issued":{"date-parts":[["2011"]]},"publisher":"Sage Publication","publisher-place":"London","title":"Doing Your Literature Revies Traditional and Systematic Technique","type":"book"},"uris":["http://www.mendeley.com/documents/?uuid=9cf922df-8d1e-4f8b-881c-f75cf49ac9cf"]}],"mendeley":{"formattedCitation":"(Jesson, 2011)","plainTextFormattedCitation":"(Jesson, 2011)","previouslyFormattedCitation":"(Jesson, 2011)"},"properties":{"noteIndex":0},"schema":"https://github.com/citation-style-language/schema/raw/master/csl-citation.json"}</w:instrText>
      </w:r>
      <w:r w:rsidR="00814452">
        <w:rPr>
          <w:rFonts w:asciiTheme="majorHAnsi" w:hAnsiTheme="majorHAnsi" w:cs="Times New Roman"/>
          <w:color w:val="000000" w:themeColor="text1"/>
          <w:sz w:val="24"/>
          <w:szCs w:val="24"/>
          <w:lang w:val="en-ID"/>
        </w:rPr>
        <w:fldChar w:fldCharType="separate"/>
      </w:r>
      <w:r w:rsidR="00814452" w:rsidRPr="00814452">
        <w:rPr>
          <w:rFonts w:asciiTheme="majorHAnsi" w:hAnsiTheme="majorHAnsi" w:cs="Times New Roman"/>
          <w:noProof/>
          <w:color w:val="000000" w:themeColor="text1"/>
          <w:sz w:val="24"/>
          <w:szCs w:val="24"/>
          <w:lang w:val="en-ID"/>
        </w:rPr>
        <w:t>(Jesson, 2011)</w:t>
      </w:r>
      <w:r w:rsidR="00814452">
        <w:rPr>
          <w:rFonts w:asciiTheme="majorHAnsi" w:hAnsiTheme="majorHAnsi" w:cs="Times New Roman"/>
          <w:color w:val="000000" w:themeColor="text1"/>
          <w:sz w:val="24"/>
          <w:szCs w:val="24"/>
          <w:lang w:val="en-ID"/>
        </w:rPr>
        <w:fldChar w:fldCharType="end"/>
      </w:r>
      <w:r w:rsidR="00814452">
        <w:rPr>
          <w:rFonts w:asciiTheme="majorHAnsi" w:hAnsiTheme="majorHAnsi" w:cs="Times New Roman"/>
          <w:color w:val="000000" w:themeColor="text1"/>
          <w:sz w:val="24"/>
          <w:szCs w:val="24"/>
          <w:lang w:val="en-ID"/>
        </w:rPr>
        <w:t xml:space="preserve"> </w:t>
      </w:r>
      <w:r>
        <w:rPr>
          <w:rFonts w:asciiTheme="majorHAnsi" w:hAnsiTheme="majorHAnsi" w:cs="Times New Roman"/>
          <w:color w:val="000000" w:themeColor="text1"/>
          <w:sz w:val="24"/>
          <w:szCs w:val="24"/>
          <w:lang w:val="en-ID"/>
        </w:rPr>
        <w:t xml:space="preserve">meta analisis adalah teknik statistik yang telah dikembangkan untuk menggabungkan hasil kuantitatif yang diperoleh dari studi independen yang telah dipublikasikan sebelumnya. Pendapat </w:t>
      </w:r>
      <w:r w:rsidR="009256F2">
        <w:rPr>
          <w:rFonts w:asciiTheme="majorHAnsi" w:hAnsiTheme="majorHAnsi" w:cs="Times New Roman"/>
          <w:color w:val="000000" w:themeColor="text1"/>
          <w:sz w:val="24"/>
          <w:szCs w:val="24"/>
          <w:lang w:val="en-ID"/>
        </w:rPr>
        <w:t xml:space="preserve">ini ditegaskan </w:t>
      </w:r>
      <w:r w:rsidR="00814452">
        <w:rPr>
          <w:rFonts w:asciiTheme="majorHAnsi" w:hAnsiTheme="majorHAnsi" w:cs="Times New Roman"/>
          <w:color w:val="000000" w:themeColor="text1"/>
          <w:sz w:val="24"/>
          <w:szCs w:val="24"/>
          <w:lang w:val="en-ID"/>
        </w:rPr>
        <w:fldChar w:fldCharType="begin" w:fldLock="1"/>
      </w:r>
      <w:r w:rsidR="00814452">
        <w:rPr>
          <w:rFonts w:asciiTheme="majorHAnsi" w:hAnsiTheme="majorHAnsi" w:cs="Times New Roman"/>
          <w:color w:val="000000" w:themeColor="text1"/>
          <w:sz w:val="24"/>
          <w:szCs w:val="24"/>
          <w:lang w:val="en-ID"/>
        </w:rPr>
        <w:instrText>ADDIN CSL_CITATION {"citationItems":[{"id":"ITEM-1","itemData":{"author":[{"dropping-particle":"","family":"Allen","given":"","non-dropping-particle":"","parse-names":false,"suffix":""}],"id":"ITEM-1","issued":{"date-parts":[["2012"]]},"publisher":"Laurence Erlbarum Asspciates Publisher","publisher-place":"London","title":"Interpersonal Communication Research Advances Through Meta-Analysis.","type":"book"},"uris":["http://www.mendeley.com/documents/?uuid=3f7e823a-f042-4610-9a78-34c495de2f82"]}],"mendeley":{"formattedCitation":"(Allen, 2012)","plainTextFormattedCitation":"(Allen, 2012)","previouslyFormattedCitation":"(Allen, 2012)"},"properties":{"noteIndex":0},"schema":"https://github.com/citation-style-language/schema/raw/master/csl-citation.json"}</w:instrText>
      </w:r>
      <w:r w:rsidR="00814452">
        <w:rPr>
          <w:rFonts w:asciiTheme="majorHAnsi" w:hAnsiTheme="majorHAnsi" w:cs="Times New Roman"/>
          <w:color w:val="000000" w:themeColor="text1"/>
          <w:sz w:val="24"/>
          <w:szCs w:val="24"/>
          <w:lang w:val="en-ID"/>
        </w:rPr>
        <w:fldChar w:fldCharType="separate"/>
      </w:r>
      <w:r w:rsidR="00814452" w:rsidRPr="00814452">
        <w:rPr>
          <w:rFonts w:asciiTheme="majorHAnsi" w:hAnsiTheme="majorHAnsi" w:cs="Times New Roman"/>
          <w:noProof/>
          <w:color w:val="000000" w:themeColor="text1"/>
          <w:sz w:val="24"/>
          <w:szCs w:val="24"/>
          <w:lang w:val="en-ID"/>
        </w:rPr>
        <w:t>(Allen, 2012)</w:t>
      </w:r>
      <w:r w:rsidR="00814452">
        <w:rPr>
          <w:rFonts w:asciiTheme="majorHAnsi" w:hAnsiTheme="majorHAnsi" w:cs="Times New Roman"/>
          <w:color w:val="000000" w:themeColor="text1"/>
          <w:sz w:val="24"/>
          <w:szCs w:val="24"/>
          <w:lang w:val="en-ID"/>
        </w:rPr>
        <w:fldChar w:fldCharType="end"/>
      </w:r>
      <w:r w:rsidR="00814452">
        <w:rPr>
          <w:rFonts w:asciiTheme="majorHAnsi" w:hAnsiTheme="majorHAnsi" w:cs="Times New Roman"/>
          <w:color w:val="000000" w:themeColor="text1"/>
          <w:sz w:val="24"/>
          <w:szCs w:val="24"/>
          <w:lang w:val="en-ID"/>
        </w:rPr>
        <w:t xml:space="preserve"> </w:t>
      </w:r>
      <w:r w:rsidR="009256F2">
        <w:rPr>
          <w:rFonts w:asciiTheme="majorHAnsi" w:hAnsiTheme="majorHAnsi" w:cs="Times New Roman"/>
          <w:color w:val="000000" w:themeColor="text1"/>
          <w:sz w:val="24"/>
          <w:szCs w:val="24"/>
          <w:lang w:val="en-ID"/>
        </w:rPr>
        <w:t xml:space="preserve">bahwa meta analisis merupakan teknik mengumpulkan data dan meringkas </w:t>
      </w:r>
      <w:r w:rsidR="009256F2">
        <w:rPr>
          <w:rFonts w:asciiTheme="majorHAnsi" w:hAnsiTheme="majorHAnsi" w:cs="Times New Roman"/>
          <w:i/>
          <w:color w:val="000000" w:themeColor="text1"/>
          <w:sz w:val="24"/>
          <w:szCs w:val="24"/>
          <w:lang w:val="en-ID"/>
        </w:rPr>
        <w:t xml:space="preserve">report </w:t>
      </w:r>
      <w:r w:rsidR="009256F2">
        <w:rPr>
          <w:rFonts w:asciiTheme="majorHAnsi" w:hAnsiTheme="majorHAnsi" w:cs="Times New Roman"/>
          <w:color w:val="000000" w:themeColor="text1"/>
          <w:sz w:val="24"/>
          <w:szCs w:val="24"/>
          <w:lang w:val="en-ID"/>
        </w:rPr>
        <w:t xml:space="preserve">yang ada. </w:t>
      </w:r>
      <w:proofErr w:type="gramStart"/>
      <w:r w:rsidR="009256F2">
        <w:rPr>
          <w:rFonts w:asciiTheme="majorHAnsi" w:hAnsiTheme="majorHAnsi" w:cs="Times New Roman"/>
          <w:color w:val="000000" w:themeColor="text1"/>
          <w:sz w:val="24"/>
          <w:szCs w:val="24"/>
          <w:lang w:val="en-ID"/>
        </w:rPr>
        <w:t xml:space="preserve">Teknik ini mengurangi dan mengeliminasi berbaga sumber dalam artefak dan </w:t>
      </w:r>
      <w:r w:rsidR="009256F2">
        <w:rPr>
          <w:rFonts w:asciiTheme="majorHAnsi" w:hAnsiTheme="majorHAnsi" w:cs="Times New Roman"/>
          <w:i/>
          <w:color w:val="000000" w:themeColor="text1"/>
          <w:sz w:val="24"/>
          <w:szCs w:val="24"/>
          <w:lang w:val="en-ID"/>
        </w:rPr>
        <w:t>statistical error.</w:t>
      </w:r>
      <w:proofErr w:type="gramEnd"/>
      <w:r w:rsidR="009256F2">
        <w:rPr>
          <w:rFonts w:asciiTheme="majorHAnsi" w:hAnsiTheme="majorHAnsi" w:cs="Times New Roman"/>
          <w:color w:val="000000" w:themeColor="text1"/>
          <w:sz w:val="24"/>
          <w:szCs w:val="24"/>
          <w:lang w:val="en-ID"/>
        </w:rPr>
        <w:t xml:space="preserve"> Menurut </w:t>
      </w:r>
      <w:r w:rsidR="00814452">
        <w:rPr>
          <w:rFonts w:asciiTheme="majorHAnsi" w:hAnsiTheme="majorHAnsi" w:cs="Times New Roman"/>
          <w:color w:val="000000" w:themeColor="text1"/>
          <w:sz w:val="24"/>
          <w:szCs w:val="24"/>
          <w:lang w:val="en-ID"/>
        </w:rPr>
        <w:fldChar w:fldCharType="begin" w:fldLock="1"/>
      </w:r>
      <w:r w:rsidR="00814452">
        <w:rPr>
          <w:rFonts w:asciiTheme="majorHAnsi" w:hAnsiTheme="majorHAnsi" w:cs="Times New Roman"/>
          <w:color w:val="000000" w:themeColor="text1"/>
          <w:sz w:val="24"/>
          <w:szCs w:val="24"/>
          <w:lang w:val="en-ID"/>
        </w:rPr>
        <w:instrText>ADDIN CSL_CITATION {"citationItems":[{"id":"ITEM-1","itemData":{"author":[{"dropping-particle":"","family":"Nindrea","given":"","non-dropping-particle":"","parse-names":false,"suffix":""}],"id":"ITEM-1","issued":{"date-parts":[["2016"]]},"publisher":"Gosyen Publishing","publisher-place":"Yogyakarta","title":"Pengantar Langkah-Langkah Praktis Studi Meta Analisis","type":"book"},"uris":["http://www.mendeley.com/documents/?uuid=23222088-a727-42f1-a3a4-8b2c2ab0ce54"]}],"mendeley":{"formattedCitation":"(Nindrea, 2016)","plainTextFormattedCitation":"(Nindrea, 2016)","previouslyFormattedCitation":"(Nindrea, 2016)"},"properties":{"noteIndex":0},"schema":"https://github.com/citation-style-language/schema/raw/master/csl-citation.json"}</w:instrText>
      </w:r>
      <w:r w:rsidR="00814452">
        <w:rPr>
          <w:rFonts w:asciiTheme="majorHAnsi" w:hAnsiTheme="majorHAnsi" w:cs="Times New Roman"/>
          <w:color w:val="000000" w:themeColor="text1"/>
          <w:sz w:val="24"/>
          <w:szCs w:val="24"/>
          <w:lang w:val="en-ID"/>
        </w:rPr>
        <w:fldChar w:fldCharType="separate"/>
      </w:r>
      <w:r w:rsidR="00814452" w:rsidRPr="00814452">
        <w:rPr>
          <w:rFonts w:asciiTheme="majorHAnsi" w:hAnsiTheme="majorHAnsi" w:cs="Times New Roman"/>
          <w:noProof/>
          <w:color w:val="000000" w:themeColor="text1"/>
          <w:sz w:val="24"/>
          <w:szCs w:val="24"/>
          <w:lang w:val="en-ID"/>
        </w:rPr>
        <w:t>(Nindrea, 2016)</w:t>
      </w:r>
      <w:r w:rsidR="00814452">
        <w:rPr>
          <w:rFonts w:asciiTheme="majorHAnsi" w:hAnsiTheme="majorHAnsi" w:cs="Times New Roman"/>
          <w:color w:val="000000" w:themeColor="text1"/>
          <w:sz w:val="24"/>
          <w:szCs w:val="24"/>
          <w:lang w:val="en-ID"/>
        </w:rPr>
        <w:fldChar w:fldCharType="end"/>
      </w:r>
      <w:r w:rsidR="00814452">
        <w:rPr>
          <w:rFonts w:asciiTheme="majorHAnsi" w:hAnsiTheme="majorHAnsi" w:cs="Times New Roman"/>
          <w:color w:val="000000" w:themeColor="text1"/>
          <w:sz w:val="24"/>
          <w:szCs w:val="24"/>
          <w:lang w:val="en-ID"/>
        </w:rPr>
        <w:t xml:space="preserve"> </w:t>
      </w:r>
      <w:r w:rsidR="009256F2">
        <w:rPr>
          <w:rFonts w:asciiTheme="majorHAnsi" w:hAnsiTheme="majorHAnsi" w:cs="Times New Roman"/>
          <w:color w:val="000000" w:themeColor="text1"/>
          <w:sz w:val="24"/>
          <w:szCs w:val="24"/>
          <w:lang w:val="en-ID"/>
        </w:rPr>
        <w:t xml:space="preserve">tujuan meta analisis terdiri dari tiga bagian yaitu; (1) untuk memproleh estimasi </w:t>
      </w:r>
      <w:r w:rsidR="009256F2">
        <w:rPr>
          <w:rFonts w:asciiTheme="majorHAnsi" w:hAnsiTheme="majorHAnsi" w:cs="Times New Roman"/>
          <w:i/>
          <w:color w:val="000000" w:themeColor="text1"/>
          <w:sz w:val="24"/>
          <w:szCs w:val="24"/>
          <w:lang w:val="en-ID"/>
        </w:rPr>
        <w:t>effect size</w:t>
      </w:r>
      <w:r w:rsidR="009256F2">
        <w:rPr>
          <w:rFonts w:asciiTheme="majorHAnsi" w:hAnsiTheme="majorHAnsi" w:cs="Times New Roman"/>
          <w:color w:val="000000" w:themeColor="text1"/>
          <w:sz w:val="24"/>
          <w:szCs w:val="24"/>
          <w:lang w:val="en-ID"/>
        </w:rPr>
        <w:t xml:space="preserve"> yaitu kekuatan hubungan ataupun besarnya perbedaan antar variable; (2) melakukan inferensi dari data dalam sampel ke populasi, baik dengan uji hipotesis maupun estimasi; (3) melakukan kontrol terhadap variabel yang potensial bersifat sebagai perancu (</w:t>
      </w:r>
      <w:r w:rsidR="009256F2">
        <w:rPr>
          <w:rFonts w:asciiTheme="majorHAnsi" w:hAnsiTheme="majorHAnsi" w:cs="Times New Roman"/>
          <w:i/>
          <w:color w:val="000000" w:themeColor="text1"/>
          <w:sz w:val="24"/>
          <w:szCs w:val="24"/>
          <w:lang w:val="en-ID"/>
        </w:rPr>
        <w:t>confounding)</w:t>
      </w:r>
      <w:r w:rsidR="009256F2">
        <w:rPr>
          <w:rFonts w:asciiTheme="majorHAnsi" w:hAnsiTheme="majorHAnsi" w:cs="Times New Roman"/>
          <w:color w:val="000000" w:themeColor="text1"/>
          <w:sz w:val="24"/>
          <w:szCs w:val="24"/>
          <w:lang w:val="en-ID"/>
        </w:rPr>
        <w:t xml:space="preserve"> agar tidak mengganggu kemaknaan statistik dan hubungan perbedaan.</w:t>
      </w:r>
    </w:p>
    <w:p w:rsidR="00676070" w:rsidRDefault="009256F2" w:rsidP="00814452">
      <w:pPr>
        <w:pStyle w:val="Default"/>
        <w:spacing w:after="120" w:line="276" w:lineRule="auto"/>
        <w:ind w:firstLine="709"/>
        <w:jc w:val="both"/>
        <w:rPr>
          <w:rFonts w:asciiTheme="majorHAnsi" w:hAnsiTheme="majorHAnsi"/>
          <w:lang w:val="en-US"/>
        </w:rPr>
      </w:pPr>
      <w:r>
        <w:rPr>
          <w:rFonts w:asciiTheme="majorHAnsi" w:hAnsiTheme="majorHAnsi"/>
          <w:lang w:val="en-US"/>
        </w:rPr>
        <w:t>M</w:t>
      </w:r>
      <w:r w:rsidRPr="009256F2">
        <w:rPr>
          <w:rFonts w:asciiTheme="majorHAnsi" w:hAnsiTheme="majorHAnsi"/>
          <w:lang w:val="en-US"/>
        </w:rPr>
        <w:t>eta an</w:t>
      </w:r>
      <w:r>
        <w:rPr>
          <w:rFonts w:asciiTheme="majorHAnsi" w:hAnsiTheme="majorHAnsi"/>
          <w:lang w:val="en-US"/>
        </w:rPr>
        <w:t xml:space="preserve">alisis juga mempunyai kelebihan </w:t>
      </w:r>
      <w:r w:rsidRPr="009256F2">
        <w:rPr>
          <w:rFonts w:asciiTheme="majorHAnsi" w:hAnsiTheme="majorHAnsi"/>
          <w:lang w:val="en-US"/>
        </w:rPr>
        <w:t xml:space="preserve">yaitu prosedur meta analisis menerapkan disiplin yang berguna dalam proses merangkum temuan penelitian, meta analisis merupakan studi yang dilakukan dengan cara yang lebih canggih dari pada prosedur peninjauan konvensional yang cenderung mengandalkan ringkasan kualitatif, meta analisis mampu menemukan pengaruh atau hubungan yang dikaburkan dalam pendekatan lain untuk meringkas penelitian, meta analisis menyediakan cara terorganisisr untuk menangani informasi dari sejumlah besar temuan penelitian yang sedang dikaji. Selain kelebihan-kelebihan tersebut </w:t>
      </w:r>
      <w:proofErr w:type="gramStart"/>
      <w:r w:rsidRPr="009256F2">
        <w:rPr>
          <w:rFonts w:asciiTheme="majorHAnsi" w:hAnsiTheme="majorHAnsi"/>
          <w:lang w:val="en-US"/>
        </w:rPr>
        <w:t>meta</w:t>
      </w:r>
      <w:proofErr w:type="gramEnd"/>
      <w:r w:rsidRPr="009256F2">
        <w:rPr>
          <w:rFonts w:asciiTheme="majorHAnsi" w:hAnsiTheme="majorHAnsi"/>
          <w:lang w:val="en-US"/>
        </w:rPr>
        <w:t xml:space="preserve"> analisis juga memiliki beberapa kekurangan. Kekurangannya yaitu adanya bias pada pengambilan sampel dan publikasi, bias pada pengambilan sampel disebabkan karena ketidak seragaman tiap-tiap studi</w:t>
      </w:r>
      <w:r>
        <w:rPr>
          <w:rFonts w:asciiTheme="majorHAnsi" w:hAnsiTheme="majorHAnsi"/>
          <w:lang w:val="en-US"/>
        </w:rPr>
        <w:t xml:space="preserve"> </w:t>
      </w:r>
      <w:r w:rsidR="00814452">
        <w:rPr>
          <w:rFonts w:asciiTheme="majorHAnsi" w:hAnsiTheme="majorHAnsi"/>
          <w:lang w:val="en-US"/>
        </w:rPr>
        <w:fldChar w:fldCharType="begin" w:fldLock="1"/>
      </w:r>
      <w:r w:rsidR="00814452">
        <w:rPr>
          <w:rFonts w:asciiTheme="majorHAnsi" w:hAnsiTheme="majorHAnsi"/>
          <w:lang w:val="en-US"/>
        </w:rPr>
        <w:instrText>ADDIN CSL_CITATION {"citationItems":[{"id":"ITEM-1","itemData":{"author":[{"dropping-particle":"","family":"Heri","given":"","non-dropping-particle":"","parse-names":false,"suffix":""}],"id":"ITEM-1","issued":{"date-parts":[["2018"]]},"publisher":"Parama Publishing","publisher-place":"Yogyakarta","title":"pengantar meta analisis","type":"book"},"uris":["http://www.mendeley.com/documents/?uuid=a477e25e-9e2a-485f-b985-18b31c404c82"]}],"mendeley":{"formattedCitation":"(Heri, 2018)","plainTextFormattedCitation":"(Heri, 2018)","previouslyFormattedCitation":"(Heri, 2018)"},"properties":{"noteIndex":0},"schema":"https://github.com/citation-style-language/schema/raw/master/csl-citation.json"}</w:instrText>
      </w:r>
      <w:r w:rsidR="00814452">
        <w:rPr>
          <w:rFonts w:asciiTheme="majorHAnsi" w:hAnsiTheme="majorHAnsi"/>
          <w:lang w:val="en-US"/>
        </w:rPr>
        <w:fldChar w:fldCharType="separate"/>
      </w:r>
      <w:r w:rsidR="00814452" w:rsidRPr="00814452">
        <w:rPr>
          <w:rFonts w:asciiTheme="majorHAnsi" w:hAnsiTheme="majorHAnsi"/>
          <w:noProof/>
          <w:lang w:val="en-US"/>
        </w:rPr>
        <w:t>(Heri, 2018)</w:t>
      </w:r>
      <w:r w:rsidR="00814452">
        <w:rPr>
          <w:rFonts w:asciiTheme="majorHAnsi" w:hAnsiTheme="majorHAnsi"/>
          <w:lang w:val="en-US"/>
        </w:rPr>
        <w:fldChar w:fldCharType="end"/>
      </w:r>
      <w:r w:rsidR="00814452">
        <w:rPr>
          <w:rFonts w:asciiTheme="majorHAnsi" w:hAnsiTheme="majorHAnsi"/>
          <w:lang w:val="en-US"/>
        </w:rPr>
        <w:t>.</w:t>
      </w:r>
    </w:p>
    <w:p w:rsidR="00B949CE" w:rsidRPr="00676070" w:rsidRDefault="00B949CE" w:rsidP="00676070">
      <w:pPr>
        <w:pStyle w:val="Default"/>
        <w:spacing w:after="120" w:line="276" w:lineRule="auto"/>
        <w:ind w:firstLine="709"/>
        <w:jc w:val="both"/>
        <w:rPr>
          <w:rFonts w:asciiTheme="majorHAnsi" w:hAnsiTheme="majorHAnsi"/>
          <w:color w:val="000000" w:themeColor="text1"/>
          <w:lang w:val="en-US"/>
        </w:rPr>
      </w:pPr>
      <w:r w:rsidRPr="00B949CE">
        <w:rPr>
          <w:rFonts w:asciiTheme="majorHAnsi" w:hAnsiTheme="majorHAnsi"/>
          <w:color w:val="000000" w:themeColor="text1"/>
          <w:lang w:val="en-US"/>
        </w:rPr>
        <w:t xml:space="preserve">Keanekaragaman karakteristik </w:t>
      </w:r>
      <w:r w:rsidRPr="00B949CE">
        <w:rPr>
          <w:rFonts w:asciiTheme="majorHAnsi" w:hAnsiTheme="majorHAnsi"/>
          <w:color w:val="000000" w:themeColor="text1"/>
        </w:rPr>
        <w:t xml:space="preserve">penelitian </w:t>
      </w:r>
      <w:r w:rsidRPr="00B949CE">
        <w:rPr>
          <w:rFonts w:asciiTheme="majorHAnsi" w:hAnsiTheme="majorHAnsi"/>
          <w:color w:val="000000" w:themeColor="text1"/>
          <w:lang w:val="en-US"/>
        </w:rPr>
        <w:t>terdahulu</w:t>
      </w:r>
      <w:r w:rsidRPr="00B949CE">
        <w:rPr>
          <w:rFonts w:asciiTheme="majorHAnsi" w:hAnsiTheme="majorHAnsi"/>
          <w:color w:val="000000" w:themeColor="text1"/>
        </w:rPr>
        <w:t xml:space="preserve"> </w:t>
      </w:r>
      <w:r w:rsidRPr="00B949CE">
        <w:rPr>
          <w:rFonts w:asciiTheme="majorHAnsi" w:hAnsiTheme="majorHAnsi"/>
          <w:color w:val="000000" w:themeColor="text1"/>
          <w:lang w:val="en-US"/>
        </w:rPr>
        <w:t xml:space="preserve">di antaranya karakteristik sampel penelitian, jenis dan pendekatan penelitian yang digunakan, jenis instrumen </w:t>
      </w:r>
      <w:r w:rsidRPr="00B949CE">
        <w:rPr>
          <w:rFonts w:asciiTheme="majorHAnsi" w:hAnsiTheme="majorHAnsi"/>
          <w:color w:val="000000" w:themeColor="text1"/>
          <w:lang w:val="en-US"/>
        </w:rPr>
        <w:lastRenderedPageBreak/>
        <w:t>penelitian, dan teknik analisis data yang digunakan maka perlu dilakukan s</w:t>
      </w:r>
      <w:r w:rsidRPr="00B949CE">
        <w:rPr>
          <w:rFonts w:asciiTheme="majorHAnsi" w:hAnsiTheme="majorHAnsi"/>
          <w:color w:val="000000" w:themeColor="text1"/>
        </w:rPr>
        <w:t xml:space="preserve">tudi </w:t>
      </w:r>
      <w:proofErr w:type="gramStart"/>
      <w:r w:rsidRPr="00B949CE">
        <w:rPr>
          <w:rFonts w:asciiTheme="majorHAnsi" w:hAnsiTheme="majorHAnsi"/>
          <w:color w:val="000000" w:themeColor="text1"/>
        </w:rPr>
        <w:t>meta</w:t>
      </w:r>
      <w:proofErr w:type="gramEnd"/>
      <w:r w:rsidRPr="00B949CE">
        <w:rPr>
          <w:rFonts w:asciiTheme="majorHAnsi" w:hAnsiTheme="majorHAnsi"/>
          <w:color w:val="000000" w:themeColor="text1"/>
          <w:lang w:val="en-US"/>
        </w:rPr>
        <w:t xml:space="preserve"> </w:t>
      </w:r>
      <w:r w:rsidRPr="00B949CE">
        <w:rPr>
          <w:rFonts w:asciiTheme="majorHAnsi" w:hAnsiTheme="majorHAnsi"/>
          <w:color w:val="000000" w:themeColor="text1"/>
        </w:rPr>
        <w:t xml:space="preserve">analisis untuk </w:t>
      </w:r>
      <w:r w:rsidRPr="00B949CE">
        <w:rPr>
          <w:rFonts w:asciiTheme="majorHAnsi" w:hAnsiTheme="majorHAnsi"/>
          <w:color w:val="000000" w:themeColor="text1"/>
          <w:lang w:val="en-US"/>
        </w:rPr>
        <w:t>mensintesa hasil penelitian terdahulu tentang</w:t>
      </w:r>
      <w:r w:rsidRPr="00B949CE">
        <w:rPr>
          <w:rFonts w:asciiTheme="majorHAnsi" w:hAnsiTheme="majorHAnsi"/>
          <w:color w:val="000000" w:themeColor="text1"/>
        </w:rPr>
        <w:t xml:space="preserve"> pengaruh </w:t>
      </w:r>
      <w:r w:rsidRPr="00B949CE">
        <w:rPr>
          <w:rFonts w:asciiTheme="majorHAnsi" w:hAnsiTheme="majorHAnsi"/>
          <w:i/>
          <w:iCs/>
          <w:color w:val="000000" w:themeColor="text1"/>
        </w:rPr>
        <w:t>self regulated learning</w:t>
      </w:r>
      <w:r w:rsidRPr="00B949CE">
        <w:rPr>
          <w:rFonts w:asciiTheme="majorHAnsi" w:hAnsiTheme="majorHAnsi"/>
          <w:bCs/>
          <w:color w:val="000000" w:themeColor="text1"/>
        </w:rPr>
        <w:t xml:space="preserve"> </w:t>
      </w:r>
      <w:r w:rsidRPr="00B949CE">
        <w:rPr>
          <w:rFonts w:asciiTheme="majorHAnsi" w:hAnsiTheme="majorHAnsi"/>
          <w:color w:val="000000" w:themeColor="text1"/>
        </w:rPr>
        <w:t>terhadap</w:t>
      </w:r>
      <w:r w:rsidRPr="00B949CE">
        <w:rPr>
          <w:rFonts w:asciiTheme="majorHAnsi" w:hAnsiTheme="majorHAnsi"/>
          <w:bCs/>
          <w:color w:val="000000" w:themeColor="text1"/>
        </w:rPr>
        <w:t xml:space="preserve"> hasil belajar matematika peserta didik</w:t>
      </w:r>
      <w:r w:rsidRPr="00B949CE">
        <w:rPr>
          <w:rFonts w:asciiTheme="majorHAnsi" w:hAnsiTheme="majorHAnsi"/>
          <w:color w:val="000000" w:themeColor="text1"/>
        </w:rPr>
        <w:t>.</w:t>
      </w:r>
    </w:p>
    <w:p w:rsidR="00B949CE" w:rsidRDefault="00B949CE" w:rsidP="00676070">
      <w:pPr>
        <w:pStyle w:val="Default"/>
        <w:numPr>
          <w:ilvl w:val="0"/>
          <w:numId w:val="1"/>
        </w:numPr>
        <w:spacing w:after="120" w:line="276" w:lineRule="auto"/>
        <w:ind w:left="425" w:hanging="425"/>
        <w:rPr>
          <w:rFonts w:asciiTheme="majorHAnsi" w:hAnsiTheme="majorHAnsi"/>
          <w:b/>
          <w:color w:val="000000" w:themeColor="text1"/>
          <w:lang w:val="en-US"/>
        </w:rPr>
      </w:pPr>
      <w:r>
        <w:rPr>
          <w:rFonts w:asciiTheme="majorHAnsi" w:hAnsiTheme="majorHAnsi"/>
          <w:b/>
          <w:color w:val="000000" w:themeColor="text1"/>
          <w:lang w:val="en-US"/>
        </w:rPr>
        <w:t>Metode Penelitian</w:t>
      </w:r>
    </w:p>
    <w:p w:rsidR="00B949CE" w:rsidRDefault="00B949CE" w:rsidP="00676070">
      <w:pPr>
        <w:pStyle w:val="Default"/>
        <w:spacing w:after="120" w:line="276" w:lineRule="auto"/>
        <w:ind w:firstLine="709"/>
        <w:jc w:val="both"/>
        <w:rPr>
          <w:rFonts w:asciiTheme="majorHAnsi" w:hAnsiTheme="majorHAnsi"/>
          <w:color w:val="000000" w:themeColor="text1"/>
          <w:lang w:val="en-ID"/>
        </w:rPr>
      </w:pPr>
      <w:r w:rsidRPr="00B949CE">
        <w:rPr>
          <w:rFonts w:asciiTheme="majorHAnsi" w:hAnsiTheme="majorHAnsi"/>
          <w:color w:val="000000" w:themeColor="text1"/>
          <w:lang w:val="en-US"/>
        </w:rPr>
        <w:t>J</w:t>
      </w:r>
      <w:r w:rsidRPr="00B949CE">
        <w:rPr>
          <w:rFonts w:asciiTheme="majorHAnsi" w:hAnsiTheme="majorHAnsi"/>
          <w:color w:val="000000" w:themeColor="text1"/>
        </w:rPr>
        <w:t xml:space="preserve">enis </w:t>
      </w:r>
      <w:r w:rsidRPr="00B949CE">
        <w:rPr>
          <w:rFonts w:asciiTheme="majorHAnsi" w:hAnsiTheme="majorHAnsi"/>
          <w:color w:val="000000" w:themeColor="text1"/>
          <w:lang w:val="en-ID"/>
        </w:rPr>
        <w:t xml:space="preserve">penelitian </w:t>
      </w:r>
      <w:r>
        <w:rPr>
          <w:rFonts w:asciiTheme="majorHAnsi" w:hAnsiTheme="majorHAnsi"/>
          <w:color w:val="000000" w:themeColor="text1"/>
          <w:lang w:val="en-ID"/>
        </w:rPr>
        <w:t xml:space="preserve">yang digunakan adalah </w:t>
      </w:r>
      <w:proofErr w:type="gramStart"/>
      <w:r w:rsidRPr="00B949CE">
        <w:rPr>
          <w:rFonts w:asciiTheme="majorHAnsi" w:hAnsiTheme="majorHAnsi"/>
          <w:color w:val="000000" w:themeColor="text1"/>
          <w:lang w:val="en-ID"/>
        </w:rPr>
        <w:t>meta</w:t>
      </w:r>
      <w:proofErr w:type="gramEnd"/>
      <w:r w:rsidRPr="00B949CE">
        <w:rPr>
          <w:rFonts w:asciiTheme="majorHAnsi" w:hAnsiTheme="majorHAnsi"/>
          <w:color w:val="000000" w:themeColor="text1"/>
          <w:lang w:val="en-ID"/>
        </w:rPr>
        <w:t xml:space="preserve"> </w:t>
      </w:r>
      <w:r w:rsidRPr="00615E1D">
        <w:rPr>
          <w:rFonts w:asciiTheme="majorHAnsi" w:hAnsiTheme="majorHAnsi"/>
          <w:color w:val="000000" w:themeColor="text1"/>
          <w:lang w:val="en-ID"/>
        </w:rPr>
        <w:t>analisis</w:t>
      </w:r>
      <w:r w:rsidR="00615E1D" w:rsidRPr="00615E1D">
        <w:rPr>
          <w:rFonts w:asciiTheme="majorHAnsi" w:hAnsiTheme="majorHAnsi"/>
          <w:color w:val="000000" w:themeColor="text1"/>
          <w:lang w:val="en-ID"/>
        </w:rPr>
        <w:t xml:space="preserve"> Penelitian meta analisis secara sederhana dapat dikatakan sebagai analisis atas analisis, dengan kata lain dalam meta analisis dapat dilakukan analisis secara komperhensif terhadap sejumlah analisis dari beberapa hasil penelitian tentang topik yang dipilih.</w:t>
      </w:r>
      <w:r w:rsidR="00615E1D">
        <w:rPr>
          <w:rFonts w:asciiTheme="majorHAnsi" w:hAnsiTheme="majorHAnsi"/>
          <w:color w:val="000000" w:themeColor="text1"/>
          <w:lang w:val="en-ID"/>
        </w:rPr>
        <w:t xml:space="preserve"> Pendekatan penelitian ini yaitu pendekatan kuantitatif,</w:t>
      </w:r>
      <w:r w:rsidR="00615E1D" w:rsidRPr="00615E1D">
        <w:rPr>
          <w:color w:val="000000" w:themeColor="text1"/>
          <w:lang w:val="en-US"/>
        </w:rPr>
        <w:t xml:space="preserve"> </w:t>
      </w:r>
      <w:r w:rsidR="00615E1D" w:rsidRPr="00615E1D">
        <w:rPr>
          <w:rFonts w:asciiTheme="majorHAnsi" w:hAnsiTheme="majorHAnsi"/>
          <w:color w:val="000000" w:themeColor="text1"/>
          <w:lang w:val="en-US"/>
        </w:rPr>
        <w:t xml:space="preserve">penelitian ini dilakukan dengan tujuan untuk mengetahui pengaruh </w:t>
      </w:r>
      <w:r w:rsidR="00615E1D" w:rsidRPr="00615E1D">
        <w:rPr>
          <w:rStyle w:val="Emphasis"/>
          <w:rFonts w:asciiTheme="majorHAnsi" w:hAnsiTheme="majorHAnsi"/>
          <w:color w:val="000000" w:themeColor="text1"/>
          <w:shd w:val="clear" w:color="auto" w:fill="FFFFFF"/>
          <w:lang w:val="en-US"/>
        </w:rPr>
        <w:t xml:space="preserve">self regulated learning </w:t>
      </w:r>
      <w:r w:rsidR="00615E1D" w:rsidRPr="00615E1D">
        <w:rPr>
          <w:rStyle w:val="Emphasis"/>
          <w:rFonts w:asciiTheme="majorHAnsi" w:hAnsiTheme="majorHAnsi"/>
          <w:color w:val="000000" w:themeColor="text1"/>
          <w:shd w:val="clear" w:color="auto" w:fill="FFFFFF"/>
        </w:rPr>
        <w:t xml:space="preserve">terhadap </w:t>
      </w:r>
      <w:r w:rsidR="00615E1D" w:rsidRPr="00615E1D">
        <w:rPr>
          <w:rFonts w:asciiTheme="majorHAnsi" w:hAnsiTheme="majorHAnsi"/>
          <w:color w:val="000000" w:themeColor="text1"/>
        </w:rPr>
        <w:t>hasil belajar matematika peserta didik</w:t>
      </w:r>
      <w:r w:rsidR="00615E1D" w:rsidRPr="00615E1D">
        <w:rPr>
          <w:rFonts w:asciiTheme="majorHAnsi" w:hAnsiTheme="majorHAnsi"/>
          <w:color w:val="000000" w:themeColor="text1"/>
          <w:lang w:val="en-US"/>
        </w:rPr>
        <w:t xml:space="preserve">. Dalam hal ini, dilakukan analisis secara </w:t>
      </w:r>
      <w:proofErr w:type="gramStart"/>
      <w:r w:rsidR="00615E1D" w:rsidRPr="00615E1D">
        <w:rPr>
          <w:rFonts w:asciiTheme="majorHAnsi" w:hAnsiTheme="majorHAnsi"/>
          <w:color w:val="000000" w:themeColor="text1"/>
          <w:lang w:val="en-US"/>
        </w:rPr>
        <w:t>meta</w:t>
      </w:r>
      <w:proofErr w:type="gramEnd"/>
      <w:r w:rsidR="00615E1D" w:rsidRPr="00615E1D">
        <w:rPr>
          <w:rFonts w:asciiTheme="majorHAnsi" w:hAnsiTheme="majorHAnsi"/>
          <w:color w:val="000000" w:themeColor="text1"/>
          <w:lang w:val="en-US"/>
        </w:rPr>
        <w:t xml:space="preserve"> analisis untuk mensintesa hasil-hasil penelitian terdahulu yang relevan.</w:t>
      </w:r>
      <w:r w:rsidR="00615E1D" w:rsidRPr="00615E1D">
        <w:rPr>
          <w:rFonts w:asciiTheme="majorHAnsi" w:hAnsiTheme="majorHAnsi"/>
          <w:color w:val="000000" w:themeColor="text1"/>
          <w:lang w:val="en-ID"/>
        </w:rPr>
        <w:t xml:space="preserve"> </w:t>
      </w:r>
    </w:p>
    <w:p w:rsidR="00260984" w:rsidRDefault="00260984" w:rsidP="00FA17E6">
      <w:pPr>
        <w:autoSpaceDE w:val="0"/>
        <w:autoSpaceDN w:val="0"/>
        <w:adjustRightInd w:val="0"/>
        <w:spacing w:after="120"/>
        <w:ind w:firstLine="709"/>
        <w:jc w:val="both"/>
        <w:rPr>
          <w:rFonts w:asciiTheme="majorHAnsi" w:hAnsiTheme="majorHAnsi"/>
          <w:color w:val="000000" w:themeColor="text1"/>
          <w:sz w:val="24"/>
          <w:szCs w:val="24"/>
          <w:lang w:val="en-ID"/>
        </w:rPr>
      </w:pPr>
      <w:proofErr w:type="gramStart"/>
      <w:r w:rsidRPr="00260984">
        <w:rPr>
          <w:rFonts w:asciiTheme="majorHAnsi" w:hAnsiTheme="majorHAnsi" w:cs="Times New Roman"/>
          <w:color w:val="000000" w:themeColor="text1"/>
          <w:sz w:val="24"/>
          <w:szCs w:val="24"/>
        </w:rPr>
        <w:t>sampel</w:t>
      </w:r>
      <w:proofErr w:type="gramEnd"/>
      <w:r w:rsidRPr="00260984">
        <w:rPr>
          <w:rFonts w:asciiTheme="majorHAnsi" w:hAnsiTheme="majorHAnsi" w:cs="Times New Roman"/>
          <w:color w:val="000000" w:themeColor="text1"/>
          <w:sz w:val="24"/>
          <w:szCs w:val="24"/>
        </w:rPr>
        <w:t xml:space="preserve"> dalam penelitian ini dilakukan secara </w:t>
      </w:r>
      <w:r w:rsidRPr="00260984">
        <w:rPr>
          <w:rFonts w:asciiTheme="majorHAnsi" w:hAnsiTheme="majorHAnsi" w:cs="Times New Roman"/>
          <w:i/>
          <w:iCs/>
          <w:color w:val="000000" w:themeColor="text1"/>
          <w:sz w:val="24"/>
          <w:szCs w:val="24"/>
        </w:rPr>
        <w:t>sampling purposive</w:t>
      </w:r>
      <w:r w:rsidRPr="00260984">
        <w:rPr>
          <w:rFonts w:asciiTheme="majorHAnsi" w:hAnsiTheme="majorHAnsi" w:cs="Times New Roman"/>
          <w:color w:val="000000" w:themeColor="text1"/>
          <w:sz w:val="24"/>
          <w:szCs w:val="24"/>
        </w:rPr>
        <w:t xml:space="preserve">. Pemilihan sampel berupa penelitian terdahulu mengenai </w:t>
      </w:r>
      <w:r w:rsidRPr="00260984">
        <w:rPr>
          <w:rStyle w:val="Emphasis"/>
          <w:rFonts w:asciiTheme="majorHAnsi" w:hAnsiTheme="majorHAnsi" w:cs="Times New Roman"/>
          <w:color w:val="000000" w:themeColor="text1"/>
          <w:sz w:val="24"/>
          <w:szCs w:val="24"/>
          <w:shd w:val="clear" w:color="auto" w:fill="FFFFFF"/>
        </w:rPr>
        <w:t xml:space="preserve">self regulated learning dengan </w:t>
      </w:r>
      <w:r w:rsidRPr="00260984">
        <w:rPr>
          <w:rFonts w:asciiTheme="majorHAnsi" w:hAnsiTheme="majorHAnsi" w:cs="Times New Roman"/>
          <w:color w:val="000000" w:themeColor="text1"/>
          <w:sz w:val="24"/>
          <w:szCs w:val="24"/>
        </w:rPr>
        <w:t xml:space="preserve">hasil belajar matematika peserta didik </w:t>
      </w:r>
      <w:r w:rsidRPr="00260984">
        <w:rPr>
          <w:rFonts w:asciiTheme="majorHAnsi" w:hAnsiTheme="majorHAnsi" w:cs="Times New Roman"/>
          <w:color w:val="000000" w:themeColor="text1"/>
          <w:sz w:val="24"/>
          <w:szCs w:val="24"/>
          <w:lang w:val="en-ID"/>
        </w:rPr>
        <w:t>dipilih berdasarkan kriteria</w:t>
      </w:r>
      <w:r w:rsidRPr="00260984">
        <w:rPr>
          <w:rFonts w:asciiTheme="majorHAnsi" w:hAnsiTheme="majorHAnsi"/>
          <w:color w:val="000000" w:themeColor="text1"/>
          <w:sz w:val="24"/>
          <w:szCs w:val="24"/>
          <w:lang w:val="en-ID"/>
        </w:rPr>
        <w:t xml:space="preserve"> </w:t>
      </w:r>
      <w:r w:rsidR="00FA17E6">
        <w:rPr>
          <w:rFonts w:asciiTheme="majorHAnsi" w:hAnsiTheme="majorHAnsi" w:cs="Times New Roman"/>
          <w:color w:val="000000" w:themeColor="text1"/>
          <w:sz w:val="24"/>
          <w:szCs w:val="24"/>
          <w:lang w:val="en-ID"/>
        </w:rPr>
        <w:t xml:space="preserve">berikut; (1) </w:t>
      </w:r>
      <w:r w:rsidRPr="00260984">
        <w:rPr>
          <w:rFonts w:asciiTheme="majorHAnsi" w:hAnsiTheme="majorHAnsi" w:cs="Times New Roman"/>
          <w:color w:val="000000" w:themeColor="text1"/>
          <w:sz w:val="24"/>
          <w:szCs w:val="24"/>
          <w:lang w:val="en-ID"/>
        </w:rPr>
        <w:t>Artikel (studi primer) terdiri dari studi</w:t>
      </w:r>
      <w:r w:rsidRPr="00260984">
        <w:rPr>
          <w:rFonts w:asciiTheme="majorHAnsi" w:hAnsiTheme="majorHAnsi"/>
          <w:color w:val="000000" w:themeColor="text1"/>
          <w:sz w:val="24"/>
          <w:szCs w:val="24"/>
          <w:lang w:val="en-ID"/>
        </w:rPr>
        <w:t xml:space="preserve"> </w:t>
      </w:r>
      <w:r w:rsidRPr="00260984">
        <w:rPr>
          <w:rFonts w:asciiTheme="majorHAnsi" w:hAnsiTheme="majorHAnsi" w:cs="Times New Roman"/>
          <w:color w:val="000000" w:themeColor="text1"/>
          <w:sz w:val="24"/>
          <w:szCs w:val="24"/>
          <w:lang w:val="en-ID"/>
        </w:rPr>
        <w:t>eksperimen atau studi survei yang</w:t>
      </w:r>
      <w:r w:rsidRPr="00260984">
        <w:rPr>
          <w:rFonts w:asciiTheme="majorHAnsi" w:hAnsiTheme="majorHAnsi"/>
          <w:color w:val="000000" w:themeColor="text1"/>
          <w:sz w:val="24"/>
          <w:szCs w:val="24"/>
          <w:lang w:val="en-ID"/>
        </w:rPr>
        <w:t xml:space="preserve"> </w:t>
      </w:r>
      <w:r w:rsidRPr="00260984">
        <w:rPr>
          <w:rFonts w:asciiTheme="majorHAnsi" w:hAnsiTheme="majorHAnsi" w:cs="Times New Roman"/>
          <w:color w:val="000000" w:themeColor="text1"/>
          <w:sz w:val="24"/>
          <w:szCs w:val="24"/>
          <w:lang w:val="en-ID"/>
        </w:rPr>
        <w:t xml:space="preserve">meneliti tentang peran strategi </w:t>
      </w:r>
      <w:r w:rsidRPr="00260984">
        <w:rPr>
          <w:rFonts w:asciiTheme="majorHAnsi" w:hAnsiTheme="majorHAnsi" w:cs="Times New Roman"/>
          <w:i/>
          <w:iCs/>
          <w:color w:val="000000" w:themeColor="text1"/>
          <w:sz w:val="24"/>
          <w:szCs w:val="24"/>
          <w:lang w:val="en-ID"/>
        </w:rPr>
        <w:t>self regulated</w:t>
      </w:r>
      <w:r w:rsidRPr="00260984">
        <w:rPr>
          <w:rFonts w:asciiTheme="majorHAnsi" w:hAnsiTheme="majorHAnsi"/>
          <w:i/>
          <w:iCs/>
          <w:color w:val="000000" w:themeColor="text1"/>
          <w:sz w:val="24"/>
          <w:szCs w:val="24"/>
          <w:lang w:val="en-ID"/>
        </w:rPr>
        <w:t xml:space="preserve"> </w:t>
      </w:r>
      <w:r w:rsidRPr="00260984">
        <w:rPr>
          <w:rFonts w:asciiTheme="majorHAnsi" w:hAnsiTheme="majorHAnsi" w:cs="Times New Roman"/>
          <w:i/>
          <w:iCs/>
          <w:color w:val="000000" w:themeColor="text1"/>
          <w:sz w:val="24"/>
          <w:szCs w:val="24"/>
          <w:lang w:val="en-ID"/>
        </w:rPr>
        <w:t xml:space="preserve">learning </w:t>
      </w:r>
      <w:r w:rsidRPr="00260984">
        <w:rPr>
          <w:rFonts w:asciiTheme="majorHAnsi" w:hAnsiTheme="majorHAnsi" w:cs="Times New Roman"/>
          <w:color w:val="000000" w:themeColor="text1"/>
          <w:sz w:val="24"/>
          <w:szCs w:val="24"/>
          <w:lang w:val="en-ID"/>
        </w:rPr>
        <w:t>dengan hasil belajar matematika peserta didik</w:t>
      </w:r>
      <w:r w:rsidR="00FA17E6">
        <w:rPr>
          <w:rFonts w:asciiTheme="majorHAnsi" w:hAnsiTheme="majorHAnsi" w:cs="Times New Roman"/>
          <w:color w:val="000000" w:themeColor="text1"/>
          <w:sz w:val="24"/>
          <w:szCs w:val="24"/>
          <w:lang w:val="en-ID"/>
        </w:rPr>
        <w:t xml:space="preserve">, (2) </w:t>
      </w:r>
      <w:r w:rsidRPr="00FA17E6">
        <w:rPr>
          <w:rFonts w:asciiTheme="majorHAnsi" w:hAnsiTheme="majorHAnsi" w:cs="Times New Roman"/>
          <w:color w:val="000000" w:themeColor="text1"/>
          <w:sz w:val="24"/>
          <w:szCs w:val="24"/>
          <w:lang w:val="en-ID"/>
        </w:rPr>
        <w:t>Laporan penelitian dalam studi primer</w:t>
      </w:r>
      <w:r w:rsidRPr="00FA17E6">
        <w:rPr>
          <w:rFonts w:asciiTheme="majorHAnsi" w:hAnsiTheme="majorHAnsi"/>
          <w:color w:val="000000" w:themeColor="text1"/>
          <w:sz w:val="24"/>
          <w:szCs w:val="24"/>
          <w:lang w:val="en-ID"/>
        </w:rPr>
        <w:t xml:space="preserve"> </w:t>
      </w:r>
      <w:r w:rsidRPr="00FA17E6">
        <w:rPr>
          <w:rFonts w:asciiTheme="majorHAnsi" w:hAnsiTheme="majorHAnsi" w:cs="Times New Roman"/>
          <w:color w:val="000000" w:themeColor="text1"/>
          <w:sz w:val="24"/>
          <w:szCs w:val="24"/>
          <w:lang w:val="en-ID"/>
        </w:rPr>
        <w:t>mencantumkan ukuran efek (r, t, atau</w:t>
      </w:r>
      <w:r w:rsidRPr="00FA17E6">
        <w:rPr>
          <w:rFonts w:asciiTheme="majorHAnsi" w:hAnsiTheme="majorHAnsi"/>
          <w:color w:val="000000" w:themeColor="text1"/>
          <w:sz w:val="24"/>
          <w:szCs w:val="24"/>
          <w:lang w:val="en-ID"/>
        </w:rPr>
        <w:t xml:space="preserve"> </w:t>
      </w:r>
      <w:r w:rsidRPr="00FA17E6">
        <w:rPr>
          <w:rFonts w:asciiTheme="majorHAnsi" w:hAnsiTheme="majorHAnsi" w:cs="Times New Roman"/>
          <w:color w:val="000000" w:themeColor="text1"/>
          <w:sz w:val="24"/>
          <w:szCs w:val="24"/>
          <w:lang w:val="en-ID"/>
        </w:rPr>
        <w:t>F), yang menunjukkan hubungan</w:t>
      </w:r>
      <w:r w:rsidRPr="00FA17E6">
        <w:rPr>
          <w:rFonts w:asciiTheme="majorHAnsi" w:hAnsiTheme="majorHAnsi"/>
          <w:color w:val="000000" w:themeColor="text1"/>
          <w:sz w:val="24"/>
          <w:szCs w:val="24"/>
          <w:lang w:val="en-ID"/>
        </w:rPr>
        <w:t xml:space="preserve"> </w:t>
      </w:r>
      <w:r w:rsidRPr="00FA17E6">
        <w:rPr>
          <w:rFonts w:asciiTheme="majorHAnsi" w:hAnsiTheme="majorHAnsi" w:cs="Times New Roman"/>
          <w:color w:val="000000" w:themeColor="text1"/>
          <w:sz w:val="24"/>
          <w:szCs w:val="24"/>
          <w:lang w:val="en-ID"/>
        </w:rPr>
        <w:t xml:space="preserve">langsung antara strategi </w:t>
      </w:r>
      <w:r w:rsidRPr="00FA17E6">
        <w:rPr>
          <w:rFonts w:asciiTheme="majorHAnsi" w:hAnsiTheme="majorHAnsi" w:cs="Times New Roman"/>
          <w:i/>
          <w:iCs/>
          <w:color w:val="000000" w:themeColor="text1"/>
          <w:sz w:val="24"/>
          <w:szCs w:val="24"/>
          <w:lang w:val="en-ID"/>
        </w:rPr>
        <w:t>self regulated</w:t>
      </w:r>
      <w:r w:rsidRPr="00FA17E6">
        <w:rPr>
          <w:rFonts w:asciiTheme="majorHAnsi" w:hAnsiTheme="majorHAnsi"/>
          <w:i/>
          <w:iCs/>
          <w:color w:val="000000" w:themeColor="text1"/>
          <w:sz w:val="24"/>
          <w:szCs w:val="24"/>
          <w:lang w:val="en-ID"/>
        </w:rPr>
        <w:t xml:space="preserve"> </w:t>
      </w:r>
      <w:r w:rsidRPr="00FA17E6">
        <w:rPr>
          <w:rFonts w:asciiTheme="majorHAnsi" w:hAnsiTheme="majorHAnsi" w:cs="Times New Roman"/>
          <w:i/>
          <w:iCs/>
          <w:color w:val="000000" w:themeColor="text1"/>
          <w:sz w:val="24"/>
          <w:szCs w:val="24"/>
          <w:lang w:val="en-ID"/>
        </w:rPr>
        <w:t xml:space="preserve">learning </w:t>
      </w:r>
      <w:r w:rsidRPr="00FA17E6">
        <w:rPr>
          <w:rFonts w:asciiTheme="majorHAnsi" w:hAnsiTheme="majorHAnsi" w:cs="Times New Roman"/>
          <w:color w:val="000000" w:themeColor="text1"/>
          <w:sz w:val="24"/>
          <w:szCs w:val="24"/>
          <w:lang w:val="en-ID"/>
        </w:rPr>
        <w:t>dengan hasil belajar matematika peserta didik.</w:t>
      </w:r>
      <w:r w:rsidR="00FA17E6">
        <w:rPr>
          <w:rFonts w:asciiTheme="majorHAnsi" w:hAnsiTheme="majorHAnsi" w:cs="Times New Roman"/>
          <w:color w:val="000000" w:themeColor="text1"/>
          <w:sz w:val="24"/>
          <w:szCs w:val="24"/>
          <w:lang w:val="en-ID"/>
        </w:rPr>
        <w:t xml:space="preserve"> </w:t>
      </w:r>
      <w:proofErr w:type="gramStart"/>
      <w:r w:rsidRPr="00260984">
        <w:rPr>
          <w:rFonts w:asciiTheme="majorHAnsi" w:hAnsiTheme="majorHAnsi" w:cs="Times New Roman"/>
          <w:color w:val="000000" w:themeColor="text1"/>
          <w:sz w:val="24"/>
          <w:szCs w:val="24"/>
        </w:rPr>
        <w:t xml:space="preserve">Kedua kriteria </w:t>
      </w:r>
      <w:r w:rsidR="00FA17E6">
        <w:rPr>
          <w:rFonts w:asciiTheme="majorHAnsi" w:hAnsiTheme="majorHAnsi" w:cs="Times New Roman"/>
          <w:color w:val="000000" w:themeColor="text1"/>
          <w:sz w:val="24"/>
          <w:szCs w:val="24"/>
        </w:rPr>
        <w:t>tersebut</w:t>
      </w:r>
      <w:r w:rsidRPr="00260984">
        <w:rPr>
          <w:rFonts w:asciiTheme="majorHAnsi" w:hAnsiTheme="majorHAnsi" w:cs="Times New Roman"/>
          <w:color w:val="000000" w:themeColor="text1"/>
          <w:sz w:val="24"/>
          <w:szCs w:val="24"/>
        </w:rPr>
        <w:t xml:space="preserve"> menjadi acuan dalam penelusuran sampel dalam penelitian ini yang dilakukan secara </w:t>
      </w:r>
      <w:r w:rsidRPr="00260984">
        <w:rPr>
          <w:rFonts w:asciiTheme="majorHAnsi" w:hAnsiTheme="majorHAnsi" w:cs="Times New Roman"/>
          <w:i/>
          <w:iCs/>
          <w:color w:val="000000" w:themeColor="text1"/>
          <w:sz w:val="24"/>
          <w:szCs w:val="24"/>
        </w:rPr>
        <w:t>online</w:t>
      </w:r>
      <w:r w:rsidRPr="00260984">
        <w:rPr>
          <w:rFonts w:asciiTheme="majorHAnsi" w:hAnsiTheme="majorHAnsi" w:cs="Times New Roman"/>
          <w:color w:val="000000" w:themeColor="text1"/>
          <w:sz w:val="24"/>
          <w:szCs w:val="24"/>
        </w:rPr>
        <w:t>.</w:t>
      </w:r>
      <w:proofErr w:type="gramEnd"/>
      <w:r w:rsidRPr="00260984">
        <w:rPr>
          <w:rFonts w:asciiTheme="majorHAnsi" w:hAnsiTheme="majorHAnsi" w:cs="Times New Roman"/>
          <w:color w:val="000000" w:themeColor="text1"/>
          <w:sz w:val="24"/>
          <w:szCs w:val="24"/>
        </w:rPr>
        <w:t xml:space="preserve"> </w:t>
      </w:r>
      <w:r w:rsidRPr="00260984">
        <w:rPr>
          <w:rFonts w:asciiTheme="majorHAnsi" w:hAnsiTheme="majorHAnsi"/>
          <w:color w:val="000000" w:themeColor="text1"/>
          <w:sz w:val="24"/>
          <w:szCs w:val="24"/>
          <w:lang w:val="en-ID"/>
        </w:rPr>
        <w:t xml:space="preserve">Dalam penelitian ini penulis mendapatkan 16 sampel yang </w:t>
      </w:r>
      <w:proofErr w:type="gramStart"/>
      <w:r w:rsidRPr="00260984">
        <w:rPr>
          <w:rFonts w:asciiTheme="majorHAnsi" w:hAnsiTheme="majorHAnsi"/>
          <w:color w:val="000000" w:themeColor="text1"/>
          <w:sz w:val="24"/>
          <w:szCs w:val="24"/>
          <w:lang w:val="en-ID"/>
        </w:rPr>
        <w:t>akan</w:t>
      </w:r>
      <w:proofErr w:type="gramEnd"/>
      <w:r w:rsidRPr="00260984">
        <w:rPr>
          <w:rFonts w:asciiTheme="majorHAnsi" w:hAnsiTheme="majorHAnsi"/>
          <w:color w:val="000000" w:themeColor="text1"/>
          <w:sz w:val="24"/>
          <w:szCs w:val="24"/>
          <w:lang w:val="en-ID"/>
        </w:rPr>
        <w:t xml:space="preserve"> dianalisis secara meta </w:t>
      </w:r>
      <w:r w:rsidR="00FA17E6">
        <w:rPr>
          <w:rFonts w:asciiTheme="majorHAnsi" w:hAnsiTheme="majorHAnsi"/>
          <w:color w:val="000000" w:themeColor="text1"/>
          <w:sz w:val="24"/>
          <w:szCs w:val="24"/>
          <w:lang w:val="en-ID"/>
        </w:rPr>
        <w:t>analisis.</w:t>
      </w:r>
    </w:p>
    <w:p w:rsidR="00FA17E6" w:rsidRPr="00FA17E6" w:rsidRDefault="00FA17E6" w:rsidP="00FA17E6">
      <w:pPr>
        <w:autoSpaceDE w:val="0"/>
        <w:autoSpaceDN w:val="0"/>
        <w:adjustRightInd w:val="0"/>
        <w:spacing w:after="120"/>
        <w:ind w:firstLine="709"/>
        <w:jc w:val="center"/>
        <w:rPr>
          <w:rFonts w:asciiTheme="majorHAnsi" w:hAnsiTheme="majorHAnsi"/>
          <w:color w:val="000000" w:themeColor="text1"/>
          <w:sz w:val="24"/>
          <w:szCs w:val="24"/>
          <w:lang w:val="en-ID"/>
        </w:rPr>
      </w:pPr>
      <w:proofErr w:type="gramStart"/>
      <w:r>
        <w:rPr>
          <w:rFonts w:asciiTheme="majorHAnsi" w:hAnsiTheme="majorHAnsi"/>
          <w:b/>
          <w:color w:val="000000" w:themeColor="text1"/>
          <w:sz w:val="24"/>
          <w:szCs w:val="24"/>
          <w:lang w:val="en-ID"/>
        </w:rPr>
        <w:t>Tabel 1.</w:t>
      </w:r>
      <w:proofErr w:type="gramEnd"/>
      <w:r>
        <w:rPr>
          <w:rFonts w:asciiTheme="majorHAnsi" w:hAnsiTheme="majorHAnsi"/>
          <w:b/>
          <w:color w:val="000000" w:themeColor="text1"/>
          <w:sz w:val="24"/>
          <w:szCs w:val="24"/>
          <w:lang w:val="en-ID"/>
        </w:rPr>
        <w:t xml:space="preserve"> </w:t>
      </w:r>
      <w:r w:rsidRPr="00FA17E6">
        <w:rPr>
          <w:rFonts w:asciiTheme="majorHAnsi" w:hAnsiTheme="majorHAnsi"/>
          <w:color w:val="000000" w:themeColor="text1"/>
          <w:sz w:val="24"/>
          <w:szCs w:val="24"/>
          <w:lang w:val="en-ID"/>
        </w:rPr>
        <w:t>Sampel Penelitian</w:t>
      </w:r>
    </w:p>
    <w:tbl>
      <w:tblPr>
        <w:tblW w:w="8613" w:type="dxa"/>
        <w:tblLook w:val="04A0" w:firstRow="1" w:lastRow="0" w:firstColumn="1" w:lastColumn="0" w:noHBand="0" w:noVBand="1"/>
      </w:tblPr>
      <w:tblGrid>
        <w:gridCol w:w="1040"/>
        <w:gridCol w:w="3020"/>
        <w:gridCol w:w="527"/>
        <w:gridCol w:w="481"/>
        <w:gridCol w:w="481"/>
        <w:gridCol w:w="977"/>
        <w:gridCol w:w="2087"/>
      </w:tblGrid>
      <w:tr w:rsidR="00FA17E6" w:rsidRPr="008C76E4" w:rsidTr="008C1B92">
        <w:trPr>
          <w:trHeight w:val="315"/>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b/>
                <w:bCs/>
                <w:color w:val="000000"/>
                <w:szCs w:val="24"/>
              </w:rPr>
            </w:pPr>
            <w:r w:rsidRPr="008C76E4">
              <w:rPr>
                <w:rFonts w:eastAsia="Times New Roman" w:cs="Times New Roman"/>
                <w:b/>
                <w:bCs/>
                <w:color w:val="000000"/>
                <w:szCs w:val="24"/>
              </w:rPr>
              <w:t>Kode Art</w:t>
            </w:r>
          </w:p>
        </w:tc>
        <w:tc>
          <w:tcPr>
            <w:tcW w:w="3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b/>
                <w:bCs/>
                <w:color w:val="000000"/>
                <w:szCs w:val="24"/>
              </w:rPr>
            </w:pPr>
            <w:r w:rsidRPr="008C76E4">
              <w:rPr>
                <w:rFonts w:eastAsia="Times New Roman" w:cs="Times New Roman"/>
                <w:b/>
                <w:bCs/>
                <w:color w:val="000000"/>
                <w:szCs w:val="24"/>
              </w:rPr>
              <w:t>Penulis</w:t>
            </w:r>
          </w:p>
        </w:tc>
        <w:tc>
          <w:tcPr>
            <w:tcW w:w="24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b/>
                <w:bCs/>
                <w:color w:val="000000"/>
                <w:szCs w:val="24"/>
              </w:rPr>
            </w:pPr>
            <w:r w:rsidRPr="008C76E4">
              <w:rPr>
                <w:rFonts w:eastAsia="Times New Roman" w:cs="Times New Roman"/>
                <w:b/>
                <w:bCs/>
                <w:color w:val="000000"/>
                <w:szCs w:val="24"/>
              </w:rPr>
              <w:t>Kriteria Sampel</w:t>
            </w:r>
          </w:p>
        </w:tc>
        <w:tc>
          <w:tcPr>
            <w:tcW w:w="20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b/>
                <w:bCs/>
                <w:color w:val="000000"/>
                <w:szCs w:val="24"/>
              </w:rPr>
            </w:pPr>
            <w:r w:rsidRPr="008C76E4">
              <w:rPr>
                <w:rFonts w:eastAsia="Times New Roman" w:cs="Times New Roman"/>
                <w:b/>
                <w:bCs/>
                <w:color w:val="000000"/>
                <w:szCs w:val="24"/>
              </w:rPr>
              <w:t>Keterangan</w:t>
            </w:r>
          </w:p>
        </w:tc>
      </w:tr>
      <w:tr w:rsidR="00FA17E6" w:rsidRPr="008C76E4" w:rsidTr="008C1B92">
        <w:trPr>
          <w:trHeight w:val="315"/>
        </w:trPr>
        <w:tc>
          <w:tcPr>
            <w:tcW w:w="1040" w:type="dxa"/>
            <w:vMerge/>
            <w:tcBorders>
              <w:top w:val="single" w:sz="4" w:space="0" w:color="auto"/>
              <w:left w:val="single" w:sz="4" w:space="0" w:color="auto"/>
              <w:bottom w:val="single" w:sz="4" w:space="0" w:color="000000"/>
              <w:right w:val="single" w:sz="4" w:space="0" w:color="auto"/>
            </w:tcBorders>
            <w:vAlign w:val="center"/>
            <w:hideMark/>
          </w:tcPr>
          <w:p w:rsidR="00FA17E6" w:rsidRPr="008C76E4" w:rsidRDefault="00FA17E6" w:rsidP="008C1B92">
            <w:pPr>
              <w:spacing w:after="0" w:line="240" w:lineRule="auto"/>
              <w:rPr>
                <w:rFonts w:eastAsia="Times New Roman" w:cs="Times New Roman"/>
                <w:b/>
                <w:bCs/>
                <w:color w:val="000000"/>
                <w:szCs w:val="24"/>
              </w:rPr>
            </w:pPr>
          </w:p>
        </w:tc>
        <w:tc>
          <w:tcPr>
            <w:tcW w:w="3020" w:type="dxa"/>
            <w:vMerge/>
            <w:tcBorders>
              <w:top w:val="single" w:sz="4" w:space="0" w:color="auto"/>
              <w:left w:val="single" w:sz="4" w:space="0" w:color="auto"/>
              <w:bottom w:val="single" w:sz="4" w:space="0" w:color="000000"/>
              <w:right w:val="single" w:sz="4" w:space="0" w:color="auto"/>
            </w:tcBorders>
            <w:vAlign w:val="center"/>
            <w:hideMark/>
          </w:tcPr>
          <w:p w:rsidR="00FA17E6" w:rsidRPr="008C76E4" w:rsidRDefault="00FA17E6" w:rsidP="008C1B92">
            <w:pPr>
              <w:spacing w:after="0" w:line="240" w:lineRule="auto"/>
              <w:rPr>
                <w:rFonts w:eastAsia="Times New Roman" w:cs="Times New Roman"/>
                <w:b/>
                <w:bCs/>
                <w:color w:val="000000"/>
                <w:szCs w:val="24"/>
              </w:rPr>
            </w:pP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b/>
                <w:bCs/>
                <w:color w:val="000000"/>
                <w:szCs w:val="24"/>
              </w:rPr>
            </w:pPr>
            <w:r w:rsidRPr="008C76E4">
              <w:rPr>
                <w:rFonts w:eastAsia="Times New Roman" w:cs="Times New Roman"/>
                <w:b/>
                <w:bCs/>
                <w:color w:val="000000"/>
                <w:szCs w:val="24"/>
              </w:rPr>
              <w:t>F</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b/>
                <w:bCs/>
                <w:color w:val="000000"/>
                <w:szCs w:val="24"/>
              </w:rPr>
            </w:pPr>
            <w:r w:rsidRPr="008C76E4">
              <w:rPr>
                <w:rFonts w:eastAsia="Times New Roman" w:cs="Times New Roman"/>
                <w:b/>
                <w:bCs/>
                <w:color w:val="000000"/>
                <w:szCs w:val="24"/>
              </w:rPr>
              <w:t>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b/>
                <w:bCs/>
                <w:color w:val="000000"/>
                <w:szCs w:val="24"/>
              </w:rPr>
            </w:pPr>
            <w:r w:rsidRPr="008C76E4">
              <w:rPr>
                <w:rFonts w:eastAsia="Times New Roman" w:cs="Times New Roman"/>
                <w:b/>
                <w:bCs/>
                <w:color w:val="000000"/>
                <w:szCs w:val="24"/>
              </w:rPr>
              <w:t>r</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b/>
                <w:bCs/>
                <w:color w:val="000000"/>
                <w:szCs w:val="24"/>
              </w:rPr>
            </w:pPr>
            <w:r w:rsidRPr="008C76E4">
              <w:rPr>
                <w:rFonts w:eastAsia="Times New Roman" w:cs="Times New Roman"/>
                <w:b/>
                <w:bCs/>
                <w:color w:val="000000"/>
                <w:szCs w:val="24"/>
              </w:rPr>
              <w:t>Sampel</w:t>
            </w:r>
          </w:p>
        </w:tc>
        <w:tc>
          <w:tcPr>
            <w:tcW w:w="2087" w:type="dxa"/>
            <w:vMerge/>
            <w:tcBorders>
              <w:top w:val="single" w:sz="4" w:space="0" w:color="auto"/>
              <w:left w:val="single" w:sz="4" w:space="0" w:color="auto"/>
              <w:bottom w:val="single" w:sz="4" w:space="0" w:color="000000"/>
              <w:right w:val="single" w:sz="4" w:space="0" w:color="auto"/>
            </w:tcBorders>
            <w:vAlign w:val="center"/>
            <w:hideMark/>
          </w:tcPr>
          <w:p w:rsidR="00FA17E6" w:rsidRPr="008C76E4" w:rsidRDefault="00FA17E6" w:rsidP="008C1B92">
            <w:pPr>
              <w:spacing w:after="0" w:line="240" w:lineRule="auto"/>
              <w:rPr>
                <w:rFonts w:eastAsia="Times New Roman" w:cs="Times New Roman"/>
                <w:b/>
                <w:bCs/>
                <w:color w:val="000000"/>
                <w:szCs w:val="24"/>
              </w:rPr>
            </w:pPr>
          </w:p>
        </w:tc>
      </w:tr>
      <w:tr w:rsidR="00FA17E6" w:rsidRPr="008C76E4" w:rsidTr="008C1B92">
        <w:trPr>
          <w:trHeight w:val="63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Studi 1</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Tanisa Diva Aryani dan Maylita Hasyim/2018</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63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Studi 2</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Rafika Meiliati, Muhammad Darwis, dan Asdar/2018</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3</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Fadila Alfi'a Nur Rohmah/2019</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4</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Andi Kastiar Latif/2016</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63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5</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Ismawati Dwi Saputri, Sarwo Edy, dan Midjan/2020</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6</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Lala Nailah Zamnah/2017</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63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7</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Wuryaning Hendri Hastuti, Nono Hery Yoenanto/2018</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63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8</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Widodo Winarso, Deddy Supriady/2017</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9</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Dionysius Eri Wibowo/2018</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31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lastRenderedPageBreak/>
              <w:t>Studi 10</w:t>
            </w:r>
          </w:p>
        </w:tc>
        <w:tc>
          <w:tcPr>
            <w:tcW w:w="3020" w:type="dxa"/>
            <w:tcBorders>
              <w:top w:val="nil"/>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Hamidy dan Merliza/2019</w:t>
            </w:r>
          </w:p>
        </w:tc>
        <w:tc>
          <w:tcPr>
            <w:tcW w:w="52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nil"/>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94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11</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Joko Sutrisno AB, Gaguk Margono, dan Wardani Rahayu/2018</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723"/>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12</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Syamsinar/2016</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63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13</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Prima Soraya Anas dan Asmadi Alsa/2016</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63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14</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Masooma Ali Al Mutawah/2017</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31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15</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Yeli Puji Lestari/2017</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r w:rsidR="00FA17E6" w:rsidRPr="008C76E4" w:rsidTr="008C1B92">
        <w:trPr>
          <w:trHeight w:val="31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7E6" w:rsidRPr="0047081D" w:rsidRDefault="00FA17E6" w:rsidP="008C1B92">
            <w:pPr>
              <w:spacing w:after="0" w:line="240" w:lineRule="auto"/>
              <w:jc w:val="center"/>
              <w:rPr>
                <w:rFonts w:eastAsia="Times New Roman" w:cs="Times New Roman"/>
                <w:color w:val="000000"/>
                <w:szCs w:val="24"/>
              </w:rPr>
            </w:pPr>
            <w:r>
              <w:rPr>
                <w:rFonts w:eastAsia="Times New Roman" w:cs="Times New Roman"/>
                <w:color w:val="000000"/>
                <w:szCs w:val="24"/>
              </w:rPr>
              <w:t>Studi 16</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FA17E6" w:rsidRPr="008C76E4" w:rsidRDefault="00FA17E6" w:rsidP="008C1B92">
            <w:pPr>
              <w:spacing w:after="0" w:line="240" w:lineRule="auto"/>
              <w:rPr>
                <w:rFonts w:eastAsia="Times New Roman" w:cs="Times New Roman"/>
                <w:color w:val="000000"/>
                <w:szCs w:val="24"/>
              </w:rPr>
            </w:pPr>
            <w:r w:rsidRPr="008C76E4">
              <w:rPr>
                <w:rFonts w:eastAsia="Times New Roman" w:cs="Times New Roman"/>
                <w:color w:val="000000"/>
                <w:szCs w:val="24"/>
              </w:rPr>
              <w:t>Aini Fatnawati/2016</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w:t>
            </w:r>
          </w:p>
        </w:tc>
        <w:tc>
          <w:tcPr>
            <w:tcW w:w="2087" w:type="dxa"/>
            <w:tcBorders>
              <w:top w:val="single" w:sz="4" w:space="0" w:color="auto"/>
              <w:left w:val="nil"/>
              <w:bottom w:val="single" w:sz="4" w:space="0" w:color="auto"/>
              <w:right w:val="single" w:sz="4" w:space="0" w:color="auto"/>
            </w:tcBorders>
            <w:shd w:val="clear" w:color="auto" w:fill="auto"/>
            <w:noWrap/>
            <w:vAlign w:val="center"/>
            <w:hideMark/>
          </w:tcPr>
          <w:p w:rsidR="00FA17E6" w:rsidRPr="008C76E4" w:rsidRDefault="00FA17E6" w:rsidP="008C1B92">
            <w:pPr>
              <w:spacing w:after="0" w:line="240" w:lineRule="auto"/>
              <w:jc w:val="center"/>
              <w:rPr>
                <w:rFonts w:eastAsia="Times New Roman" w:cs="Times New Roman"/>
                <w:color w:val="000000"/>
                <w:szCs w:val="24"/>
              </w:rPr>
            </w:pPr>
            <w:r w:rsidRPr="008C76E4">
              <w:rPr>
                <w:rFonts w:eastAsia="Times New Roman" w:cs="Times New Roman"/>
                <w:color w:val="000000"/>
                <w:szCs w:val="24"/>
              </w:rPr>
              <w:t>Terpenuhi</w:t>
            </w:r>
          </w:p>
        </w:tc>
      </w:tr>
    </w:tbl>
    <w:p w:rsidR="00FA17E6" w:rsidRPr="00FA17E6" w:rsidRDefault="00FA17E6" w:rsidP="00FA17E6">
      <w:pPr>
        <w:autoSpaceDE w:val="0"/>
        <w:autoSpaceDN w:val="0"/>
        <w:adjustRightInd w:val="0"/>
        <w:spacing w:after="120"/>
        <w:ind w:firstLine="709"/>
        <w:jc w:val="both"/>
        <w:rPr>
          <w:rFonts w:asciiTheme="majorHAnsi" w:hAnsiTheme="majorHAnsi" w:cs="Times New Roman"/>
          <w:color w:val="000000" w:themeColor="text1"/>
          <w:sz w:val="24"/>
          <w:szCs w:val="24"/>
        </w:rPr>
      </w:pPr>
    </w:p>
    <w:p w:rsidR="00B949CE" w:rsidRDefault="00FA17E6" w:rsidP="00FA17E6">
      <w:pPr>
        <w:pStyle w:val="Default"/>
        <w:spacing w:after="120" w:line="276" w:lineRule="auto"/>
        <w:ind w:firstLine="709"/>
        <w:jc w:val="both"/>
        <w:rPr>
          <w:rFonts w:asciiTheme="majorHAnsi" w:hAnsiTheme="majorHAnsi"/>
          <w:i/>
          <w:color w:val="000000" w:themeColor="text1"/>
          <w:lang w:val="en-US"/>
        </w:rPr>
      </w:pPr>
      <w:proofErr w:type="gramStart"/>
      <w:r w:rsidRPr="00FA17E6">
        <w:rPr>
          <w:rFonts w:asciiTheme="majorHAnsi" w:hAnsiTheme="majorHAnsi"/>
          <w:color w:val="000000" w:themeColor="text1"/>
          <w:lang w:val="en-ID"/>
        </w:rPr>
        <w:t>Penelitian ini menggunakan metode dokumentasi dalam pengumpulan data.</w:t>
      </w:r>
      <w:proofErr w:type="gramEnd"/>
      <w:r w:rsidRPr="00FA17E6">
        <w:rPr>
          <w:rFonts w:asciiTheme="majorHAnsi" w:hAnsiTheme="majorHAnsi"/>
          <w:color w:val="000000" w:themeColor="text1"/>
          <w:lang w:val="en-ID"/>
        </w:rPr>
        <w:t xml:space="preserve"> </w:t>
      </w:r>
      <w:proofErr w:type="gramStart"/>
      <w:r w:rsidRPr="00FA17E6">
        <w:rPr>
          <w:rFonts w:asciiTheme="majorHAnsi" w:hAnsiTheme="majorHAnsi"/>
          <w:color w:val="000000" w:themeColor="text1"/>
          <w:lang w:val="en-ID"/>
        </w:rPr>
        <w:t>Dokumentasi ini digunakan untuk mendapatkan hal-hal yang bisa mendukung dalam dilakukannya sebuah penelitian guna melengkapi data-data yang dibutuhkan.</w:t>
      </w:r>
      <w:proofErr w:type="gramEnd"/>
      <w:r w:rsidRPr="00FA17E6">
        <w:rPr>
          <w:rFonts w:asciiTheme="majorHAnsi" w:hAnsiTheme="majorHAnsi"/>
          <w:color w:val="000000" w:themeColor="text1"/>
          <w:lang w:val="en-ID"/>
        </w:rPr>
        <w:t xml:space="preserve"> Dengan adanya dokumentasi data </w:t>
      </w:r>
      <w:proofErr w:type="gramStart"/>
      <w:r w:rsidRPr="00FA17E6">
        <w:rPr>
          <w:rFonts w:asciiTheme="majorHAnsi" w:hAnsiTheme="majorHAnsi"/>
          <w:color w:val="000000" w:themeColor="text1"/>
          <w:lang w:val="en-ID"/>
        </w:rPr>
        <w:t>akan</w:t>
      </w:r>
      <w:proofErr w:type="gramEnd"/>
      <w:r w:rsidRPr="00FA17E6">
        <w:rPr>
          <w:rFonts w:asciiTheme="majorHAnsi" w:hAnsiTheme="majorHAnsi"/>
          <w:color w:val="000000" w:themeColor="text1"/>
          <w:lang w:val="en-ID"/>
        </w:rPr>
        <w:t xml:space="preserve"> lebih kredibel/dapat dipercaya. </w:t>
      </w:r>
      <w:proofErr w:type="gramStart"/>
      <w:r w:rsidRPr="00FA17E6">
        <w:rPr>
          <w:rFonts w:asciiTheme="majorHAnsi" w:hAnsiTheme="majorHAnsi"/>
          <w:color w:val="000000" w:themeColor="text1"/>
          <w:lang w:val="en-US"/>
        </w:rPr>
        <w:t>Instrumen pengumpulan data yang digunakan dalam penelitian ini adalah lembar d</w:t>
      </w:r>
      <w:r w:rsidRPr="00FA17E6">
        <w:rPr>
          <w:rFonts w:asciiTheme="majorHAnsi" w:hAnsiTheme="majorHAnsi"/>
          <w:color w:val="000000" w:themeColor="text1"/>
        </w:rPr>
        <w:t>okumentasi.</w:t>
      </w:r>
      <w:proofErr w:type="gramEnd"/>
      <w:r w:rsidRPr="00FA17E6">
        <w:rPr>
          <w:rFonts w:asciiTheme="majorHAnsi" w:hAnsiTheme="majorHAnsi"/>
          <w:color w:val="000000" w:themeColor="text1"/>
        </w:rPr>
        <w:t xml:space="preserve"> Proses dokumentasi dilakukan dengan memperhatikan unsur-unsur yang diperlukan dalam penelitian meta analisis ini yaitu berupa nilai statistik dari uji F, uji t, dan nilai koefisien korelasi r</w:t>
      </w:r>
      <w:r>
        <w:rPr>
          <w:rFonts w:asciiTheme="majorHAnsi" w:hAnsiTheme="majorHAnsi"/>
          <w:color w:val="000000" w:themeColor="text1"/>
          <w:lang w:val="en-US"/>
        </w:rPr>
        <w:t>. teknik analisis data pada penelitian secara meta analisis, yaitu; (1) melakukan transformasi nilai dari F menjadi t dan r; (2) analisis koreksi kesalahan pengambilan sampel; (3) analisis koreksi kesalahan pengukuran; (4) menghitung ieffect size</w:t>
      </w:r>
      <w:r>
        <w:rPr>
          <w:rFonts w:asciiTheme="majorHAnsi" w:hAnsiTheme="majorHAnsi"/>
          <w:i/>
          <w:color w:val="000000" w:themeColor="text1"/>
          <w:lang w:val="en-US"/>
        </w:rPr>
        <w:t xml:space="preserve">; </w:t>
      </w:r>
      <w:r>
        <w:rPr>
          <w:rFonts w:asciiTheme="majorHAnsi" w:hAnsiTheme="majorHAnsi"/>
          <w:color w:val="000000" w:themeColor="text1"/>
          <w:lang w:val="en-US"/>
        </w:rPr>
        <w:t xml:space="preserve">(5) menghitung </w:t>
      </w:r>
      <w:r>
        <w:rPr>
          <w:rFonts w:asciiTheme="majorHAnsi" w:hAnsiTheme="majorHAnsi"/>
          <w:i/>
          <w:color w:val="000000" w:themeColor="text1"/>
          <w:lang w:val="en-US"/>
        </w:rPr>
        <w:t xml:space="preserve">summary effect </w:t>
      </w:r>
      <w:r>
        <w:rPr>
          <w:rFonts w:asciiTheme="majorHAnsi" w:hAnsiTheme="majorHAnsi"/>
          <w:color w:val="000000" w:themeColor="text1"/>
          <w:lang w:val="en-US"/>
        </w:rPr>
        <w:t>dengan model efek acak. (</w:t>
      </w:r>
      <w:proofErr w:type="gramStart"/>
      <w:r>
        <w:rPr>
          <w:rFonts w:asciiTheme="majorHAnsi" w:hAnsiTheme="majorHAnsi"/>
          <w:i/>
          <w:color w:val="000000" w:themeColor="text1"/>
          <w:lang w:val="en-US"/>
        </w:rPr>
        <w:t>random</w:t>
      </w:r>
      <w:proofErr w:type="gramEnd"/>
      <w:r>
        <w:rPr>
          <w:rFonts w:asciiTheme="majorHAnsi" w:hAnsiTheme="majorHAnsi"/>
          <w:i/>
          <w:color w:val="000000" w:themeColor="text1"/>
          <w:lang w:val="en-US"/>
        </w:rPr>
        <w:t xml:space="preserve"> effect model).</w:t>
      </w:r>
    </w:p>
    <w:p w:rsidR="00FA17E6" w:rsidRDefault="00FA17E6" w:rsidP="00FA17E6">
      <w:pPr>
        <w:pStyle w:val="Default"/>
        <w:numPr>
          <w:ilvl w:val="0"/>
          <w:numId w:val="1"/>
        </w:numPr>
        <w:spacing w:before="120" w:after="120" w:line="276" w:lineRule="auto"/>
        <w:ind w:left="425" w:hanging="425"/>
        <w:jc w:val="both"/>
        <w:rPr>
          <w:rFonts w:asciiTheme="majorHAnsi" w:hAnsiTheme="majorHAnsi"/>
          <w:b/>
          <w:color w:val="000000" w:themeColor="text1"/>
          <w:lang w:val="en-US"/>
        </w:rPr>
      </w:pPr>
      <w:r>
        <w:rPr>
          <w:rFonts w:asciiTheme="majorHAnsi" w:hAnsiTheme="majorHAnsi"/>
          <w:b/>
          <w:color w:val="000000" w:themeColor="text1"/>
          <w:lang w:val="en-US"/>
        </w:rPr>
        <w:t xml:space="preserve">Hasil Penelitian </w:t>
      </w:r>
    </w:p>
    <w:p w:rsidR="00FA17E6" w:rsidRDefault="00FA17E6" w:rsidP="00FA17E6">
      <w:pPr>
        <w:pStyle w:val="Default"/>
        <w:spacing w:after="120" w:line="276" w:lineRule="auto"/>
        <w:ind w:firstLine="709"/>
        <w:jc w:val="both"/>
        <w:rPr>
          <w:rFonts w:asciiTheme="majorHAnsi" w:hAnsiTheme="majorHAnsi"/>
          <w:color w:val="000000" w:themeColor="text1"/>
          <w:lang w:val="en-US"/>
        </w:rPr>
      </w:pPr>
      <w:proofErr w:type="gramStart"/>
      <w:r>
        <w:rPr>
          <w:rFonts w:asciiTheme="majorHAnsi" w:hAnsiTheme="majorHAnsi"/>
          <w:color w:val="000000" w:themeColor="text1"/>
          <w:lang w:val="en-US"/>
        </w:rPr>
        <w:t>Hasil  penelitian</w:t>
      </w:r>
      <w:proofErr w:type="gramEnd"/>
      <w:r>
        <w:rPr>
          <w:rFonts w:asciiTheme="majorHAnsi" w:hAnsiTheme="majorHAnsi"/>
          <w:color w:val="000000" w:themeColor="text1"/>
          <w:lang w:val="en-US"/>
        </w:rPr>
        <w:t xml:space="preserve"> ini dilakukan secara meta analisis dengan langkah-langkah sebagai berikut:</w:t>
      </w:r>
    </w:p>
    <w:p w:rsidR="00FA17E6" w:rsidRDefault="00FA17E6" w:rsidP="00FA17E6">
      <w:pPr>
        <w:pStyle w:val="Default"/>
        <w:numPr>
          <w:ilvl w:val="1"/>
          <w:numId w:val="1"/>
        </w:numPr>
        <w:spacing w:after="120" w:line="276" w:lineRule="auto"/>
        <w:ind w:left="425" w:hanging="425"/>
        <w:jc w:val="both"/>
        <w:rPr>
          <w:rFonts w:asciiTheme="majorHAnsi" w:hAnsiTheme="majorHAnsi"/>
          <w:color w:val="000000" w:themeColor="text1"/>
          <w:lang w:val="en-US"/>
        </w:rPr>
      </w:pPr>
      <w:r>
        <w:rPr>
          <w:rFonts w:asciiTheme="majorHAnsi" w:hAnsiTheme="majorHAnsi"/>
          <w:i/>
          <w:color w:val="000000" w:themeColor="text1"/>
          <w:lang w:val="en-US"/>
        </w:rPr>
        <w:t xml:space="preserve">Effect Size Self Regulated Learning </w:t>
      </w:r>
      <w:r>
        <w:rPr>
          <w:rFonts w:asciiTheme="majorHAnsi" w:hAnsiTheme="majorHAnsi"/>
          <w:color w:val="000000" w:themeColor="text1"/>
          <w:lang w:val="en-US"/>
        </w:rPr>
        <w:t>terhadap hasil belajar matematika peserta didik berdasarkan koreksi kesalahan pengambilan sampel</w:t>
      </w:r>
    </w:p>
    <w:p w:rsidR="00FA17E6" w:rsidRPr="00FA17E6" w:rsidRDefault="00FA17E6" w:rsidP="00FA17E6">
      <w:pPr>
        <w:pStyle w:val="Default"/>
        <w:spacing w:after="120" w:line="276" w:lineRule="auto"/>
        <w:ind w:left="425"/>
        <w:jc w:val="center"/>
        <w:rPr>
          <w:rFonts w:asciiTheme="majorHAnsi" w:hAnsiTheme="majorHAnsi"/>
          <w:color w:val="000000" w:themeColor="text1"/>
          <w:lang w:val="en-US"/>
        </w:rPr>
      </w:pPr>
      <w:proofErr w:type="gramStart"/>
      <w:r>
        <w:rPr>
          <w:rFonts w:asciiTheme="majorHAnsi" w:hAnsiTheme="majorHAnsi"/>
          <w:b/>
          <w:color w:val="000000" w:themeColor="text1"/>
          <w:lang w:val="en-US"/>
        </w:rPr>
        <w:t>Tabel 2.</w:t>
      </w:r>
      <w:proofErr w:type="gramEnd"/>
      <w:r>
        <w:rPr>
          <w:rFonts w:asciiTheme="majorHAnsi" w:hAnsiTheme="majorHAnsi"/>
          <w:color w:val="000000" w:themeColor="text1"/>
          <w:lang w:val="en-US"/>
        </w:rPr>
        <w:t xml:space="preserve"> Perhitungan </w:t>
      </w:r>
      <w:r>
        <w:rPr>
          <w:rFonts w:asciiTheme="majorHAnsi" w:hAnsiTheme="majorHAnsi"/>
          <w:i/>
          <w:color w:val="000000" w:themeColor="text1"/>
          <w:lang w:val="en-US"/>
        </w:rPr>
        <w:t xml:space="preserve">Effect Size </w:t>
      </w:r>
      <w:r>
        <w:rPr>
          <w:rFonts w:asciiTheme="majorHAnsi" w:hAnsiTheme="majorHAnsi"/>
          <w:color w:val="000000" w:themeColor="text1"/>
          <w:lang w:val="en-US"/>
        </w:rPr>
        <w:t xml:space="preserve">Berdasarkan Koreksi Kesalahan Pengambilan Sampel </w:t>
      </w:r>
    </w:p>
    <w:tbl>
      <w:tblPr>
        <w:tblW w:w="7970"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3128"/>
      </w:tblGrid>
      <w:tr w:rsidR="00FA17E6" w:rsidRPr="00343E22" w:rsidTr="008C1B92">
        <w:trPr>
          <w:trHeight w:val="520"/>
          <w:jc w:val="center"/>
        </w:trPr>
        <w:tc>
          <w:tcPr>
            <w:tcW w:w="4842" w:type="dxa"/>
            <w:shd w:val="clear" w:color="auto" w:fill="auto"/>
            <w:vAlign w:val="center"/>
          </w:tcPr>
          <w:p w:rsidR="00FA17E6" w:rsidRPr="00343E22" w:rsidRDefault="00FA17E6" w:rsidP="008C1B92">
            <w:pPr>
              <w:spacing w:after="0" w:line="240" w:lineRule="auto"/>
              <w:jc w:val="center"/>
              <w:rPr>
                <w:rFonts w:eastAsia="Times New Roman" w:cs="Times New Roman"/>
                <w:b/>
                <w:color w:val="000000"/>
                <w:szCs w:val="24"/>
                <w:lang w:eastAsia="id-ID"/>
              </w:rPr>
            </w:pPr>
            <w:r w:rsidRPr="00343E22">
              <w:rPr>
                <w:rFonts w:cs="Times New Roman"/>
                <w:b/>
                <w:color w:val="000000" w:themeColor="text1"/>
                <w:szCs w:val="24"/>
                <w:lang w:val="en-ID"/>
              </w:rPr>
              <w:t>Koreksi Kesalahan Pengambilan</w:t>
            </w:r>
            <w:r w:rsidRPr="00343E22">
              <w:rPr>
                <w:rFonts w:cs="Times New Roman"/>
                <w:b/>
                <w:color w:val="000000" w:themeColor="text1"/>
                <w:lang w:val="en-ID"/>
              </w:rPr>
              <w:t xml:space="preserve"> </w:t>
            </w:r>
            <w:r w:rsidRPr="00343E22">
              <w:rPr>
                <w:rFonts w:cs="Times New Roman"/>
                <w:b/>
                <w:color w:val="000000" w:themeColor="text1"/>
                <w:szCs w:val="24"/>
                <w:lang w:val="en-ID"/>
              </w:rPr>
              <w:t>Sampel (</w:t>
            </w:r>
            <w:r w:rsidRPr="00343E22">
              <w:rPr>
                <w:rFonts w:cs="Times New Roman"/>
                <w:b/>
                <w:i/>
                <w:iCs/>
                <w:szCs w:val="24"/>
              </w:rPr>
              <w:t>Sampling Error</w:t>
            </w:r>
            <w:r w:rsidRPr="00343E22">
              <w:rPr>
                <w:rFonts w:cs="Times New Roman"/>
                <w:b/>
                <w:color w:val="000000" w:themeColor="text1"/>
                <w:szCs w:val="24"/>
                <w:lang w:val="en-ID"/>
              </w:rPr>
              <w:t>)</w:t>
            </w:r>
          </w:p>
        </w:tc>
        <w:tc>
          <w:tcPr>
            <w:tcW w:w="3128" w:type="dxa"/>
            <w:shd w:val="clear" w:color="auto" w:fill="auto"/>
            <w:noWrap/>
            <w:vAlign w:val="center"/>
          </w:tcPr>
          <w:p w:rsidR="00FA17E6" w:rsidRPr="00343E22" w:rsidRDefault="00FA17E6" w:rsidP="008C1B92">
            <w:pPr>
              <w:spacing w:after="0" w:line="240" w:lineRule="auto"/>
              <w:jc w:val="center"/>
              <w:rPr>
                <w:rFonts w:eastAsia="Times New Roman" w:cs="Times New Roman"/>
                <w:b/>
                <w:color w:val="000000"/>
                <w:szCs w:val="24"/>
                <w:lang w:eastAsia="id-ID"/>
              </w:rPr>
            </w:pPr>
            <w:r w:rsidRPr="00343E22">
              <w:rPr>
                <w:rFonts w:eastAsia="Times New Roman" w:cs="Times New Roman"/>
                <w:b/>
                <w:color w:val="000000"/>
                <w:szCs w:val="24"/>
                <w:lang w:eastAsia="id-ID"/>
              </w:rPr>
              <w:t xml:space="preserve">Hasil </w:t>
            </w:r>
            <w:r>
              <w:rPr>
                <w:rFonts w:eastAsia="Times New Roman" w:cs="Times New Roman"/>
                <w:b/>
                <w:color w:val="000000"/>
                <w:szCs w:val="24"/>
                <w:lang w:eastAsia="id-ID"/>
              </w:rPr>
              <w:t>dari 20 Studi</w:t>
            </w:r>
          </w:p>
        </w:tc>
      </w:tr>
      <w:tr w:rsidR="00FA17E6" w:rsidRPr="00343E22" w:rsidTr="008C1B92">
        <w:trPr>
          <w:trHeight w:val="315"/>
          <w:jc w:val="center"/>
        </w:trPr>
        <w:tc>
          <w:tcPr>
            <w:tcW w:w="4842" w:type="dxa"/>
            <w:shd w:val="clear" w:color="auto" w:fill="auto"/>
            <w:vAlign w:val="center"/>
            <w:hideMark/>
          </w:tcPr>
          <w:p w:rsidR="00FA17E6" w:rsidRPr="00343E22" w:rsidRDefault="00FA17E6" w:rsidP="008C1B92">
            <w:pPr>
              <w:spacing w:after="0" w:line="240" w:lineRule="auto"/>
              <w:rPr>
                <w:rFonts w:eastAsia="Times New Roman" w:cs="Times New Roman"/>
                <w:color w:val="000000"/>
                <w:szCs w:val="24"/>
                <w:lang w:eastAsia="id-ID"/>
              </w:rPr>
            </w:pPr>
            <w:r>
              <w:rPr>
                <w:rFonts w:eastAsia="Times New Roman" w:cs="Times New Roman"/>
                <w:color w:val="000000"/>
                <w:szCs w:val="24"/>
                <w:lang w:eastAsia="id-ID"/>
              </w:rPr>
              <w:t>Rerata korelasi p</w:t>
            </w:r>
            <w:r w:rsidRPr="00343E22">
              <w:rPr>
                <w:rFonts w:eastAsia="Times New Roman" w:cs="Times New Roman"/>
                <w:color w:val="000000"/>
                <w:szCs w:val="24"/>
                <w:lang w:eastAsia="id-ID"/>
              </w:rPr>
              <w:t>opulasi</w:t>
            </w:r>
            <w:r>
              <w:rPr>
                <w:rFonts w:eastAsia="Times New Roman" w:cs="Times New Roman"/>
                <w:color w:val="000000"/>
                <w:szCs w:val="24"/>
                <w:lang w:eastAsia="id-ID"/>
              </w:rPr>
              <w:t xml:space="preserve"> (</w:t>
            </w:r>
            <w:r w:rsidRPr="007945FF">
              <w:rPr>
                <w:rFonts w:eastAsia="Times New Roman" w:cs="Times New Roman"/>
                <w:color w:val="000000"/>
                <w:position w:val="-4"/>
                <w:szCs w:val="24"/>
                <w:lang w:eastAsia="id-ID"/>
              </w:rPr>
              <w:object w:dxaOrig="1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11" o:title=""/>
                </v:shape>
                <o:OLEObject Type="Embed" ProgID="Equation.3" ShapeID="_x0000_i1025" DrawAspect="Content" ObjectID="_1699262310" r:id="rId12"/>
              </w:object>
            </w:r>
            <w:r>
              <w:rPr>
                <w:rFonts w:eastAsia="Times New Roman" w:cs="Times New Roman"/>
                <w:color w:val="000000"/>
                <w:szCs w:val="24"/>
                <w:lang w:eastAsia="id-ID"/>
              </w:rPr>
              <w:t>)</w:t>
            </w:r>
          </w:p>
        </w:tc>
        <w:tc>
          <w:tcPr>
            <w:tcW w:w="3128" w:type="dxa"/>
            <w:shd w:val="clear" w:color="auto" w:fill="auto"/>
            <w:noWrap/>
            <w:vAlign w:val="center"/>
            <w:hideMark/>
          </w:tcPr>
          <w:p w:rsidR="00FA17E6" w:rsidRPr="003D0181" w:rsidRDefault="00FA17E6"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0,385</w:t>
            </w:r>
          </w:p>
        </w:tc>
      </w:tr>
      <w:tr w:rsidR="00FA17E6" w:rsidRPr="00343E22" w:rsidTr="008C1B92">
        <w:trPr>
          <w:trHeight w:val="315"/>
          <w:jc w:val="center"/>
        </w:trPr>
        <w:tc>
          <w:tcPr>
            <w:tcW w:w="4842" w:type="dxa"/>
            <w:shd w:val="clear" w:color="auto" w:fill="auto"/>
            <w:vAlign w:val="center"/>
            <w:hideMark/>
          </w:tcPr>
          <w:p w:rsidR="00FA17E6" w:rsidRPr="00343E22" w:rsidRDefault="00FA17E6" w:rsidP="008C1B92">
            <w:pPr>
              <w:spacing w:after="0" w:line="240" w:lineRule="auto"/>
              <w:rPr>
                <w:rFonts w:eastAsia="Times New Roman" w:cs="Times New Roman"/>
                <w:color w:val="000000"/>
                <w:szCs w:val="24"/>
                <w:lang w:eastAsia="id-ID"/>
              </w:rPr>
            </w:pPr>
            <w:r w:rsidRPr="00343E22">
              <w:rPr>
                <w:rFonts w:eastAsia="Times New Roman" w:cs="Times New Roman"/>
                <w:color w:val="000000"/>
                <w:szCs w:val="24"/>
                <w:lang w:eastAsia="id-ID"/>
              </w:rPr>
              <w:t xml:space="preserve">Varians </w:t>
            </w:r>
            <w:r>
              <w:rPr>
                <w:rFonts w:eastAsia="Times New Roman" w:cs="Times New Roman"/>
                <w:color w:val="000000"/>
                <w:szCs w:val="24"/>
                <w:lang w:eastAsia="id-ID"/>
              </w:rPr>
              <w:t>r</w:t>
            </w:r>
            <w:r w:rsidRPr="00343E22">
              <w:rPr>
                <w:rFonts w:eastAsia="Times New Roman" w:cs="Times New Roman"/>
                <w:color w:val="000000"/>
                <w:szCs w:val="24"/>
                <w:vertAlign w:val="subscript"/>
                <w:lang w:eastAsia="id-ID"/>
              </w:rPr>
              <w:t>xy</w:t>
            </w:r>
            <w:r>
              <w:rPr>
                <w:rFonts w:eastAsia="Times New Roman" w:cs="Times New Roman"/>
                <w:color w:val="000000"/>
                <w:szCs w:val="24"/>
                <w:vertAlign w:val="subscript"/>
                <w:lang w:eastAsia="id-ID"/>
              </w:rPr>
              <w:t xml:space="preserve"> </w:t>
            </w:r>
            <w:r>
              <w:rPr>
                <w:rFonts w:eastAsia="Times New Roman" w:cs="Times New Roman"/>
                <w:color w:val="000000"/>
                <w:szCs w:val="24"/>
                <w:lang w:eastAsia="id-ID"/>
              </w:rPr>
              <w:t xml:space="preserve"> (</w:t>
            </w:r>
            <w:r w:rsidRPr="007945FF">
              <w:rPr>
                <w:rFonts w:eastAsia="Times New Roman" w:cs="Times New Roman"/>
                <w:color w:val="000000"/>
                <w:position w:val="-6"/>
                <w:szCs w:val="24"/>
                <w:lang w:eastAsia="id-ID"/>
              </w:rPr>
              <w:object w:dxaOrig="440" w:dyaOrig="320">
                <v:shape id="_x0000_i1026" type="#_x0000_t75" style="width:21.75pt;height:15.75pt" o:ole="">
                  <v:imagedata r:id="rId13" o:title=""/>
                </v:shape>
                <o:OLEObject Type="Embed" ProgID="Equation.3" ShapeID="_x0000_i1026" DrawAspect="Content" ObjectID="_1699262311" r:id="rId14"/>
              </w:object>
            </w:r>
            <w:r>
              <w:rPr>
                <w:rFonts w:eastAsia="Times New Roman" w:cs="Times New Roman"/>
                <w:color w:val="000000"/>
                <w:szCs w:val="24"/>
                <w:lang w:eastAsia="id-ID"/>
              </w:rPr>
              <w:t>)</w:t>
            </w:r>
          </w:p>
        </w:tc>
        <w:tc>
          <w:tcPr>
            <w:tcW w:w="3128" w:type="dxa"/>
            <w:shd w:val="clear" w:color="auto" w:fill="auto"/>
            <w:noWrap/>
            <w:vAlign w:val="center"/>
            <w:hideMark/>
          </w:tcPr>
          <w:p w:rsidR="00FA17E6" w:rsidRPr="003D0181" w:rsidRDefault="00FA17E6"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0,103</w:t>
            </w:r>
          </w:p>
        </w:tc>
      </w:tr>
      <w:tr w:rsidR="00FA17E6" w:rsidRPr="00343E22" w:rsidTr="008C1B92">
        <w:trPr>
          <w:trHeight w:val="315"/>
          <w:jc w:val="center"/>
        </w:trPr>
        <w:tc>
          <w:tcPr>
            <w:tcW w:w="4842" w:type="dxa"/>
            <w:shd w:val="clear" w:color="auto" w:fill="auto"/>
            <w:noWrap/>
            <w:vAlign w:val="center"/>
            <w:hideMark/>
          </w:tcPr>
          <w:p w:rsidR="00FA17E6" w:rsidRPr="00343E22" w:rsidRDefault="00FA17E6" w:rsidP="008C1B92">
            <w:pPr>
              <w:spacing w:after="0" w:line="240" w:lineRule="auto"/>
              <w:rPr>
                <w:rFonts w:eastAsia="Times New Roman" w:cs="Times New Roman"/>
                <w:color w:val="000000"/>
                <w:szCs w:val="24"/>
                <w:lang w:eastAsia="id-ID"/>
              </w:rPr>
            </w:pPr>
            <w:r>
              <w:rPr>
                <w:rFonts w:eastAsia="Times New Roman" w:cs="Times New Roman"/>
                <w:color w:val="000000"/>
                <w:szCs w:val="24"/>
                <w:lang w:eastAsia="id-ID"/>
              </w:rPr>
              <w:t>Varians kesalahan pengambilan s</w:t>
            </w:r>
            <w:r w:rsidRPr="00343E22">
              <w:rPr>
                <w:rFonts w:eastAsia="Times New Roman" w:cs="Times New Roman"/>
                <w:color w:val="000000"/>
                <w:szCs w:val="24"/>
                <w:lang w:eastAsia="id-ID"/>
              </w:rPr>
              <w:t>ampel</w:t>
            </w:r>
            <w:r>
              <w:rPr>
                <w:rFonts w:eastAsia="Times New Roman" w:cs="Times New Roman"/>
                <w:color w:val="000000"/>
                <w:szCs w:val="24"/>
                <w:lang w:eastAsia="id-ID"/>
              </w:rPr>
              <w:t xml:space="preserve"> (</w:t>
            </w:r>
            <w:r w:rsidRPr="007945FF">
              <w:rPr>
                <w:rFonts w:eastAsia="Times New Roman" w:cs="Times New Roman"/>
                <w:color w:val="000000"/>
                <w:position w:val="-6"/>
                <w:szCs w:val="24"/>
                <w:lang w:eastAsia="id-ID"/>
              </w:rPr>
              <w:object w:dxaOrig="460" w:dyaOrig="320">
                <v:shape id="_x0000_i1027" type="#_x0000_t75" style="width:23.25pt;height:15.75pt" o:ole="">
                  <v:imagedata r:id="rId15" o:title=""/>
                </v:shape>
                <o:OLEObject Type="Embed" ProgID="Equation.3" ShapeID="_x0000_i1027" DrawAspect="Content" ObjectID="_1699262312" r:id="rId16"/>
              </w:object>
            </w:r>
            <w:r>
              <w:rPr>
                <w:rFonts w:eastAsia="Times New Roman" w:cs="Times New Roman"/>
                <w:color w:val="000000"/>
                <w:szCs w:val="24"/>
                <w:lang w:eastAsia="id-ID"/>
              </w:rPr>
              <w:t>)</w:t>
            </w:r>
          </w:p>
        </w:tc>
        <w:tc>
          <w:tcPr>
            <w:tcW w:w="3128" w:type="dxa"/>
            <w:shd w:val="clear" w:color="auto" w:fill="auto"/>
            <w:noWrap/>
            <w:vAlign w:val="center"/>
            <w:hideMark/>
          </w:tcPr>
          <w:p w:rsidR="00FA17E6" w:rsidRPr="003D0181" w:rsidRDefault="00FA17E6"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0,005</w:t>
            </w:r>
          </w:p>
        </w:tc>
      </w:tr>
      <w:tr w:rsidR="00FA17E6" w:rsidRPr="00343E22" w:rsidTr="008C1B92">
        <w:trPr>
          <w:trHeight w:val="315"/>
          <w:jc w:val="center"/>
        </w:trPr>
        <w:tc>
          <w:tcPr>
            <w:tcW w:w="4842" w:type="dxa"/>
            <w:shd w:val="clear" w:color="auto" w:fill="auto"/>
            <w:noWrap/>
            <w:vAlign w:val="center"/>
            <w:hideMark/>
          </w:tcPr>
          <w:p w:rsidR="00FA17E6" w:rsidRPr="00343E22" w:rsidRDefault="00FA17E6" w:rsidP="008C1B92">
            <w:pPr>
              <w:spacing w:after="0" w:line="240" w:lineRule="auto"/>
              <w:rPr>
                <w:rFonts w:eastAsia="Times New Roman" w:cs="Times New Roman"/>
                <w:color w:val="000000"/>
                <w:szCs w:val="24"/>
                <w:lang w:eastAsia="id-ID"/>
              </w:rPr>
            </w:pPr>
            <w:r>
              <w:rPr>
                <w:rFonts w:eastAsia="Times New Roman" w:cs="Times New Roman"/>
                <w:color w:val="000000"/>
                <w:szCs w:val="24"/>
                <w:lang w:eastAsia="id-ID"/>
              </w:rPr>
              <w:t>Varians yang dikoreksi atau varians yang s</w:t>
            </w:r>
            <w:r w:rsidRPr="00343E22">
              <w:rPr>
                <w:rFonts w:eastAsia="Times New Roman" w:cs="Times New Roman"/>
                <w:color w:val="000000"/>
                <w:szCs w:val="24"/>
                <w:lang w:eastAsia="id-ID"/>
              </w:rPr>
              <w:t>esungguhnya</w:t>
            </w:r>
            <w:r>
              <w:rPr>
                <w:rFonts w:eastAsia="Times New Roman" w:cs="Times New Roman"/>
                <w:color w:val="000000"/>
                <w:szCs w:val="24"/>
                <w:lang w:eastAsia="id-ID"/>
              </w:rPr>
              <w:t xml:space="preserve"> (</w:t>
            </w:r>
            <w:r w:rsidRPr="007945FF">
              <w:rPr>
                <w:rFonts w:eastAsia="Times New Roman" w:cs="Times New Roman"/>
                <w:color w:val="000000"/>
                <w:position w:val="-14"/>
                <w:szCs w:val="24"/>
                <w:lang w:eastAsia="id-ID"/>
              </w:rPr>
              <w:object w:dxaOrig="639" w:dyaOrig="400">
                <v:shape id="_x0000_i1028" type="#_x0000_t75" style="width:32.25pt;height:21pt" o:ole="">
                  <v:imagedata r:id="rId17" o:title=""/>
                </v:shape>
                <o:OLEObject Type="Embed" ProgID="Equation.3" ShapeID="_x0000_i1028" DrawAspect="Content" ObjectID="_1699262313" r:id="rId18"/>
              </w:object>
            </w:r>
            <w:r>
              <w:rPr>
                <w:rFonts w:eastAsia="Times New Roman" w:cs="Times New Roman"/>
                <w:color w:val="000000"/>
                <w:szCs w:val="24"/>
                <w:lang w:eastAsia="id-ID"/>
              </w:rPr>
              <w:t>)</w:t>
            </w:r>
          </w:p>
        </w:tc>
        <w:tc>
          <w:tcPr>
            <w:tcW w:w="3128" w:type="dxa"/>
            <w:shd w:val="clear" w:color="auto" w:fill="auto"/>
            <w:noWrap/>
            <w:vAlign w:val="center"/>
            <w:hideMark/>
          </w:tcPr>
          <w:p w:rsidR="00FA17E6" w:rsidRPr="003D0181" w:rsidRDefault="00FA17E6"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0,098</w:t>
            </w:r>
          </w:p>
        </w:tc>
      </w:tr>
      <w:tr w:rsidR="00FA17E6" w:rsidRPr="00343E22" w:rsidTr="008C1B92">
        <w:trPr>
          <w:trHeight w:val="315"/>
          <w:jc w:val="center"/>
        </w:trPr>
        <w:tc>
          <w:tcPr>
            <w:tcW w:w="4842" w:type="dxa"/>
            <w:shd w:val="clear" w:color="auto" w:fill="auto"/>
            <w:noWrap/>
            <w:vAlign w:val="center"/>
            <w:hideMark/>
          </w:tcPr>
          <w:p w:rsidR="00FA17E6" w:rsidRPr="00343E22" w:rsidRDefault="00FA17E6" w:rsidP="008C1B92">
            <w:pPr>
              <w:spacing w:after="0" w:line="240" w:lineRule="auto"/>
              <w:rPr>
                <w:rFonts w:eastAsia="Times New Roman" w:cs="Times New Roman"/>
                <w:color w:val="000000"/>
                <w:szCs w:val="24"/>
                <w:lang w:eastAsia="id-ID"/>
              </w:rPr>
            </w:pPr>
            <w:r>
              <w:rPr>
                <w:rFonts w:eastAsia="Times New Roman" w:cs="Times New Roman"/>
                <w:color w:val="000000"/>
                <w:szCs w:val="24"/>
                <w:lang w:eastAsia="id-ID"/>
              </w:rPr>
              <w:t>Interval k</w:t>
            </w:r>
            <w:r w:rsidRPr="00343E22">
              <w:rPr>
                <w:rFonts w:eastAsia="Times New Roman" w:cs="Times New Roman"/>
                <w:color w:val="000000"/>
                <w:szCs w:val="24"/>
                <w:lang w:eastAsia="id-ID"/>
              </w:rPr>
              <w:t>epercayaan</w:t>
            </w:r>
          </w:p>
        </w:tc>
        <w:tc>
          <w:tcPr>
            <w:tcW w:w="3128" w:type="dxa"/>
            <w:shd w:val="clear" w:color="auto" w:fill="auto"/>
            <w:noWrap/>
            <w:vAlign w:val="center"/>
            <w:hideMark/>
          </w:tcPr>
          <w:p w:rsidR="00FA17E6" w:rsidRPr="003D0181" w:rsidRDefault="00FA17E6"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 xml:space="preserve">-0,244 &lt; </w:t>
            </w:r>
            <w:r w:rsidRPr="007945FF">
              <w:rPr>
                <w:rFonts w:eastAsia="Times New Roman" w:cs="Times New Roman"/>
                <w:color w:val="000000"/>
                <w:position w:val="-4"/>
                <w:szCs w:val="24"/>
                <w:lang w:eastAsia="id-ID"/>
              </w:rPr>
              <w:object w:dxaOrig="180" w:dyaOrig="240">
                <v:shape id="_x0000_i1029" type="#_x0000_t75" style="width:9.75pt;height:11.25pt" o:ole="">
                  <v:imagedata r:id="rId19" o:title=""/>
                </v:shape>
                <o:OLEObject Type="Embed" ProgID="Equation.3" ShapeID="_x0000_i1029" DrawAspect="Content" ObjectID="_1699262314" r:id="rId20"/>
              </w:object>
            </w:r>
            <w:r>
              <w:rPr>
                <w:rFonts w:eastAsia="Times New Roman" w:cs="Times New Roman"/>
                <w:color w:val="000000"/>
                <w:position w:val="-4"/>
                <w:szCs w:val="24"/>
                <w:lang w:eastAsia="id-ID"/>
              </w:rPr>
              <w:t xml:space="preserve"> &lt;</w:t>
            </w:r>
            <w:r>
              <w:rPr>
                <w:rFonts w:eastAsia="Times New Roman" w:cs="Times New Roman"/>
                <w:color w:val="000000"/>
                <w:szCs w:val="24"/>
                <w:lang w:eastAsia="id-ID"/>
              </w:rPr>
              <w:t xml:space="preserve"> 1,013</w:t>
            </w:r>
          </w:p>
        </w:tc>
      </w:tr>
      <w:tr w:rsidR="00FA17E6" w:rsidRPr="00343E22" w:rsidTr="008C1B92">
        <w:trPr>
          <w:trHeight w:val="315"/>
          <w:jc w:val="center"/>
        </w:trPr>
        <w:tc>
          <w:tcPr>
            <w:tcW w:w="4842" w:type="dxa"/>
            <w:shd w:val="clear" w:color="auto" w:fill="auto"/>
            <w:noWrap/>
            <w:vAlign w:val="center"/>
            <w:hideMark/>
          </w:tcPr>
          <w:p w:rsidR="00FA17E6" w:rsidRPr="00343E22" w:rsidRDefault="00FA17E6" w:rsidP="008C1B92">
            <w:pPr>
              <w:spacing w:after="0" w:line="240" w:lineRule="auto"/>
              <w:rPr>
                <w:rFonts w:eastAsia="Times New Roman" w:cs="Times New Roman"/>
                <w:color w:val="000000"/>
                <w:szCs w:val="24"/>
                <w:lang w:eastAsia="id-ID"/>
              </w:rPr>
            </w:pPr>
            <w:r>
              <w:rPr>
                <w:rFonts w:eastAsia="Times New Roman" w:cs="Times New Roman"/>
                <w:color w:val="000000"/>
                <w:szCs w:val="24"/>
                <w:lang w:eastAsia="id-ID"/>
              </w:rPr>
              <w:lastRenderedPageBreak/>
              <w:t>Dampak kesalahan pengambilan s</w:t>
            </w:r>
            <w:r w:rsidRPr="00343E22">
              <w:rPr>
                <w:rFonts w:eastAsia="Times New Roman" w:cs="Times New Roman"/>
                <w:color w:val="000000"/>
                <w:szCs w:val="24"/>
                <w:lang w:eastAsia="id-ID"/>
              </w:rPr>
              <w:t>ampel</w:t>
            </w:r>
          </w:p>
        </w:tc>
        <w:tc>
          <w:tcPr>
            <w:tcW w:w="3128" w:type="dxa"/>
            <w:shd w:val="clear" w:color="auto" w:fill="auto"/>
            <w:noWrap/>
            <w:vAlign w:val="center"/>
            <w:hideMark/>
          </w:tcPr>
          <w:p w:rsidR="00FA17E6" w:rsidRPr="00343E22" w:rsidRDefault="00FA17E6"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0,052 atau 5,2%</w:t>
            </w:r>
          </w:p>
        </w:tc>
      </w:tr>
    </w:tbl>
    <w:p w:rsidR="002F14AA" w:rsidRPr="002F14AA" w:rsidRDefault="002F14AA" w:rsidP="002F14AA">
      <w:pPr>
        <w:autoSpaceDE w:val="0"/>
        <w:autoSpaceDN w:val="0"/>
        <w:adjustRightInd w:val="0"/>
        <w:spacing w:after="120"/>
        <w:jc w:val="both"/>
        <w:rPr>
          <w:rFonts w:eastAsia="Times New Roman" w:cs="Times New Roman"/>
          <w:color w:val="000000"/>
          <w:szCs w:val="24"/>
          <w:lang w:eastAsia="id-ID"/>
        </w:rPr>
      </w:pPr>
    </w:p>
    <w:p w:rsidR="002F14AA" w:rsidRDefault="002F14AA" w:rsidP="002F14AA">
      <w:pPr>
        <w:pStyle w:val="ListParagraph"/>
        <w:numPr>
          <w:ilvl w:val="1"/>
          <w:numId w:val="1"/>
        </w:numPr>
        <w:autoSpaceDE w:val="0"/>
        <w:autoSpaceDN w:val="0"/>
        <w:adjustRightInd w:val="0"/>
        <w:spacing w:after="120"/>
        <w:ind w:left="425" w:hanging="425"/>
        <w:jc w:val="both"/>
        <w:rPr>
          <w:rFonts w:asciiTheme="majorHAnsi" w:eastAsia="Times New Roman" w:hAnsiTheme="majorHAnsi" w:cs="Times New Roman"/>
          <w:color w:val="000000"/>
          <w:sz w:val="24"/>
          <w:szCs w:val="24"/>
          <w:lang w:eastAsia="id-ID"/>
        </w:rPr>
      </w:pPr>
      <w:r w:rsidRPr="002F14AA">
        <w:rPr>
          <w:rFonts w:asciiTheme="majorHAnsi" w:eastAsia="Times New Roman" w:hAnsiTheme="majorHAnsi" w:cs="Times New Roman"/>
          <w:i/>
          <w:color w:val="000000"/>
          <w:sz w:val="24"/>
          <w:szCs w:val="24"/>
          <w:lang w:eastAsia="id-ID"/>
        </w:rPr>
        <w:t xml:space="preserve">Effect Size Self Regulated Learning </w:t>
      </w:r>
      <w:r w:rsidRPr="002F14AA">
        <w:rPr>
          <w:rFonts w:asciiTheme="majorHAnsi" w:eastAsia="Times New Roman" w:hAnsiTheme="majorHAnsi" w:cs="Times New Roman"/>
          <w:color w:val="000000"/>
          <w:sz w:val="24"/>
          <w:szCs w:val="24"/>
          <w:lang w:eastAsia="id-ID"/>
        </w:rPr>
        <w:t>Terhadap Hasil Belajar Matematika</w:t>
      </w:r>
      <w:r>
        <w:rPr>
          <w:rFonts w:asciiTheme="majorHAnsi" w:eastAsia="Times New Roman" w:hAnsiTheme="majorHAnsi" w:cs="Times New Roman"/>
          <w:color w:val="000000"/>
          <w:sz w:val="24"/>
          <w:szCs w:val="24"/>
          <w:lang w:eastAsia="id-ID"/>
        </w:rPr>
        <w:t xml:space="preserve"> Peserta Didik Berdasarkan Koreksi Kesalahan Pengukuran</w:t>
      </w:r>
    </w:p>
    <w:p w:rsidR="002F14AA" w:rsidRPr="002F14AA" w:rsidRDefault="002F14AA" w:rsidP="002F14AA">
      <w:pPr>
        <w:pStyle w:val="ListParagraph"/>
        <w:autoSpaceDE w:val="0"/>
        <w:autoSpaceDN w:val="0"/>
        <w:adjustRightInd w:val="0"/>
        <w:spacing w:after="0"/>
        <w:ind w:left="0"/>
        <w:jc w:val="center"/>
        <w:rPr>
          <w:rFonts w:asciiTheme="majorHAnsi" w:hAnsiTheme="majorHAnsi" w:cs="Times New Roman"/>
          <w:color w:val="000000" w:themeColor="text1"/>
          <w:szCs w:val="24"/>
        </w:rPr>
      </w:pPr>
      <w:proofErr w:type="gramStart"/>
      <w:r>
        <w:rPr>
          <w:rFonts w:asciiTheme="majorHAnsi" w:eastAsia="Times New Roman" w:hAnsiTheme="majorHAnsi" w:cs="Times New Roman"/>
          <w:b/>
          <w:color w:val="000000"/>
          <w:sz w:val="24"/>
          <w:szCs w:val="24"/>
          <w:lang w:eastAsia="id-ID"/>
        </w:rPr>
        <w:t>Tabel 3.</w:t>
      </w:r>
      <w:proofErr w:type="gramEnd"/>
      <w:r>
        <w:rPr>
          <w:rFonts w:asciiTheme="majorHAnsi" w:eastAsia="Times New Roman" w:hAnsiTheme="majorHAnsi" w:cs="Times New Roman"/>
          <w:b/>
          <w:color w:val="000000"/>
          <w:sz w:val="24"/>
          <w:szCs w:val="24"/>
          <w:lang w:eastAsia="id-ID"/>
        </w:rPr>
        <w:t xml:space="preserve"> </w:t>
      </w:r>
      <w:r w:rsidRPr="002F14AA">
        <w:rPr>
          <w:rFonts w:asciiTheme="majorHAnsi" w:hAnsiTheme="majorHAnsi" w:cs="Times New Roman"/>
          <w:color w:val="000000" w:themeColor="text1"/>
          <w:szCs w:val="24"/>
        </w:rPr>
        <w:t xml:space="preserve">Perhitungan </w:t>
      </w:r>
      <w:r w:rsidRPr="002F14AA">
        <w:rPr>
          <w:rFonts w:asciiTheme="majorHAnsi" w:hAnsiTheme="majorHAnsi" w:cs="Times New Roman"/>
          <w:i/>
          <w:color w:val="000000" w:themeColor="text1"/>
          <w:szCs w:val="24"/>
        </w:rPr>
        <w:t>Effect Size</w:t>
      </w:r>
    </w:p>
    <w:p w:rsidR="002F14AA" w:rsidRPr="002F14AA" w:rsidRDefault="002F14AA" w:rsidP="002F14AA">
      <w:pPr>
        <w:pStyle w:val="ListParagraph"/>
        <w:autoSpaceDE w:val="0"/>
        <w:autoSpaceDN w:val="0"/>
        <w:adjustRightInd w:val="0"/>
        <w:spacing w:after="0"/>
        <w:ind w:left="0"/>
        <w:jc w:val="center"/>
        <w:rPr>
          <w:rFonts w:asciiTheme="majorHAnsi" w:hAnsiTheme="majorHAnsi" w:cs="Times New Roman"/>
          <w:color w:val="000000" w:themeColor="text1"/>
          <w:szCs w:val="24"/>
        </w:rPr>
      </w:pPr>
      <w:r w:rsidRPr="002F14AA">
        <w:rPr>
          <w:rFonts w:asciiTheme="majorHAnsi" w:hAnsiTheme="majorHAnsi" w:cs="Times New Roman"/>
          <w:color w:val="000000" w:themeColor="text1"/>
          <w:szCs w:val="24"/>
        </w:rPr>
        <w:t xml:space="preserve">Berdasarkan </w:t>
      </w:r>
      <w:r w:rsidRPr="002F14AA">
        <w:rPr>
          <w:rFonts w:asciiTheme="majorHAnsi" w:hAnsiTheme="majorHAnsi" w:cs="Times New Roman"/>
          <w:color w:val="000000" w:themeColor="text1"/>
          <w:szCs w:val="24"/>
          <w:lang w:val="en-ID"/>
        </w:rPr>
        <w:t>Koreksi Kesalahan Pengukuran (</w:t>
      </w:r>
      <w:r w:rsidRPr="002F14AA">
        <w:rPr>
          <w:rFonts w:asciiTheme="majorHAnsi" w:hAnsiTheme="majorHAnsi" w:cs="Times New Roman"/>
          <w:i/>
          <w:iCs/>
          <w:szCs w:val="24"/>
        </w:rPr>
        <w:t>Measurement Error</w:t>
      </w:r>
      <w:r w:rsidRPr="002F14AA">
        <w:rPr>
          <w:rFonts w:asciiTheme="majorHAnsi" w:hAnsiTheme="majorHAnsi" w:cs="Times New Roman"/>
          <w:color w:val="000000" w:themeColor="text1"/>
          <w:szCs w:val="24"/>
          <w:lang w:val="en-ID"/>
        </w:rPr>
        <w:t>)</w:t>
      </w:r>
    </w:p>
    <w:tbl>
      <w:tblPr>
        <w:tblW w:w="7970"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3128"/>
      </w:tblGrid>
      <w:tr w:rsidR="002F14AA" w:rsidRPr="00343E22" w:rsidTr="008C1B92">
        <w:trPr>
          <w:trHeight w:val="520"/>
          <w:jc w:val="center"/>
        </w:trPr>
        <w:tc>
          <w:tcPr>
            <w:tcW w:w="4842" w:type="dxa"/>
            <w:shd w:val="clear" w:color="auto" w:fill="auto"/>
            <w:vAlign w:val="center"/>
          </w:tcPr>
          <w:p w:rsidR="002F14AA" w:rsidRPr="00343E22" w:rsidRDefault="002F14AA" w:rsidP="008C1B92">
            <w:pPr>
              <w:spacing w:after="0" w:line="240" w:lineRule="auto"/>
              <w:jc w:val="center"/>
              <w:rPr>
                <w:rFonts w:eastAsia="Times New Roman" w:cs="Times New Roman"/>
                <w:b/>
                <w:color w:val="000000"/>
                <w:szCs w:val="24"/>
                <w:lang w:eastAsia="id-ID"/>
              </w:rPr>
            </w:pPr>
            <w:r w:rsidRPr="00D25B37">
              <w:rPr>
                <w:rFonts w:cs="Times New Roman"/>
                <w:b/>
                <w:color w:val="000000" w:themeColor="text1"/>
                <w:szCs w:val="24"/>
                <w:lang w:val="en-ID"/>
              </w:rPr>
              <w:t xml:space="preserve">Koreksi Kesalahan </w:t>
            </w:r>
            <w:r>
              <w:rPr>
                <w:rFonts w:cs="Times New Roman"/>
                <w:b/>
                <w:color w:val="000000" w:themeColor="text1"/>
                <w:szCs w:val="24"/>
                <w:lang w:val="en-ID"/>
              </w:rPr>
              <w:t>Pengukura</w:t>
            </w:r>
            <w:r w:rsidRPr="007E155F">
              <w:rPr>
                <w:rFonts w:cs="Times New Roman"/>
                <w:b/>
                <w:color w:val="000000" w:themeColor="text1"/>
                <w:szCs w:val="24"/>
                <w:lang w:val="en-ID"/>
              </w:rPr>
              <w:t>n (</w:t>
            </w:r>
            <w:r w:rsidRPr="007E155F">
              <w:rPr>
                <w:rFonts w:cs="Times New Roman"/>
                <w:b/>
                <w:i/>
                <w:iCs/>
                <w:szCs w:val="24"/>
              </w:rPr>
              <w:t>Measurement Error</w:t>
            </w:r>
            <w:r w:rsidRPr="007E155F">
              <w:rPr>
                <w:rFonts w:cs="Times New Roman"/>
                <w:b/>
                <w:color w:val="000000" w:themeColor="text1"/>
                <w:szCs w:val="24"/>
                <w:lang w:val="en-ID"/>
              </w:rPr>
              <w:t>)</w:t>
            </w:r>
          </w:p>
        </w:tc>
        <w:tc>
          <w:tcPr>
            <w:tcW w:w="3128" w:type="dxa"/>
            <w:shd w:val="clear" w:color="auto" w:fill="auto"/>
            <w:noWrap/>
            <w:vAlign w:val="center"/>
          </w:tcPr>
          <w:p w:rsidR="002F14AA" w:rsidRPr="007E155F" w:rsidRDefault="002F14AA" w:rsidP="008C1B92">
            <w:pPr>
              <w:spacing w:after="0" w:line="240" w:lineRule="auto"/>
              <w:jc w:val="center"/>
              <w:rPr>
                <w:rFonts w:eastAsia="Times New Roman" w:cs="Times New Roman"/>
                <w:b/>
                <w:color w:val="000000"/>
                <w:szCs w:val="24"/>
                <w:lang w:eastAsia="id-ID"/>
              </w:rPr>
            </w:pPr>
            <w:r w:rsidRPr="00343E22">
              <w:rPr>
                <w:rFonts w:eastAsia="Times New Roman" w:cs="Times New Roman"/>
                <w:b/>
                <w:color w:val="000000"/>
                <w:szCs w:val="24"/>
                <w:lang w:eastAsia="id-ID"/>
              </w:rPr>
              <w:t xml:space="preserve">Hasil </w:t>
            </w:r>
            <w:r>
              <w:rPr>
                <w:rFonts w:eastAsia="Times New Roman" w:cs="Times New Roman"/>
                <w:b/>
                <w:color w:val="000000"/>
                <w:szCs w:val="24"/>
                <w:lang w:eastAsia="id-ID"/>
              </w:rPr>
              <w:t>Perhitungan</w:t>
            </w:r>
          </w:p>
        </w:tc>
      </w:tr>
      <w:tr w:rsidR="002F14AA" w:rsidRPr="00343E22" w:rsidTr="008C1B92">
        <w:trPr>
          <w:trHeight w:val="315"/>
          <w:jc w:val="center"/>
        </w:trPr>
        <w:tc>
          <w:tcPr>
            <w:tcW w:w="4842" w:type="dxa"/>
            <w:shd w:val="clear" w:color="auto" w:fill="auto"/>
            <w:vAlign w:val="center"/>
            <w:hideMark/>
          </w:tcPr>
          <w:p w:rsidR="002F14AA" w:rsidRPr="00343E22" w:rsidRDefault="002F14AA" w:rsidP="008C1B92">
            <w:pPr>
              <w:spacing w:after="0" w:line="240" w:lineRule="auto"/>
              <w:rPr>
                <w:rFonts w:eastAsia="Times New Roman" w:cs="Times New Roman"/>
                <w:color w:val="000000"/>
                <w:szCs w:val="24"/>
                <w:lang w:eastAsia="id-ID"/>
              </w:rPr>
            </w:pPr>
            <w:r>
              <w:rPr>
                <w:rFonts w:eastAsia="Times New Roman" w:cs="Times New Roman"/>
                <w:color w:val="000000"/>
                <w:szCs w:val="24"/>
                <w:lang w:eastAsia="id-ID"/>
              </w:rPr>
              <w:t>R</w:t>
            </w:r>
            <w:r w:rsidRPr="007E155F">
              <w:rPr>
                <w:rFonts w:eastAsia="Times New Roman" w:cs="Times New Roman"/>
                <w:color w:val="000000"/>
                <w:szCs w:val="24"/>
                <w:lang w:eastAsia="id-ID"/>
              </w:rPr>
              <w:t xml:space="preserve">erata koreksi kesalahan pengukuran </w:t>
            </w:r>
            <w:r>
              <w:rPr>
                <w:rFonts w:eastAsia="Times New Roman" w:cs="Times New Roman"/>
                <w:color w:val="000000"/>
                <w:szCs w:val="24"/>
                <w:lang w:eastAsia="id-ID"/>
              </w:rPr>
              <w:t>(</w:t>
            </w:r>
            <w:r w:rsidRPr="007945FF">
              <w:rPr>
                <w:rFonts w:eastAsia="Times New Roman" w:cs="Times New Roman"/>
                <w:color w:val="000000"/>
                <w:position w:val="-4"/>
                <w:szCs w:val="24"/>
                <w:lang w:eastAsia="id-ID"/>
              </w:rPr>
              <w:object w:dxaOrig="279" w:dyaOrig="300">
                <v:shape id="_x0000_i1030" type="#_x0000_t75" style="width:14.25pt;height:14.25pt" o:ole="">
                  <v:imagedata r:id="rId21" o:title=""/>
                </v:shape>
                <o:OLEObject Type="Embed" ProgID="Equation.3" ShapeID="_x0000_i1030" DrawAspect="Content" ObjectID="_1699262315" r:id="rId22"/>
              </w:object>
            </w:r>
            <w:r>
              <w:rPr>
                <w:rFonts w:eastAsia="Times New Roman" w:cs="Times New Roman"/>
                <w:color w:val="000000"/>
                <w:szCs w:val="24"/>
                <w:lang w:eastAsia="id-ID"/>
              </w:rPr>
              <w:t>)</w:t>
            </w:r>
          </w:p>
        </w:tc>
        <w:tc>
          <w:tcPr>
            <w:tcW w:w="3128" w:type="dxa"/>
            <w:shd w:val="clear" w:color="auto" w:fill="auto"/>
            <w:noWrap/>
            <w:vAlign w:val="center"/>
          </w:tcPr>
          <w:p w:rsidR="002F14AA" w:rsidRPr="00495914" w:rsidRDefault="002F14AA"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0,817</w:t>
            </w:r>
          </w:p>
        </w:tc>
      </w:tr>
      <w:tr w:rsidR="002F14AA" w:rsidRPr="00343E22" w:rsidTr="008C1B92">
        <w:trPr>
          <w:trHeight w:val="315"/>
          <w:jc w:val="center"/>
        </w:trPr>
        <w:tc>
          <w:tcPr>
            <w:tcW w:w="4842" w:type="dxa"/>
            <w:shd w:val="clear" w:color="auto" w:fill="auto"/>
            <w:vAlign w:val="center"/>
            <w:hideMark/>
          </w:tcPr>
          <w:p w:rsidR="002F14AA" w:rsidRPr="00343E22" w:rsidRDefault="002F14AA" w:rsidP="008C1B92">
            <w:pPr>
              <w:spacing w:after="0" w:line="240" w:lineRule="auto"/>
              <w:rPr>
                <w:rFonts w:eastAsia="Times New Roman" w:cs="Times New Roman"/>
                <w:color w:val="000000"/>
                <w:szCs w:val="24"/>
                <w:lang w:eastAsia="id-ID"/>
              </w:rPr>
            </w:pPr>
            <w:r w:rsidRPr="007E155F">
              <w:rPr>
                <w:rFonts w:eastAsia="Times New Roman" w:cs="Times New Roman"/>
                <w:color w:val="000000"/>
                <w:szCs w:val="24"/>
                <w:lang w:eastAsia="id-ID"/>
              </w:rPr>
              <w:t>Korelasi populasi yang dikoreksi</w:t>
            </w:r>
            <w:r>
              <w:rPr>
                <w:rFonts w:eastAsia="Times New Roman" w:cs="Times New Roman"/>
                <w:color w:val="000000"/>
                <w:szCs w:val="24"/>
                <w:lang w:eastAsia="id-ID"/>
              </w:rPr>
              <w:t xml:space="preserve"> (</w:t>
            </w:r>
            <w:r w:rsidRPr="007E155F">
              <w:rPr>
                <w:rFonts w:eastAsia="Times New Roman" w:cs="Times New Roman"/>
                <w:color w:val="000000"/>
                <w:position w:val="-10"/>
                <w:szCs w:val="24"/>
                <w:lang w:eastAsia="id-ID"/>
              </w:rPr>
              <w:object w:dxaOrig="200" w:dyaOrig="260">
                <v:shape id="_x0000_i1031" type="#_x0000_t75" style="width:9.75pt;height:12.75pt" o:ole="">
                  <v:imagedata r:id="rId23" o:title=""/>
                </v:shape>
                <o:OLEObject Type="Embed" ProgID="Equation.3" ShapeID="_x0000_i1031" DrawAspect="Content" ObjectID="_1699262316" r:id="rId24"/>
              </w:object>
            </w:r>
            <w:r>
              <w:rPr>
                <w:rFonts w:eastAsia="Times New Roman" w:cs="Times New Roman"/>
                <w:color w:val="000000"/>
                <w:szCs w:val="24"/>
                <w:lang w:eastAsia="id-ID"/>
              </w:rPr>
              <w:t>)</w:t>
            </w:r>
          </w:p>
        </w:tc>
        <w:tc>
          <w:tcPr>
            <w:tcW w:w="3128" w:type="dxa"/>
            <w:shd w:val="clear" w:color="auto" w:fill="auto"/>
            <w:noWrap/>
            <w:vAlign w:val="center"/>
          </w:tcPr>
          <w:p w:rsidR="002F14AA" w:rsidRPr="00495914" w:rsidRDefault="002F14AA"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0,471</w:t>
            </w:r>
          </w:p>
        </w:tc>
      </w:tr>
      <w:tr w:rsidR="002F14AA" w:rsidRPr="00343E22" w:rsidTr="008C1B92">
        <w:trPr>
          <w:trHeight w:val="315"/>
          <w:jc w:val="center"/>
        </w:trPr>
        <w:tc>
          <w:tcPr>
            <w:tcW w:w="4842" w:type="dxa"/>
            <w:shd w:val="clear" w:color="auto" w:fill="auto"/>
            <w:noWrap/>
            <w:vAlign w:val="center"/>
            <w:hideMark/>
          </w:tcPr>
          <w:p w:rsidR="002F14AA" w:rsidRPr="00343E22" w:rsidRDefault="002F14AA" w:rsidP="008C1B92">
            <w:pPr>
              <w:spacing w:after="0" w:line="240" w:lineRule="auto"/>
              <w:rPr>
                <w:rFonts w:eastAsia="Times New Roman" w:cs="Times New Roman"/>
                <w:color w:val="000000"/>
                <w:szCs w:val="24"/>
                <w:lang w:eastAsia="id-ID"/>
              </w:rPr>
            </w:pPr>
            <w:r w:rsidRPr="00495914">
              <w:rPr>
                <w:rFonts w:eastAsia="Times New Roman" w:cs="Times New Roman"/>
                <w:color w:val="000000"/>
                <w:szCs w:val="24"/>
                <w:lang w:eastAsia="id-ID"/>
              </w:rPr>
              <w:t>Jumlah kuadrat koefisien varians (V)</w:t>
            </w:r>
          </w:p>
        </w:tc>
        <w:tc>
          <w:tcPr>
            <w:tcW w:w="3128" w:type="dxa"/>
            <w:shd w:val="clear" w:color="auto" w:fill="auto"/>
            <w:noWrap/>
            <w:vAlign w:val="center"/>
          </w:tcPr>
          <w:p w:rsidR="002F14AA" w:rsidRPr="00495914" w:rsidRDefault="002F14AA"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0,005</w:t>
            </w:r>
          </w:p>
        </w:tc>
      </w:tr>
      <w:tr w:rsidR="002F14AA" w:rsidRPr="00343E22" w:rsidTr="008C1B92">
        <w:trPr>
          <w:trHeight w:val="315"/>
          <w:jc w:val="center"/>
        </w:trPr>
        <w:tc>
          <w:tcPr>
            <w:tcW w:w="4842" w:type="dxa"/>
            <w:shd w:val="clear" w:color="auto" w:fill="auto"/>
            <w:noWrap/>
            <w:vAlign w:val="center"/>
            <w:hideMark/>
          </w:tcPr>
          <w:p w:rsidR="002F14AA" w:rsidRPr="00343E22" w:rsidRDefault="002F14AA" w:rsidP="008C1B92">
            <w:pPr>
              <w:spacing w:after="0" w:line="240" w:lineRule="auto"/>
              <w:rPr>
                <w:rFonts w:eastAsia="Times New Roman" w:cs="Times New Roman"/>
                <w:color w:val="000000"/>
                <w:szCs w:val="24"/>
                <w:lang w:eastAsia="id-ID"/>
              </w:rPr>
            </w:pPr>
            <w:r w:rsidRPr="00495914">
              <w:rPr>
                <w:rFonts w:eastAsia="Times New Roman" w:cs="Times New Roman"/>
                <w:color w:val="000000"/>
                <w:szCs w:val="24"/>
                <w:lang w:eastAsia="id-ID"/>
              </w:rPr>
              <w:t>Varians yang disebabkan oleh artifak</w:t>
            </w:r>
            <w:r>
              <w:rPr>
                <w:rFonts w:eastAsia="Times New Roman" w:cs="Times New Roman"/>
                <w:color w:val="000000"/>
                <w:szCs w:val="24"/>
                <w:lang w:eastAsia="id-ID"/>
              </w:rPr>
              <w:t xml:space="preserve"> (</w:t>
            </w:r>
            <w:r w:rsidRPr="00495914">
              <w:rPr>
                <w:rFonts w:eastAsia="Times New Roman" w:cs="Times New Roman"/>
                <w:color w:val="000000"/>
                <w:position w:val="-6"/>
                <w:szCs w:val="24"/>
                <w:lang w:eastAsia="id-ID"/>
              </w:rPr>
              <w:object w:dxaOrig="279" w:dyaOrig="320">
                <v:shape id="_x0000_i1032" type="#_x0000_t75" style="width:14.25pt;height:15.75pt" o:ole="">
                  <v:imagedata r:id="rId25" o:title=""/>
                </v:shape>
                <o:OLEObject Type="Embed" ProgID="Equation.3" ShapeID="_x0000_i1032" DrawAspect="Content" ObjectID="_1699262317" r:id="rId26"/>
              </w:object>
            </w:r>
            <w:r>
              <w:rPr>
                <w:rFonts w:eastAsia="Times New Roman" w:cs="Times New Roman"/>
                <w:color w:val="000000"/>
                <w:szCs w:val="24"/>
                <w:lang w:eastAsia="id-ID"/>
              </w:rPr>
              <w:t>)</w:t>
            </w:r>
          </w:p>
        </w:tc>
        <w:tc>
          <w:tcPr>
            <w:tcW w:w="3128" w:type="dxa"/>
            <w:shd w:val="clear" w:color="auto" w:fill="auto"/>
            <w:noWrap/>
            <w:vAlign w:val="center"/>
          </w:tcPr>
          <w:p w:rsidR="002F14AA" w:rsidRPr="00495914" w:rsidRDefault="002F14AA"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0,0007</w:t>
            </w:r>
          </w:p>
        </w:tc>
      </w:tr>
      <w:tr w:rsidR="002F14AA" w:rsidRPr="00343E22" w:rsidTr="008C1B92">
        <w:trPr>
          <w:trHeight w:val="315"/>
          <w:jc w:val="center"/>
        </w:trPr>
        <w:tc>
          <w:tcPr>
            <w:tcW w:w="4842" w:type="dxa"/>
            <w:shd w:val="clear" w:color="auto" w:fill="auto"/>
            <w:noWrap/>
            <w:vAlign w:val="center"/>
          </w:tcPr>
          <w:p w:rsidR="002F14AA" w:rsidRPr="00495914" w:rsidRDefault="002F14AA" w:rsidP="008C1B92">
            <w:pPr>
              <w:spacing w:after="0" w:line="240" w:lineRule="auto"/>
              <w:rPr>
                <w:rFonts w:eastAsia="Times New Roman" w:cs="Times New Roman"/>
                <w:color w:val="000000"/>
                <w:szCs w:val="24"/>
                <w:lang w:eastAsia="id-ID"/>
              </w:rPr>
            </w:pPr>
            <w:r w:rsidRPr="00495914">
              <w:rPr>
                <w:rFonts w:eastAsia="Times New Roman" w:cs="Times New Roman"/>
                <w:color w:val="000000"/>
                <w:szCs w:val="24"/>
                <w:lang w:eastAsia="id-ID"/>
              </w:rPr>
              <w:t>Varians korelasi sesungguhnya</w:t>
            </w:r>
            <w:r>
              <w:rPr>
                <w:rFonts w:eastAsia="Times New Roman" w:cs="Times New Roman"/>
                <w:color w:val="000000"/>
                <w:szCs w:val="24"/>
                <w:lang w:eastAsia="id-ID"/>
              </w:rPr>
              <w:t xml:space="preserve"> (</w:t>
            </w:r>
            <w:r w:rsidRPr="00495914">
              <w:rPr>
                <w:rFonts w:eastAsia="Times New Roman" w:cs="Times New Roman"/>
                <w:color w:val="000000"/>
                <w:position w:val="-12"/>
                <w:szCs w:val="24"/>
                <w:lang w:eastAsia="id-ID"/>
              </w:rPr>
              <w:object w:dxaOrig="760" w:dyaOrig="340">
                <v:shape id="_x0000_i1033" type="#_x0000_t75" style="width:39pt;height:16.5pt" o:ole="">
                  <v:imagedata r:id="rId27" o:title=""/>
                </v:shape>
                <o:OLEObject Type="Embed" ProgID="Equation.3" ShapeID="_x0000_i1033" DrawAspect="Content" ObjectID="_1699262318" r:id="rId28"/>
              </w:object>
            </w:r>
            <w:r>
              <w:rPr>
                <w:rFonts w:eastAsia="Times New Roman" w:cs="Times New Roman"/>
                <w:color w:val="000000"/>
                <w:szCs w:val="24"/>
                <w:lang w:eastAsia="id-ID"/>
              </w:rPr>
              <w:t>)</w:t>
            </w:r>
          </w:p>
        </w:tc>
        <w:tc>
          <w:tcPr>
            <w:tcW w:w="3128" w:type="dxa"/>
            <w:shd w:val="clear" w:color="auto" w:fill="auto"/>
            <w:noWrap/>
            <w:vAlign w:val="center"/>
          </w:tcPr>
          <w:p w:rsidR="002F14AA" w:rsidRPr="00495914" w:rsidRDefault="002F14AA"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0,114</w:t>
            </w:r>
          </w:p>
        </w:tc>
      </w:tr>
      <w:tr w:rsidR="002F14AA" w:rsidRPr="00343E22" w:rsidTr="008C1B92">
        <w:trPr>
          <w:trHeight w:val="315"/>
          <w:jc w:val="center"/>
        </w:trPr>
        <w:tc>
          <w:tcPr>
            <w:tcW w:w="4842" w:type="dxa"/>
            <w:shd w:val="clear" w:color="auto" w:fill="auto"/>
            <w:noWrap/>
            <w:vAlign w:val="center"/>
            <w:hideMark/>
          </w:tcPr>
          <w:p w:rsidR="002F14AA" w:rsidRPr="00343E22" w:rsidRDefault="002F14AA" w:rsidP="008C1B92">
            <w:pPr>
              <w:spacing w:after="0" w:line="240" w:lineRule="auto"/>
              <w:rPr>
                <w:rFonts w:eastAsia="Times New Roman" w:cs="Times New Roman"/>
                <w:color w:val="000000"/>
                <w:szCs w:val="24"/>
                <w:lang w:eastAsia="id-ID"/>
              </w:rPr>
            </w:pPr>
            <w:r>
              <w:rPr>
                <w:rFonts w:eastAsia="Times New Roman" w:cs="Times New Roman"/>
                <w:color w:val="000000"/>
                <w:szCs w:val="24"/>
                <w:lang w:eastAsia="id-ID"/>
              </w:rPr>
              <w:t>Interval k</w:t>
            </w:r>
            <w:r w:rsidRPr="00343E22">
              <w:rPr>
                <w:rFonts w:eastAsia="Times New Roman" w:cs="Times New Roman"/>
                <w:color w:val="000000"/>
                <w:szCs w:val="24"/>
                <w:lang w:eastAsia="id-ID"/>
              </w:rPr>
              <w:t>epercayaan</w:t>
            </w:r>
          </w:p>
        </w:tc>
        <w:tc>
          <w:tcPr>
            <w:tcW w:w="3128" w:type="dxa"/>
            <w:shd w:val="clear" w:color="auto" w:fill="auto"/>
            <w:noWrap/>
            <w:vAlign w:val="center"/>
            <w:hideMark/>
          </w:tcPr>
          <w:p w:rsidR="002F14AA" w:rsidRPr="00213D81" w:rsidRDefault="002F14AA"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 xml:space="preserve">-0,190 &lt; </w:t>
            </w:r>
            <w:r w:rsidRPr="00530990">
              <w:rPr>
                <w:rFonts w:eastAsia="Times New Roman" w:cs="Times New Roman"/>
                <w:color w:val="000000"/>
                <w:position w:val="-10"/>
                <w:szCs w:val="24"/>
                <w:lang w:eastAsia="id-ID"/>
              </w:rPr>
              <w:object w:dxaOrig="200" w:dyaOrig="260">
                <v:shape id="_x0000_i1034" type="#_x0000_t75" style="width:9.75pt;height:12pt" o:ole="">
                  <v:imagedata r:id="rId29" o:title=""/>
                </v:shape>
                <o:OLEObject Type="Embed" ProgID="Equation.3" ShapeID="_x0000_i1034" DrawAspect="Content" ObjectID="_1699262319" r:id="rId30"/>
              </w:object>
            </w:r>
            <w:r>
              <w:rPr>
                <w:rFonts w:eastAsia="Times New Roman" w:cs="Times New Roman"/>
                <w:color w:val="000000"/>
                <w:position w:val="-4"/>
                <w:szCs w:val="24"/>
                <w:lang w:eastAsia="id-ID"/>
              </w:rPr>
              <w:t xml:space="preserve"> &lt;</w:t>
            </w:r>
            <w:r>
              <w:rPr>
                <w:rFonts w:eastAsia="Times New Roman" w:cs="Times New Roman"/>
                <w:color w:val="000000"/>
                <w:szCs w:val="24"/>
                <w:lang w:eastAsia="id-ID"/>
              </w:rPr>
              <w:t xml:space="preserve"> 2,243</w:t>
            </w:r>
          </w:p>
        </w:tc>
      </w:tr>
      <w:tr w:rsidR="002F14AA" w:rsidRPr="00343E22" w:rsidTr="008C1B92">
        <w:trPr>
          <w:trHeight w:val="315"/>
          <w:jc w:val="center"/>
        </w:trPr>
        <w:tc>
          <w:tcPr>
            <w:tcW w:w="4842" w:type="dxa"/>
            <w:shd w:val="clear" w:color="auto" w:fill="auto"/>
            <w:noWrap/>
            <w:vAlign w:val="center"/>
            <w:hideMark/>
          </w:tcPr>
          <w:p w:rsidR="002F14AA" w:rsidRPr="00495914" w:rsidRDefault="002F14AA" w:rsidP="008C1B92">
            <w:pPr>
              <w:spacing w:after="0" w:line="240" w:lineRule="auto"/>
              <w:rPr>
                <w:rFonts w:eastAsia="Times New Roman" w:cs="Times New Roman"/>
                <w:color w:val="000000"/>
                <w:szCs w:val="24"/>
                <w:lang w:eastAsia="id-ID"/>
              </w:rPr>
            </w:pPr>
            <w:r>
              <w:rPr>
                <w:rFonts w:eastAsia="Times New Roman" w:cs="Times New Roman"/>
                <w:color w:val="000000"/>
                <w:szCs w:val="24"/>
                <w:lang w:eastAsia="id-ID"/>
              </w:rPr>
              <w:t>Dampak variasi reliabilitas</w:t>
            </w:r>
          </w:p>
        </w:tc>
        <w:tc>
          <w:tcPr>
            <w:tcW w:w="3128" w:type="dxa"/>
            <w:shd w:val="clear" w:color="auto" w:fill="auto"/>
            <w:noWrap/>
            <w:vAlign w:val="center"/>
            <w:hideMark/>
          </w:tcPr>
          <w:p w:rsidR="002F14AA" w:rsidRPr="00495914" w:rsidRDefault="002F14AA" w:rsidP="008C1B92">
            <w:pPr>
              <w:spacing w:after="0" w:line="240" w:lineRule="auto"/>
              <w:jc w:val="center"/>
              <w:rPr>
                <w:rFonts w:eastAsia="Times New Roman" w:cs="Times New Roman"/>
                <w:color w:val="000000"/>
                <w:szCs w:val="24"/>
                <w:lang w:eastAsia="id-ID"/>
              </w:rPr>
            </w:pPr>
            <w:r>
              <w:rPr>
                <w:rFonts w:eastAsia="Times New Roman" w:cs="Times New Roman"/>
                <w:color w:val="000000"/>
                <w:szCs w:val="24"/>
                <w:lang w:eastAsia="id-ID"/>
              </w:rPr>
              <w:t>0,007 atau 0,7%</w:t>
            </w:r>
          </w:p>
        </w:tc>
      </w:tr>
    </w:tbl>
    <w:p w:rsidR="002F14AA" w:rsidRDefault="002F14AA" w:rsidP="002F14AA">
      <w:pPr>
        <w:pStyle w:val="ListParagraph"/>
        <w:autoSpaceDE w:val="0"/>
        <w:autoSpaceDN w:val="0"/>
        <w:adjustRightInd w:val="0"/>
        <w:spacing w:after="120"/>
        <w:ind w:left="0" w:firstLine="709"/>
        <w:contextualSpacing w:val="0"/>
        <w:jc w:val="both"/>
        <w:rPr>
          <w:rFonts w:asciiTheme="majorHAnsi" w:eastAsia="Times New Roman" w:hAnsiTheme="majorHAnsi" w:cs="Times New Roman"/>
          <w:color w:val="000000"/>
          <w:sz w:val="24"/>
          <w:szCs w:val="24"/>
          <w:lang w:eastAsia="id-ID"/>
        </w:rPr>
      </w:pPr>
    </w:p>
    <w:p w:rsidR="002F14AA" w:rsidRDefault="002F14AA" w:rsidP="002F14AA">
      <w:pPr>
        <w:pStyle w:val="ListParagraph"/>
        <w:numPr>
          <w:ilvl w:val="1"/>
          <w:numId w:val="1"/>
        </w:numPr>
        <w:autoSpaceDE w:val="0"/>
        <w:autoSpaceDN w:val="0"/>
        <w:adjustRightInd w:val="0"/>
        <w:spacing w:after="120"/>
        <w:ind w:left="425" w:hanging="425"/>
        <w:jc w:val="both"/>
        <w:rPr>
          <w:rFonts w:asciiTheme="majorHAnsi" w:eastAsia="Times New Roman" w:hAnsiTheme="majorHAnsi" w:cs="Times New Roman"/>
          <w:i/>
          <w:color w:val="000000"/>
          <w:sz w:val="24"/>
          <w:szCs w:val="24"/>
          <w:lang w:eastAsia="id-ID"/>
        </w:rPr>
      </w:pPr>
      <w:r w:rsidRPr="002F14AA">
        <w:rPr>
          <w:rFonts w:asciiTheme="majorHAnsi" w:eastAsia="Times New Roman" w:hAnsiTheme="majorHAnsi" w:cs="Times New Roman"/>
          <w:color w:val="000000"/>
          <w:sz w:val="24"/>
          <w:szCs w:val="24"/>
          <w:lang w:eastAsia="id-ID"/>
        </w:rPr>
        <w:t xml:space="preserve">Menghitung </w:t>
      </w:r>
      <w:r w:rsidRPr="002F14AA">
        <w:rPr>
          <w:rFonts w:asciiTheme="majorHAnsi" w:eastAsia="Times New Roman" w:hAnsiTheme="majorHAnsi" w:cs="Times New Roman"/>
          <w:i/>
          <w:color w:val="000000"/>
          <w:sz w:val="24"/>
          <w:szCs w:val="24"/>
          <w:lang w:eastAsia="id-ID"/>
        </w:rPr>
        <w:t xml:space="preserve">Summary Effect </w:t>
      </w:r>
      <w:r w:rsidRPr="002F14AA">
        <w:rPr>
          <w:rFonts w:asciiTheme="majorHAnsi" w:eastAsia="Times New Roman" w:hAnsiTheme="majorHAnsi" w:cs="Times New Roman"/>
          <w:color w:val="000000"/>
          <w:sz w:val="24"/>
          <w:szCs w:val="24"/>
          <w:lang w:eastAsia="id-ID"/>
        </w:rPr>
        <w:t>dengan</w:t>
      </w:r>
      <w:r w:rsidRPr="002F14AA">
        <w:rPr>
          <w:rFonts w:asciiTheme="majorHAnsi" w:eastAsia="Times New Roman" w:hAnsiTheme="majorHAnsi" w:cs="Times New Roman"/>
          <w:i/>
          <w:color w:val="000000"/>
          <w:sz w:val="24"/>
          <w:szCs w:val="24"/>
          <w:lang w:eastAsia="id-ID"/>
        </w:rPr>
        <w:t xml:space="preserve"> </w:t>
      </w:r>
      <w:r w:rsidRPr="002F14AA">
        <w:rPr>
          <w:rFonts w:asciiTheme="majorHAnsi" w:eastAsia="Times New Roman" w:hAnsiTheme="majorHAnsi" w:cs="Times New Roman"/>
          <w:color w:val="000000"/>
          <w:sz w:val="24"/>
          <w:szCs w:val="24"/>
          <w:lang w:eastAsia="id-ID"/>
        </w:rPr>
        <w:t>Model Efek Aca</w:t>
      </w:r>
      <w:r w:rsidRPr="002F14AA">
        <w:rPr>
          <w:rFonts w:asciiTheme="majorHAnsi" w:eastAsia="Times New Roman" w:hAnsiTheme="majorHAnsi" w:cs="Times New Roman"/>
          <w:i/>
          <w:color w:val="000000"/>
          <w:sz w:val="24"/>
          <w:szCs w:val="24"/>
          <w:lang w:eastAsia="id-ID"/>
        </w:rPr>
        <w:t>k (Random-Effect Model)</w:t>
      </w:r>
    </w:p>
    <w:p w:rsidR="002F14AA" w:rsidRPr="002F14AA" w:rsidRDefault="002F14AA" w:rsidP="002F14AA">
      <w:pPr>
        <w:pStyle w:val="ListParagraph"/>
        <w:autoSpaceDE w:val="0"/>
        <w:autoSpaceDN w:val="0"/>
        <w:adjustRightInd w:val="0"/>
        <w:spacing w:after="120"/>
        <w:ind w:left="425"/>
        <w:jc w:val="center"/>
        <w:rPr>
          <w:rFonts w:asciiTheme="majorHAnsi" w:eastAsia="Times New Roman" w:hAnsiTheme="majorHAnsi" w:cs="Times New Roman"/>
          <w:color w:val="000000"/>
          <w:sz w:val="24"/>
          <w:szCs w:val="24"/>
          <w:lang w:eastAsia="id-ID"/>
        </w:rPr>
      </w:pPr>
      <w:proofErr w:type="gramStart"/>
      <w:r>
        <w:rPr>
          <w:rFonts w:asciiTheme="majorHAnsi" w:eastAsia="Times New Roman" w:hAnsiTheme="majorHAnsi" w:cs="Times New Roman"/>
          <w:b/>
          <w:color w:val="000000"/>
          <w:sz w:val="24"/>
          <w:szCs w:val="24"/>
          <w:lang w:eastAsia="id-ID"/>
        </w:rPr>
        <w:t>Tabel 4.</w:t>
      </w:r>
      <w:proofErr w:type="gramEnd"/>
      <w:r>
        <w:rPr>
          <w:rFonts w:asciiTheme="majorHAnsi" w:eastAsia="Times New Roman" w:hAnsiTheme="majorHAnsi" w:cs="Times New Roman"/>
          <w:b/>
          <w:color w:val="000000"/>
          <w:sz w:val="24"/>
          <w:szCs w:val="24"/>
          <w:lang w:eastAsia="id-ID"/>
        </w:rPr>
        <w:t xml:space="preserve"> </w:t>
      </w:r>
      <w:r w:rsidRPr="002F14AA">
        <w:rPr>
          <w:rFonts w:asciiTheme="majorHAnsi" w:eastAsia="Times New Roman" w:hAnsiTheme="majorHAnsi" w:cs="Times New Roman"/>
          <w:color w:val="000000"/>
          <w:sz w:val="24"/>
          <w:szCs w:val="24"/>
          <w:lang w:eastAsia="id-ID"/>
        </w:rPr>
        <w:t>Perhitungan</w:t>
      </w:r>
      <w:r>
        <w:rPr>
          <w:rFonts w:asciiTheme="majorHAnsi" w:eastAsia="Times New Roman" w:hAnsiTheme="majorHAnsi" w:cs="Times New Roman"/>
          <w:b/>
          <w:color w:val="000000"/>
          <w:sz w:val="24"/>
          <w:szCs w:val="24"/>
          <w:lang w:eastAsia="id-ID"/>
        </w:rPr>
        <w:t xml:space="preserve"> </w:t>
      </w:r>
      <w:r>
        <w:rPr>
          <w:rFonts w:asciiTheme="majorHAnsi" w:eastAsia="Times New Roman" w:hAnsiTheme="majorHAnsi" w:cs="Times New Roman"/>
          <w:i/>
          <w:color w:val="000000"/>
          <w:sz w:val="24"/>
          <w:szCs w:val="24"/>
          <w:lang w:eastAsia="id-ID"/>
        </w:rPr>
        <w:t xml:space="preserve">Effect Size </w:t>
      </w:r>
      <w:r>
        <w:rPr>
          <w:rFonts w:asciiTheme="majorHAnsi" w:eastAsia="Times New Roman" w:hAnsiTheme="majorHAnsi" w:cs="Times New Roman"/>
          <w:color w:val="000000"/>
          <w:sz w:val="24"/>
          <w:szCs w:val="24"/>
          <w:lang w:eastAsia="id-ID"/>
        </w:rPr>
        <w:t>masing-masing sampel penelitian</w:t>
      </w:r>
    </w:p>
    <w:tbl>
      <w:tblPr>
        <w:tblStyle w:val="TableGrid"/>
        <w:tblW w:w="0" w:type="auto"/>
        <w:jc w:val="center"/>
        <w:tblLook w:val="04A0" w:firstRow="1" w:lastRow="0" w:firstColumn="1" w:lastColumn="0" w:noHBand="0" w:noVBand="1"/>
      </w:tblPr>
      <w:tblGrid>
        <w:gridCol w:w="534"/>
        <w:gridCol w:w="2726"/>
        <w:gridCol w:w="1631"/>
        <w:gridCol w:w="1631"/>
        <w:gridCol w:w="1631"/>
      </w:tblGrid>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rFonts w:eastAsia="Times New Roman" w:cs="Times New Roman"/>
                <w:b/>
                <w:color w:val="000000"/>
                <w:szCs w:val="24"/>
                <w:lang w:eastAsia="id-ID"/>
              </w:rPr>
              <w:t>No</w:t>
            </w:r>
          </w:p>
        </w:tc>
        <w:tc>
          <w:tcPr>
            <w:tcW w:w="2726"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rFonts w:eastAsia="Times New Roman" w:cs="Times New Roman"/>
                <w:b/>
                <w:color w:val="000000"/>
                <w:szCs w:val="24"/>
                <w:lang w:eastAsia="id-ID"/>
              </w:rPr>
              <w:t>Nama Peneliti</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rFonts w:eastAsia="Times New Roman" w:cs="Times New Roman"/>
                <w:b/>
                <w:color w:val="000000"/>
                <w:szCs w:val="24"/>
                <w:lang w:eastAsia="id-ID"/>
              </w:rPr>
              <w:t>Z (</w:t>
            </w:r>
            <w:r>
              <w:rPr>
                <w:rFonts w:eastAsia="Times New Roman" w:cs="Times New Roman"/>
                <w:b/>
                <w:i/>
                <w:color w:val="000000"/>
                <w:szCs w:val="24"/>
                <w:lang w:eastAsia="id-ID"/>
              </w:rPr>
              <w:t>effect size</w:t>
            </w:r>
            <w:r>
              <w:rPr>
                <w:rFonts w:eastAsia="Times New Roman" w:cs="Times New Roman"/>
                <w:b/>
                <w:color w:val="000000"/>
                <w:szCs w:val="24"/>
                <w:lang w:eastAsia="id-ID"/>
              </w:rPr>
              <w:t>)</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rFonts w:eastAsia="Times New Roman" w:cs="Times New Roman"/>
                <w:b/>
                <w:color w:val="000000"/>
                <w:szCs w:val="24"/>
                <w:lang w:eastAsia="id-ID"/>
              </w:rPr>
              <w:t>SEz</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rFonts w:eastAsia="Times New Roman" w:cs="Times New Roman"/>
                <w:b/>
                <w:color w:val="000000"/>
                <w:szCs w:val="24"/>
                <w:lang w:eastAsia="id-ID"/>
              </w:rPr>
              <w:t>Kategori Z</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Tanisa Diva Aryani dan Maylita Hasyim</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0.237</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0.106</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Besar</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2</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Rafika Meiliati, Muhammad Darwis, dan Asdar</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2.281</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0.092</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Sangat Besar</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3</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Fadila Alfi’a Nur Rohmah</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0.865</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0.189</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Sangat Besar</w:t>
            </w:r>
          </w:p>
        </w:tc>
      </w:tr>
      <w:tr w:rsidR="002F14AA" w:rsidTr="002F14AA">
        <w:trPr>
          <w:trHeight w:val="373"/>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4</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Andi Kastiar Latif</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1.141</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0.149</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Sangat Besar</w:t>
            </w:r>
          </w:p>
        </w:tc>
      </w:tr>
      <w:tr w:rsidR="002F14AA" w:rsidTr="002F14AA">
        <w:trPr>
          <w:trHeight w:val="567"/>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5</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Ismawati Dwi Saputri, Sarwo Edy, dan Midjan</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2.428</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0.078</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Sangat Besar</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6</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Lala Nailah Zamnah</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0.560</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0.132</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Besar</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7</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Wuryaning Hendri Hastuti, Nono Hery Yoenanto</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0.125</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0.078</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Kecil</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8</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Widodo Winarso, Deddy Supriady</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0.655</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0.174</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Besar</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9</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Dionysius Eri Wibowo</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0.208</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0.089</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Sedang</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10</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Hamidy dan Merliza</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0.229</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0.085</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Sedang</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11</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Joko Sutrisno AB, Gaguk Margono, dan Wardani Rahayu</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0.142</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0.053</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Kecil</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12</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Syamsinar</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0.217</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0.144</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Sedang</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13</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Prima Soraya Anas &amp; Asmadi Alsa</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0.367</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0.089</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Sedang</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14</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Masooma Ali Al Mutawah</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0.193</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0.052</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Kecil</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15</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Yeli Puji Lestari</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1.223</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0.071</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Sangat Besar</w:t>
            </w:r>
          </w:p>
        </w:tc>
      </w:tr>
      <w:tr w:rsidR="002F14AA" w:rsidTr="002F14AA">
        <w:trPr>
          <w:jc w:val="center"/>
        </w:trPr>
        <w:tc>
          <w:tcPr>
            <w:tcW w:w="534"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16</w:t>
            </w:r>
          </w:p>
        </w:tc>
        <w:tc>
          <w:tcPr>
            <w:tcW w:w="2726" w:type="dxa"/>
            <w:vAlign w:val="center"/>
          </w:tcPr>
          <w:p w:rsidR="002F14AA" w:rsidRDefault="002F14AA" w:rsidP="008C1B92">
            <w:pPr>
              <w:pStyle w:val="ListParagraph"/>
              <w:autoSpaceDE w:val="0"/>
              <w:autoSpaceDN w:val="0"/>
              <w:adjustRightInd w:val="0"/>
              <w:ind w:left="0"/>
              <w:jc w:val="both"/>
              <w:rPr>
                <w:rFonts w:eastAsia="Times New Roman" w:cs="Times New Roman"/>
                <w:b/>
                <w:color w:val="000000"/>
                <w:szCs w:val="24"/>
                <w:lang w:eastAsia="id-ID"/>
              </w:rPr>
            </w:pPr>
            <w:r>
              <w:rPr>
                <w:color w:val="000000"/>
              </w:rPr>
              <w:t>Aini Fatnawati</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0.065</w:t>
            </w:r>
          </w:p>
        </w:tc>
        <w:tc>
          <w:tcPr>
            <w:tcW w:w="1631" w:type="dxa"/>
            <w:vAlign w:val="center"/>
          </w:tcPr>
          <w:p w:rsidR="002F14AA" w:rsidRDefault="002F14AA" w:rsidP="008C1B92">
            <w:pPr>
              <w:pStyle w:val="ListParagraph"/>
              <w:autoSpaceDE w:val="0"/>
              <w:autoSpaceDN w:val="0"/>
              <w:adjustRightInd w:val="0"/>
              <w:ind w:left="0"/>
              <w:jc w:val="center"/>
              <w:rPr>
                <w:rFonts w:eastAsia="Times New Roman" w:cs="Times New Roman"/>
                <w:b/>
                <w:color w:val="000000"/>
                <w:szCs w:val="24"/>
                <w:lang w:eastAsia="id-ID"/>
              </w:rPr>
            </w:pPr>
            <w:r>
              <w:rPr>
                <w:color w:val="000000"/>
              </w:rPr>
              <w:t>0.102</w:t>
            </w:r>
          </w:p>
        </w:tc>
        <w:tc>
          <w:tcPr>
            <w:tcW w:w="1631" w:type="dxa"/>
            <w:vAlign w:val="center"/>
          </w:tcPr>
          <w:p w:rsidR="002F14AA" w:rsidRPr="002B5747" w:rsidRDefault="002F14AA" w:rsidP="008C1B92">
            <w:pPr>
              <w:pStyle w:val="ListParagraph"/>
              <w:autoSpaceDE w:val="0"/>
              <w:autoSpaceDN w:val="0"/>
              <w:adjustRightInd w:val="0"/>
              <w:ind w:left="0"/>
              <w:jc w:val="center"/>
              <w:rPr>
                <w:rFonts w:eastAsia="Times New Roman" w:cs="Times New Roman"/>
                <w:color w:val="000000"/>
                <w:szCs w:val="24"/>
                <w:lang w:eastAsia="id-ID"/>
              </w:rPr>
            </w:pPr>
            <w:r>
              <w:rPr>
                <w:rFonts w:eastAsia="Times New Roman" w:cs="Times New Roman"/>
                <w:color w:val="000000"/>
                <w:szCs w:val="24"/>
                <w:lang w:eastAsia="id-ID"/>
              </w:rPr>
              <w:t>Kecil</w:t>
            </w:r>
          </w:p>
        </w:tc>
      </w:tr>
    </w:tbl>
    <w:p w:rsidR="002F14AA" w:rsidRPr="00676070" w:rsidRDefault="002F14AA" w:rsidP="00676070">
      <w:pPr>
        <w:autoSpaceDE w:val="0"/>
        <w:autoSpaceDN w:val="0"/>
        <w:adjustRightInd w:val="0"/>
        <w:spacing w:after="120"/>
        <w:rPr>
          <w:rFonts w:asciiTheme="majorHAnsi" w:eastAsia="Times New Roman" w:hAnsiTheme="majorHAnsi" w:cs="Times New Roman"/>
          <w:color w:val="000000"/>
          <w:sz w:val="24"/>
          <w:szCs w:val="24"/>
          <w:lang w:eastAsia="id-ID"/>
        </w:rPr>
      </w:pPr>
    </w:p>
    <w:p w:rsidR="002F14AA" w:rsidRPr="002F14AA" w:rsidRDefault="002F14AA" w:rsidP="002F14AA">
      <w:pPr>
        <w:pStyle w:val="ListParagraph"/>
        <w:autoSpaceDE w:val="0"/>
        <w:autoSpaceDN w:val="0"/>
        <w:adjustRightInd w:val="0"/>
        <w:spacing w:after="120"/>
        <w:ind w:left="425"/>
        <w:jc w:val="center"/>
        <w:rPr>
          <w:rFonts w:asciiTheme="majorHAnsi" w:eastAsia="Times New Roman" w:hAnsiTheme="majorHAnsi" w:cs="Times New Roman"/>
          <w:color w:val="000000"/>
          <w:sz w:val="24"/>
          <w:szCs w:val="24"/>
          <w:lang w:eastAsia="id-ID"/>
        </w:rPr>
      </w:pPr>
      <w:r>
        <w:rPr>
          <w:rFonts w:asciiTheme="majorHAnsi" w:eastAsia="Times New Roman" w:hAnsiTheme="majorHAnsi" w:cs="Times New Roman"/>
          <w:b/>
          <w:color w:val="000000"/>
          <w:sz w:val="24"/>
          <w:szCs w:val="24"/>
          <w:lang w:eastAsia="id-ID"/>
        </w:rPr>
        <w:lastRenderedPageBreak/>
        <w:t xml:space="preserve">Tabel.5. </w:t>
      </w:r>
      <w:r w:rsidRPr="002F14AA">
        <w:rPr>
          <w:rFonts w:asciiTheme="majorHAnsi" w:eastAsia="Times New Roman" w:hAnsiTheme="majorHAnsi" w:cs="Times New Roman"/>
          <w:color w:val="000000"/>
          <w:sz w:val="24"/>
          <w:szCs w:val="24"/>
          <w:lang w:eastAsia="id-ID"/>
        </w:rPr>
        <w:t>Uji Heterogenitas</w:t>
      </w:r>
    </w:p>
    <w:tbl>
      <w:tblPr>
        <w:tblW w:w="0" w:type="auto"/>
        <w:jc w:val="center"/>
        <w:tblCellMar>
          <w:top w:w="15" w:type="dxa"/>
          <w:left w:w="15" w:type="dxa"/>
          <w:bottom w:w="15" w:type="dxa"/>
          <w:right w:w="15" w:type="dxa"/>
        </w:tblCellMar>
        <w:tblLook w:val="04A0" w:firstRow="1" w:lastRow="0" w:firstColumn="1" w:lastColumn="0" w:noHBand="0" w:noVBand="1"/>
      </w:tblPr>
      <w:tblGrid>
        <w:gridCol w:w="3196"/>
        <w:gridCol w:w="36"/>
        <w:gridCol w:w="980"/>
        <w:gridCol w:w="50"/>
        <w:gridCol w:w="403"/>
        <w:gridCol w:w="198"/>
        <w:gridCol w:w="290"/>
        <w:gridCol w:w="290"/>
        <w:gridCol w:w="36"/>
      </w:tblGrid>
      <w:tr w:rsidR="002F14AA" w:rsidRPr="00190627" w:rsidTr="008C1B92">
        <w:trPr>
          <w:gridAfter w:val="2"/>
          <w:tblHeader/>
          <w:jc w:val="center"/>
        </w:trPr>
        <w:tc>
          <w:tcPr>
            <w:tcW w:w="0" w:type="auto"/>
            <w:gridSpan w:val="7"/>
            <w:tcBorders>
              <w:top w:val="nil"/>
              <w:left w:val="nil"/>
              <w:bottom w:val="single" w:sz="6" w:space="0" w:color="000000"/>
              <w:right w:val="nil"/>
            </w:tcBorders>
            <w:vAlign w:val="center"/>
            <w:hideMark/>
          </w:tcPr>
          <w:p w:rsidR="002F14AA" w:rsidRPr="00190627" w:rsidRDefault="002F14AA" w:rsidP="008C1B92">
            <w:pPr>
              <w:spacing w:after="0" w:line="240" w:lineRule="auto"/>
              <w:rPr>
                <w:rFonts w:eastAsia="Times New Roman" w:cs="Times New Roman"/>
                <w:b/>
                <w:bCs/>
                <w:szCs w:val="24"/>
              </w:rPr>
            </w:pPr>
            <w:r w:rsidRPr="00190627">
              <w:rPr>
                <w:rFonts w:eastAsia="Times New Roman" w:cs="Times New Roman"/>
                <w:b/>
                <w:bCs/>
                <w:szCs w:val="24"/>
              </w:rPr>
              <w:t xml:space="preserve">Fixed and Random Effects </w:t>
            </w:r>
          </w:p>
        </w:tc>
      </w:tr>
      <w:tr w:rsidR="002F14AA" w:rsidRPr="00190627" w:rsidTr="002F14AA">
        <w:trPr>
          <w:gridAfter w:val="2"/>
          <w:tblHeader/>
          <w:jc w:val="center"/>
        </w:trPr>
        <w:tc>
          <w:tcPr>
            <w:tcW w:w="0" w:type="auto"/>
            <w:gridSpan w:val="2"/>
            <w:tcBorders>
              <w:top w:val="nil"/>
              <w:left w:val="nil"/>
              <w:bottom w:val="single" w:sz="6" w:space="0" w:color="000000"/>
              <w:right w:val="nil"/>
            </w:tcBorders>
            <w:vAlign w:val="center"/>
            <w:hideMark/>
          </w:tcPr>
          <w:p w:rsidR="002F14AA" w:rsidRPr="00190627" w:rsidRDefault="002F14AA" w:rsidP="008C1B92">
            <w:pPr>
              <w:spacing w:after="0" w:line="240" w:lineRule="auto"/>
              <w:jc w:val="center"/>
              <w:rPr>
                <w:rFonts w:eastAsia="Times New Roman" w:cs="Times New Roman"/>
                <w:b/>
                <w:bCs/>
                <w:szCs w:val="24"/>
              </w:rPr>
            </w:pPr>
            <w:r w:rsidRPr="00190627">
              <w:rPr>
                <w:rFonts w:eastAsia="Times New Roman" w:cs="Times New Roman"/>
                <w:b/>
                <w:bCs/>
                <w:szCs w:val="24"/>
              </w:rPr>
              <w:t xml:space="preserve">  </w:t>
            </w:r>
          </w:p>
        </w:tc>
        <w:tc>
          <w:tcPr>
            <w:tcW w:w="980" w:type="dxa"/>
            <w:tcBorders>
              <w:top w:val="nil"/>
              <w:left w:val="nil"/>
              <w:bottom w:val="single" w:sz="6" w:space="0" w:color="000000"/>
              <w:right w:val="nil"/>
            </w:tcBorders>
            <w:vAlign w:val="center"/>
            <w:hideMark/>
          </w:tcPr>
          <w:p w:rsidR="002F14AA" w:rsidRPr="00190627" w:rsidRDefault="002F14AA" w:rsidP="008C1B92">
            <w:pPr>
              <w:spacing w:after="0" w:line="240" w:lineRule="auto"/>
              <w:jc w:val="center"/>
              <w:rPr>
                <w:rFonts w:eastAsia="Times New Roman" w:cs="Times New Roman"/>
                <w:b/>
                <w:bCs/>
                <w:szCs w:val="24"/>
              </w:rPr>
            </w:pPr>
            <w:r w:rsidRPr="00190627">
              <w:rPr>
                <w:rFonts w:eastAsia="Times New Roman" w:cs="Times New Roman"/>
                <w:b/>
                <w:bCs/>
                <w:szCs w:val="24"/>
              </w:rPr>
              <w:t xml:space="preserve">Q </w:t>
            </w:r>
            <w:r>
              <w:rPr>
                <w:rFonts w:eastAsia="Times New Roman" w:cs="Times New Roman"/>
                <w:b/>
                <w:bCs/>
                <w:szCs w:val="24"/>
              </w:rPr>
              <w:t xml:space="preserve"> </w:t>
            </w:r>
          </w:p>
        </w:tc>
        <w:tc>
          <w:tcPr>
            <w:tcW w:w="453" w:type="dxa"/>
            <w:gridSpan w:val="2"/>
            <w:tcBorders>
              <w:top w:val="nil"/>
              <w:left w:val="nil"/>
              <w:bottom w:val="single" w:sz="6" w:space="0" w:color="000000"/>
              <w:right w:val="nil"/>
            </w:tcBorders>
            <w:vAlign w:val="center"/>
            <w:hideMark/>
          </w:tcPr>
          <w:p w:rsidR="002F14AA" w:rsidRPr="00190627" w:rsidRDefault="002F14AA" w:rsidP="008C1B92">
            <w:pPr>
              <w:spacing w:after="0" w:line="240" w:lineRule="auto"/>
              <w:jc w:val="center"/>
              <w:rPr>
                <w:rFonts w:eastAsia="Times New Roman" w:cs="Times New Roman"/>
                <w:b/>
                <w:bCs/>
                <w:szCs w:val="24"/>
              </w:rPr>
            </w:pPr>
            <w:r>
              <w:rPr>
                <w:rFonts w:eastAsia="Times New Roman" w:cs="Times New Roman"/>
                <w:b/>
                <w:bCs/>
                <w:szCs w:val="24"/>
              </w:rPr>
              <w:t xml:space="preserve"> </w:t>
            </w:r>
            <w:r w:rsidRPr="00190627">
              <w:rPr>
                <w:rFonts w:eastAsia="Times New Roman" w:cs="Times New Roman"/>
                <w:b/>
                <w:bCs/>
                <w:szCs w:val="24"/>
              </w:rPr>
              <w:t xml:space="preserve">df </w:t>
            </w:r>
          </w:p>
        </w:tc>
        <w:tc>
          <w:tcPr>
            <w:tcW w:w="0" w:type="auto"/>
            <w:gridSpan w:val="2"/>
            <w:tcBorders>
              <w:top w:val="nil"/>
              <w:left w:val="nil"/>
              <w:bottom w:val="single" w:sz="6" w:space="0" w:color="000000"/>
              <w:right w:val="nil"/>
            </w:tcBorders>
            <w:vAlign w:val="center"/>
            <w:hideMark/>
          </w:tcPr>
          <w:p w:rsidR="002F14AA" w:rsidRPr="00190627" w:rsidRDefault="002F14AA" w:rsidP="008C1B92">
            <w:pPr>
              <w:spacing w:after="0" w:line="240" w:lineRule="auto"/>
              <w:jc w:val="center"/>
              <w:rPr>
                <w:rFonts w:eastAsia="Times New Roman" w:cs="Times New Roman"/>
                <w:b/>
                <w:bCs/>
                <w:szCs w:val="24"/>
              </w:rPr>
            </w:pPr>
            <w:r>
              <w:rPr>
                <w:rFonts w:eastAsia="Times New Roman" w:cs="Times New Roman"/>
                <w:b/>
                <w:bCs/>
                <w:szCs w:val="24"/>
              </w:rPr>
              <w:t xml:space="preserve"> </w:t>
            </w:r>
            <w:r w:rsidRPr="00190627">
              <w:rPr>
                <w:rFonts w:eastAsia="Times New Roman" w:cs="Times New Roman"/>
                <w:b/>
                <w:bCs/>
                <w:szCs w:val="24"/>
              </w:rPr>
              <w:t xml:space="preserve">p </w:t>
            </w:r>
          </w:p>
        </w:tc>
      </w:tr>
      <w:tr w:rsidR="002F14AA" w:rsidRPr="00190627" w:rsidTr="008C1B92">
        <w:trPr>
          <w:jc w:val="center"/>
        </w:trPr>
        <w:tc>
          <w:tcPr>
            <w:tcW w:w="0" w:type="auto"/>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r w:rsidRPr="00190627">
              <w:rPr>
                <w:rFonts w:eastAsia="Times New Roman" w:cs="Times New Roman"/>
                <w:szCs w:val="24"/>
              </w:rPr>
              <w:t xml:space="preserve">Omnibus test of Model Coefficients </w:t>
            </w:r>
          </w:p>
        </w:tc>
        <w:tc>
          <w:tcPr>
            <w:tcW w:w="0" w:type="auto"/>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p>
        </w:tc>
        <w:tc>
          <w:tcPr>
            <w:tcW w:w="980" w:type="dxa"/>
            <w:tcBorders>
              <w:top w:val="nil"/>
              <w:left w:val="nil"/>
              <w:bottom w:val="nil"/>
              <w:right w:val="nil"/>
            </w:tcBorders>
            <w:vAlign w:val="center"/>
            <w:hideMark/>
          </w:tcPr>
          <w:p w:rsidR="002F14AA" w:rsidRPr="00190627" w:rsidRDefault="002F14AA" w:rsidP="008C1B92">
            <w:pPr>
              <w:spacing w:after="0" w:line="240" w:lineRule="auto"/>
              <w:jc w:val="right"/>
              <w:rPr>
                <w:rFonts w:eastAsia="Times New Roman" w:cs="Times New Roman"/>
                <w:szCs w:val="24"/>
              </w:rPr>
            </w:pPr>
            <w:r w:rsidRPr="00190627">
              <w:rPr>
                <w:rFonts w:eastAsia="Times New Roman" w:cs="Times New Roman"/>
                <w:szCs w:val="24"/>
              </w:rPr>
              <w:t xml:space="preserve">13.237 </w:t>
            </w:r>
          </w:p>
        </w:tc>
        <w:tc>
          <w:tcPr>
            <w:tcW w:w="50" w:type="dxa"/>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p>
        </w:tc>
        <w:tc>
          <w:tcPr>
            <w:tcW w:w="0" w:type="auto"/>
            <w:tcBorders>
              <w:top w:val="nil"/>
              <w:left w:val="nil"/>
              <w:bottom w:val="nil"/>
              <w:right w:val="nil"/>
            </w:tcBorders>
            <w:vAlign w:val="center"/>
            <w:hideMark/>
          </w:tcPr>
          <w:p w:rsidR="002F14AA" w:rsidRPr="00190627" w:rsidRDefault="002F14AA" w:rsidP="008C1B92">
            <w:pPr>
              <w:spacing w:after="0" w:line="240" w:lineRule="auto"/>
              <w:jc w:val="center"/>
              <w:rPr>
                <w:rFonts w:eastAsia="Times New Roman" w:cs="Times New Roman"/>
                <w:szCs w:val="24"/>
              </w:rPr>
            </w:pPr>
            <w:r>
              <w:rPr>
                <w:rFonts w:eastAsia="Times New Roman" w:cs="Times New Roman"/>
                <w:szCs w:val="24"/>
              </w:rPr>
              <w:t xml:space="preserve"> </w:t>
            </w:r>
            <w:r w:rsidRPr="00190627">
              <w:rPr>
                <w:rFonts w:eastAsia="Times New Roman" w:cs="Times New Roman"/>
                <w:szCs w:val="24"/>
              </w:rPr>
              <w:t>1</w:t>
            </w:r>
          </w:p>
        </w:tc>
        <w:tc>
          <w:tcPr>
            <w:tcW w:w="0" w:type="auto"/>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p>
        </w:tc>
        <w:tc>
          <w:tcPr>
            <w:tcW w:w="0" w:type="auto"/>
            <w:gridSpan w:val="2"/>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r w:rsidRPr="00190627">
              <w:rPr>
                <w:rFonts w:eastAsia="Times New Roman" w:cs="Times New Roman"/>
                <w:szCs w:val="24"/>
              </w:rPr>
              <w:t xml:space="preserve">&lt; .001 </w:t>
            </w:r>
          </w:p>
        </w:tc>
        <w:tc>
          <w:tcPr>
            <w:tcW w:w="0" w:type="auto"/>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p>
        </w:tc>
      </w:tr>
      <w:tr w:rsidR="002F14AA" w:rsidRPr="00190627" w:rsidTr="008C1B92">
        <w:trPr>
          <w:jc w:val="center"/>
        </w:trPr>
        <w:tc>
          <w:tcPr>
            <w:tcW w:w="0" w:type="auto"/>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r w:rsidRPr="00190627">
              <w:rPr>
                <w:rFonts w:eastAsia="Times New Roman" w:cs="Times New Roman"/>
                <w:szCs w:val="24"/>
              </w:rPr>
              <w:t xml:space="preserve">Test of Residual Heterogeneity </w:t>
            </w:r>
          </w:p>
        </w:tc>
        <w:tc>
          <w:tcPr>
            <w:tcW w:w="0" w:type="auto"/>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p>
        </w:tc>
        <w:tc>
          <w:tcPr>
            <w:tcW w:w="980" w:type="dxa"/>
            <w:tcBorders>
              <w:top w:val="nil"/>
              <w:left w:val="nil"/>
              <w:bottom w:val="nil"/>
              <w:right w:val="nil"/>
            </w:tcBorders>
            <w:vAlign w:val="center"/>
            <w:hideMark/>
          </w:tcPr>
          <w:p w:rsidR="002F14AA" w:rsidRPr="00190627" w:rsidRDefault="002F14AA" w:rsidP="008C1B92">
            <w:pPr>
              <w:spacing w:after="0" w:line="240" w:lineRule="auto"/>
              <w:jc w:val="right"/>
              <w:rPr>
                <w:rFonts w:eastAsia="Times New Roman" w:cs="Times New Roman"/>
                <w:szCs w:val="24"/>
              </w:rPr>
            </w:pPr>
            <w:r w:rsidRPr="00190627">
              <w:rPr>
                <w:rFonts w:eastAsia="Times New Roman" w:cs="Times New Roman"/>
                <w:szCs w:val="24"/>
              </w:rPr>
              <w:t xml:space="preserve">1239.658 </w:t>
            </w:r>
          </w:p>
        </w:tc>
        <w:tc>
          <w:tcPr>
            <w:tcW w:w="50" w:type="dxa"/>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p>
        </w:tc>
        <w:tc>
          <w:tcPr>
            <w:tcW w:w="0" w:type="auto"/>
            <w:tcBorders>
              <w:top w:val="nil"/>
              <w:left w:val="nil"/>
              <w:bottom w:val="nil"/>
              <w:right w:val="nil"/>
            </w:tcBorders>
            <w:vAlign w:val="center"/>
            <w:hideMark/>
          </w:tcPr>
          <w:p w:rsidR="002F14AA" w:rsidRPr="00190627" w:rsidRDefault="002F14AA" w:rsidP="008C1B92">
            <w:pPr>
              <w:spacing w:after="0" w:line="240" w:lineRule="auto"/>
              <w:jc w:val="center"/>
              <w:rPr>
                <w:rFonts w:eastAsia="Times New Roman" w:cs="Times New Roman"/>
                <w:szCs w:val="24"/>
              </w:rPr>
            </w:pPr>
            <w:r>
              <w:rPr>
                <w:rFonts w:eastAsia="Times New Roman" w:cs="Times New Roman"/>
                <w:szCs w:val="24"/>
              </w:rPr>
              <w:t xml:space="preserve">   </w:t>
            </w:r>
            <w:r w:rsidRPr="00190627">
              <w:rPr>
                <w:rFonts w:eastAsia="Times New Roman" w:cs="Times New Roman"/>
                <w:szCs w:val="24"/>
              </w:rPr>
              <w:t>15</w:t>
            </w:r>
          </w:p>
        </w:tc>
        <w:tc>
          <w:tcPr>
            <w:tcW w:w="0" w:type="auto"/>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p>
        </w:tc>
        <w:tc>
          <w:tcPr>
            <w:tcW w:w="0" w:type="auto"/>
            <w:gridSpan w:val="2"/>
            <w:tcBorders>
              <w:top w:val="nil"/>
              <w:left w:val="nil"/>
              <w:bottom w:val="nil"/>
              <w:right w:val="nil"/>
            </w:tcBorders>
            <w:vAlign w:val="center"/>
            <w:hideMark/>
          </w:tcPr>
          <w:p w:rsidR="002F14AA" w:rsidRPr="00190627" w:rsidRDefault="002F14AA" w:rsidP="008C1B92">
            <w:pPr>
              <w:spacing w:after="0" w:line="240" w:lineRule="auto"/>
              <w:jc w:val="right"/>
              <w:rPr>
                <w:rFonts w:eastAsia="Times New Roman" w:cs="Times New Roman"/>
                <w:szCs w:val="24"/>
              </w:rPr>
            </w:pPr>
            <w:r w:rsidRPr="00190627">
              <w:rPr>
                <w:rFonts w:eastAsia="Times New Roman" w:cs="Times New Roman"/>
                <w:szCs w:val="24"/>
              </w:rPr>
              <w:t xml:space="preserve">&lt; .001 </w:t>
            </w:r>
          </w:p>
        </w:tc>
        <w:tc>
          <w:tcPr>
            <w:tcW w:w="0" w:type="auto"/>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p>
        </w:tc>
      </w:tr>
      <w:tr w:rsidR="002F14AA" w:rsidRPr="00190627" w:rsidTr="008C1B92">
        <w:trPr>
          <w:gridAfter w:val="2"/>
          <w:jc w:val="center"/>
        </w:trPr>
        <w:tc>
          <w:tcPr>
            <w:tcW w:w="0" w:type="auto"/>
            <w:gridSpan w:val="7"/>
            <w:tcBorders>
              <w:top w:val="nil"/>
              <w:left w:val="nil"/>
              <w:bottom w:val="single" w:sz="12" w:space="0" w:color="000000"/>
              <w:right w:val="nil"/>
            </w:tcBorders>
            <w:vAlign w:val="center"/>
            <w:hideMark/>
          </w:tcPr>
          <w:p w:rsidR="002F14AA" w:rsidRPr="00190627" w:rsidRDefault="002F14AA" w:rsidP="008C1B92">
            <w:pPr>
              <w:spacing w:after="0" w:line="240" w:lineRule="auto"/>
              <w:jc w:val="right"/>
              <w:rPr>
                <w:rFonts w:eastAsia="Times New Roman" w:cs="Times New Roman"/>
                <w:szCs w:val="24"/>
              </w:rPr>
            </w:pPr>
          </w:p>
        </w:tc>
      </w:tr>
      <w:tr w:rsidR="002F14AA" w:rsidRPr="00190627" w:rsidTr="008C1B92">
        <w:trPr>
          <w:gridAfter w:val="2"/>
          <w:jc w:val="center"/>
        </w:trPr>
        <w:tc>
          <w:tcPr>
            <w:tcW w:w="0" w:type="auto"/>
            <w:gridSpan w:val="7"/>
            <w:tcBorders>
              <w:top w:val="nil"/>
              <w:left w:val="nil"/>
              <w:bottom w:val="nil"/>
              <w:right w:val="nil"/>
            </w:tcBorders>
            <w:vAlign w:val="center"/>
            <w:hideMark/>
          </w:tcPr>
          <w:p w:rsidR="002F14AA" w:rsidRPr="00190627" w:rsidRDefault="002F14AA" w:rsidP="008C1B92">
            <w:pPr>
              <w:spacing w:after="0" w:line="240" w:lineRule="auto"/>
              <w:rPr>
                <w:rFonts w:eastAsia="Times New Roman" w:cs="Times New Roman"/>
                <w:szCs w:val="24"/>
              </w:rPr>
            </w:pPr>
          </w:p>
        </w:tc>
      </w:tr>
    </w:tbl>
    <w:p w:rsidR="002F14AA" w:rsidRPr="002F14AA" w:rsidRDefault="002F14AA" w:rsidP="002F14AA">
      <w:pPr>
        <w:pStyle w:val="ListParagraph"/>
        <w:autoSpaceDE w:val="0"/>
        <w:autoSpaceDN w:val="0"/>
        <w:adjustRightInd w:val="0"/>
        <w:spacing w:after="0"/>
        <w:ind w:left="0" w:firstLine="426"/>
        <w:jc w:val="both"/>
        <w:rPr>
          <w:rFonts w:asciiTheme="majorHAnsi" w:eastAsia="Times New Roman" w:hAnsiTheme="majorHAnsi" w:cs="Times New Roman"/>
          <w:bCs/>
          <w:sz w:val="24"/>
          <w:szCs w:val="24"/>
        </w:rPr>
      </w:pPr>
      <w:proofErr w:type="gramStart"/>
      <w:r w:rsidRPr="002F14AA">
        <w:rPr>
          <w:rFonts w:asciiTheme="majorHAnsi" w:eastAsia="Times New Roman" w:hAnsiTheme="majorHAnsi" w:cs="Times New Roman"/>
          <w:color w:val="000000"/>
          <w:sz w:val="24"/>
          <w:szCs w:val="24"/>
          <w:lang w:eastAsia="id-ID"/>
        </w:rPr>
        <w:t>diperoleh</w:t>
      </w:r>
      <w:proofErr w:type="gramEnd"/>
      <w:r w:rsidRPr="002F14AA">
        <w:rPr>
          <w:rFonts w:asciiTheme="majorHAnsi" w:eastAsia="Times New Roman" w:hAnsiTheme="majorHAnsi" w:cs="Times New Roman"/>
          <w:color w:val="000000"/>
          <w:sz w:val="24"/>
          <w:szCs w:val="24"/>
          <w:lang w:eastAsia="id-ID"/>
        </w:rPr>
        <w:t xml:space="preserve"> bahwa dari 16 </w:t>
      </w:r>
      <w:r w:rsidRPr="002F14AA">
        <w:rPr>
          <w:rFonts w:asciiTheme="majorHAnsi" w:eastAsia="Times New Roman" w:hAnsiTheme="majorHAnsi" w:cs="Times New Roman"/>
          <w:i/>
          <w:color w:val="000000"/>
          <w:sz w:val="24"/>
          <w:szCs w:val="24"/>
          <w:lang w:eastAsia="id-ID"/>
        </w:rPr>
        <w:t>effect size</w:t>
      </w:r>
      <w:r w:rsidRPr="002F14AA">
        <w:rPr>
          <w:rFonts w:asciiTheme="majorHAnsi" w:eastAsia="Times New Roman" w:hAnsiTheme="majorHAnsi" w:cs="Times New Roman"/>
          <w:color w:val="000000"/>
          <w:sz w:val="24"/>
          <w:szCs w:val="24"/>
          <w:lang w:eastAsia="id-ID"/>
        </w:rPr>
        <w:t xml:space="preserve"> studi-studi</w:t>
      </w:r>
      <w:r w:rsidRPr="002F14AA">
        <w:rPr>
          <w:rFonts w:asciiTheme="majorHAnsi" w:eastAsia="Times New Roman" w:hAnsiTheme="majorHAnsi" w:cs="Times New Roman"/>
          <w:i/>
          <w:color w:val="000000"/>
          <w:sz w:val="24"/>
          <w:szCs w:val="24"/>
          <w:lang w:eastAsia="id-ID"/>
        </w:rPr>
        <w:t xml:space="preserve"> </w:t>
      </w:r>
      <w:r w:rsidRPr="002F14AA">
        <w:rPr>
          <w:rFonts w:asciiTheme="majorHAnsi" w:eastAsia="Times New Roman" w:hAnsiTheme="majorHAnsi" w:cs="Times New Roman"/>
          <w:color w:val="000000"/>
          <w:sz w:val="24"/>
          <w:szCs w:val="24"/>
          <w:lang w:eastAsia="id-ID"/>
        </w:rPr>
        <w:t xml:space="preserve">yang dianalisis adalah heterogen (Q = 1239.658; </w:t>
      </w:r>
      <w:r w:rsidRPr="002F14AA">
        <w:rPr>
          <w:rFonts w:asciiTheme="majorHAnsi" w:eastAsia="Times New Roman" w:hAnsiTheme="majorHAnsi" w:cs="Times New Roman"/>
          <w:bCs/>
          <w:sz w:val="24"/>
          <w:szCs w:val="24"/>
        </w:rPr>
        <w:t xml:space="preserve">p &lt; 0.001). </w:t>
      </w:r>
      <w:proofErr w:type="gramStart"/>
      <w:r w:rsidRPr="002F14AA">
        <w:rPr>
          <w:rFonts w:asciiTheme="majorHAnsi" w:eastAsia="Times New Roman" w:hAnsiTheme="majorHAnsi" w:cs="Times New Roman"/>
          <w:bCs/>
          <w:sz w:val="24"/>
          <w:szCs w:val="24"/>
        </w:rPr>
        <w:t>dengan</w:t>
      </w:r>
      <w:proofErr w:type="gramEnd"/>
      <w:r w:rsidRPr="002F14AA">
        <w:rPr>
          <w:rFonts w:asciiTheme="majorHAnsi" w:eastAsia="Times New Roman" w:hAnsiTheme="majorHAnsi" w:cs="Times New Roman"/>
          <w:bCs/>
          <w:sz w:val="24"/>
          <w:szCs w:val="24"/>
        </w:rPr>
        <w:t xml:space="preserve"> demikian model Random </w:t>
      </w:r>
      <w:r w:rsidRPr="002F14AA">
        <w:rPr>
          <w:rFonts w:asciiTheme="majorHAnsi" w:eastAsia="Times New Roman" w:hAnsiTheme="majorHAnsi" w:cs="Times New Roman"/>
          <w:bCs/>
          <w:i/>
          <w:sz w:val="24"/>
          <w:szCs w:val="24"/>
        </w:rPr>
        <w:t xml:space="preserve">Effect </w:t>
      </w:r>
      <w:r w:rsidRPr="002F14AA">
        <w:rPr>
          <w:rFonts w:asciiTheme="majorHAnsi" w:eastAsia="Times New Roman" w:hAnsiTheme="majorHAnsi" w:cs="Times New Roman"/>
          <w:bCs/>
          <w:sz w:val="24"/>
          <w:szCs w:val="24"/>
        </w:rPr>
        <w:t xml:space="preserve">digunakan untuk mengestimasi rerata efek size dari 16 studi yang dianalisis. </w:t>
      </w:r>
    </w:p>
    <w:p w:rsidR="00C10AFB" w:rsidRDefault="002F14AA" w:rsidP="002F14AA">
      <w:pPr>
        <w:pStyle w:val="ListParagraph"/>
        <w:autoSpaceDE w:val="0"/>
        <w:autoSpaceDN w:val="0"/>
        <w:adjustRightInd w:val="0"/>
        <w:spacing w:after="120"/>
        <w:ind w:left="425"/>
        <w:jc w:val="center"/>
        <w:rPr>
          <w:rFonts w:asciiTheme="majorHAnsi" w:eastAsia="Times New Roman" w:hAnsiTheme="majorHAnsi" w:cs="Times New Roman"/>
          <w:i/>
          <w:color w:val="000000"/>
          <w:sz w:val="24"/>
          <w:szCs w:val="24"/>
          <w:lang w:eastAsia="id-ID"/>
        </w:rPr>
      </w:pPr>
      <w:proofErr w:type="gramStart"/>
      <w:r>
        <w:rPr>
          <w:rFonts w:asciiTheme="majorHAnsi" w:eastAsia="Times New Roman" w:hAnsiTheme="majorHAnsi" w:cs="Times New Roman"/>
          <w:b/>
          <w:color w:val="000000"/>
          <w:sz w:val="24"/>
          <w:szCs w:val="24"/>
          <w:lang w:eastAsia="id-ID"/>
        </w:rPr>
        <w:t>Tabel 6.</w:t>
      </w:r>
      <w:proofErr w:type="gramEnd"/>
      <w:r>
        <w:rPr>
          <w:rFonts w:asciiTheme="majorHAnsi" w:eastAsia="Times New Roman" w:hAnsiTheme="majorHAnsi" w:cs="Times New Roman"/>
          <w:b/>
          <w:color w:val="000000"/>
          <w:sz w:val="24"/>
          <w:szCs w:val="24"/>
          <w:lang w:eastAsia="id-ID"/>
        </w:rPr>
        <w:t xml:space="preserve"> </w:t>
      </w:r>
      <w:r w:rsidR="00C10AFB">
        <w:rPr>
          <w:rFonts w:asciiTheme="majorHAnsi" w:eastAsia="Times New Roman" w:hAnsiTheme="majorHAnsi" w:cs="Times New Roman"/>
          <w:color w:val="000000"/>
          <w:sz w:val="24"/>
          <w:szCs w:val="24"/>
          <w:lang w:eastAsia="id-ID"/>
        </w:rPr>
        <w:t xml:space="preserve">Menghitung </w:t>
      </w:r>
      <w:r w:rsidR="00C10AFB">
        <w:rPr>
          <w:rFonts w:asciiTheme="majorHAnsi" w:eastAsia="Times New Roman" w:hAnsiTheme="majorHAnsi" w:cs="Times New Roman"/>
          <w:i/>
          <w:color w:val="000000"/>
          <w:sz w:val="24"/>
          <w:szCs w:val="24"/>
          <w:lang w:eastAsia="id-ID"/>
        </w:rPr>
        <w:t>summary effect</w:t>
      </w:r>
    </w:p>
    <w:tbl>
      <w:tblPr>
        <w:tblW w:w="0" w:type="auto"/>
        <w:jc w:val="center"/>
        <w:tblCellMar>
          <w:top w:w="15" w:type="dxa"/>
          <w:left w:w="15" w:type="dxa"/>
          <w:bottom w:w="15" w:type="dxa"/>
          <w:right w:w="15" w:type="dxa"/>
        </w:tblCellMar>
        <w:tblLook w:val="04A0" w:firstRow="1" w:lastRow="0" w:firstColumn="1" w:lastColumn="0" w:noHBand="0" w:noVBand="1"/>
      </w:tblPr>
      <w:tblGrid>
        <w:gridCol w:w="848"/>
        <w:gridCol w:w="36"/>
        <w:gridCol w:w="777"/>
        <w:gridCol w:w="53"/>
        <w:gridCol w:w="1376"/>
        <w:gridCol w:w="94"/>
        <w:gridCol w:w="632"/>
        <w:gridCol w:w="36"/>
        <w:gridCol w:w="729"/>
        <w:gridCol w:w="36"/>
        <w:gridCol w:w="1053"/>
        <w:gridCol w:w="71"/>
        <w:gridCol w:w="1053"/>
        <w:gridCol w:w="71"/>
      </w:tblGrid>
      <w:tr w:rsidR="00C10AFB" w:rsidRPr="00617C62" w:rsidTr="008C1B92">
        <w:trPr>
          <w:tblHeader/>
          <w:jc w:val="center"/>
        </w:trPr>
        <w:tc>
          <w:tcPr>
            <w:tcW w:w="0" w:type="auto"/>
            <w:gridSpan w:val="14"/>
            <w:tcBorders>
              <w:top w:val="nil"/>
              <w:left w:val="nil"/>
              <w:bottom w:val="single" w:sz="6" w:space="0" w:color="000000"/>
              <w:right w:val="nil"/>
            </w:tcBorders>
            <w:vAlign w:val="center"/>
            <w:hideMark/>
          </w:tcPr>
          <w:p w:rsidR="00C10AFB" w:rsidRPr="00617C62" w:rsidRDefault="00C10AFB" w:rsidP="008C1B92">
            <w:pPr>
              <w:spacing w:after="0" w:line="240" w:lineRule="auto"/>
              <w:rPr>
                <w:rFonts w:eastAsia="Times New Roman" w:cs="Times New Roman"/>
                <w:b/>
                <w:bCs/>
                <w:szCs w:val="24"/>
              </w:rPr>
            </w:pPr>
            <w:r w:rsidRPr="00617C62">
              <w:rPr>
                <w:rFonts w:eastAsia="Times New Roman" w:cs="Times New Roman"/>
                <w:b/>
                <w:bCs/>
                <w:szCs w:val="24"/>
              </w:rPr>
              <w:t xml:space="preserve">Coefficients </w:t>
            </w:r>
          </w:p>
        </w:tc>
      </w:tr>
      <w:tr w:rsidR="00C10AFB" w:rsidRPr="00617C62" w:rsidTr="008C1B92">
        <w:trPr>
          <w:tblHeader/>
          <w:jc w:val="center"/>
        </w:trPr>
        <w:tc>
          <w:tcPr>
            <w:tcW w:w="0" w:type="auto"/>
            <w:gridSpan w:val="10"/>
            <w:tcBorders>
              <w:top w:val="nil"/>
              <w:left w:val="nil"/>
              <w:bottom w:val="nil"/>
              <w:right w:val="nil"/>
            </w:tcBorders>
            <w:vAlign w:val="center"/>
            <w:hideMark/>
          </w:tcPr>
          <w:p w:rsidR="00C10AFB" w:rsidRPr="00617C62" w:rsidRDefault="00C10AFB" w:rsidP="008C1B92">
            <w:pPr>
              <w:spacing w:after="0" w:line="240" w:lineRule="auto"/>
              <w:jc w:val="center"/>
              <w:rPr>
                <w:rFonts w:eastAsia="Times New Roman" w:cs="Times New Roman"/>
                <w:b/>
                <w:bCs/>
                <w:szCs w:val="24"/>
              </w:rPr>
            </w:pPr>
          </w:p>
        </w:tc>
        <w:tc>
          <w:tcPr>
            <w:tcW w:w="0" w:type="auto"/>
            <w:gridSpan w:val="4"/>
            <w:tcBorders>
              <w:top w:val="nil"/>
              <w:left w:val="nil"/>
              <w:bottom w:val="single" w:sz="6" w:space="0" w:color="000000"/>
              <w:right w:val="nil"/>
            </w:tcBorders>
            <w:vAlign w:val="center"/>
            <w:hideMark/>
          </w:tcPr>
          <w:p w:rsidR="00C10AFB" w:rsidRPr="00617C62" w:rsidRDefault="00C10AFB" w:rsidP="008C1B92">
            <w:pPr>
              <w:spacing w:after="0" w:line="240" w:lineRule="auto"/>
              <w:jc w:val="center"/>
              <w:rPr>
                <w:rFonts w:eastAsia="Times New Roman" w:cs="Times New Roman"/>
                <w:b/>
                <w:bCs/>
                <w:szCs w:val="24"/>
              </w:rPr>
            </w:pPr>
            <w:r w:rsidRPr="00617C62">
              <w:rPr>
                <w:rFonts w:eastAsia="Times New Roman" w:cs="Times New Roman"/>
                <w:b/>
                <w:bCs/>
                <w:szCs w:val="24"/>
              </w:rPr>
              <w:t xml:space="preserve">95% Confidence Interval </w:t>
            </w:r>
          </w:p>
        </w:tc>
      </w:tr>
      <w:tr w:rsidR="00C10AFB" w:rsidRPr="00617C62" w:rsidTr="008C1B92">
        <w:trPr>
          <w:tblHeader/>
          <w:jc w:val="center"/>
        </w:trPr>
        <w:tc>
          <w:tcPr>
            <w:tcW w:w="0" w:type="auto"/>
            <w:gridSpan w:val="2"/>
            <w:tcBorders>
              <w:top w:val="nil"/>
              <w:left w:val="nil"/>
              <w:bottom w:val="single" w:sz="6" w:space="0" w:color="000000"/>
              <w:right w:val="nil"/>
            </w:tcBorders>
            <w:vAlign w:val="center"/>
            <w:hideMark/>
          </w:tcPr>
          <w:p w:rsidR="00C10AFB" w:rsidRPr="00617C62" w:rsidRDefault="00C10AFB" w:rsidP="008C1B92">
            <w:pPr>
              <w:spacing w:after="0" w:line="240" w:lineRule="auto"/>
              <w:jc w:val="center"/>
              <w:rPr>
                <w:rFonts w:eastAsia="Times New Roman" w:cs="Times New Roman"/>
                <w:b/>
                <w:bCs/>
                <w:szCs w:val="24"/>
              </w:rPr>
            </w:pPr>
            <w:r w:rsidRPr="00617C62">
              <w:rPr>
                <w:rFonts w:eastAsia="Times New Roman" w:cs="Times New Roman"/>
                <w:b/>
                <w:bCs/>
                <w:szCs w:val="24"/>
              </w:rPr>
              <w:t xml:space="preserve">  </w:t>
            </w:r>
          </w:p>
        </w:tc>
        <w:tc>
          <w:tcPr>
            <w:tcW w:w="0" w:type="auto"/>
            <w:gridSpan w:val="2"/>
            <w:tcBorders>
              <w:top w:val="nil"/>
              <w:left w:val="nil"/>
              <w:bottom w:val="single" w:sz="6" w:space="0" w:color="000000"/>
              <w:right w:val="nil"/>
            </w:tcBorders>
            <w:vAlign w:val="center"/>
            <w:hideMark/>
          </w:tcPr>
          <w:p w:rsidR="00C10AFB" w:rsidRPr="00617C62" w:rsidRDefault="00C10AFB" w:rsidP="008C1B92">
            <w:pPr>
              <w:spacing w:after="0" w:line="240" w:lineRule="auto"/>
              <w:jc w:val="center"/>
              <w:rPr>
                <w:rFonts w:eastAsia="Times New Roman" w:cs="Times New Roman"/>
                <w:b/>
                <w:bCs/>
                <w:szCs w:val="24"/>
              </w:rPr>
            </w:pPr>
            <w:r w:rsidRPr="00617C62">
              <w:rPr>
                <w:rFonts w:eastAsia="Times New Roman" w:cs="Times New Roman"/>
                <w:b/>
                <w:bCs/>
                <w:szCs w:val="24"/>
              </w:rPr>
              <w:t xml:space="preserve">Estimate </w:t>
            </w:r>
          </w:p>
        </w:tc>
        <w:tc>
          <w:tcPr>
            <w:tcW w:w="0" w:type="auto"/>
            <w:gridSpan w:val="2"/>
            <w:tcBorders>
              <w:top w:val="nil"/>
              <w:left w:val="nil"/>
              <w:bottom w:val="single" w:sz="6" w:space="0" w:color="000000"/>
              <w:right w:val="nil"/>
            </w:tcBorders>
            <w:vAlign w:val="center"/>
            <w:hideMark/>
          </w:tcPr>
          <w:p w:rsidR="00C10AFB" w:rsidRPr="00617C62" w:rsidRDefault="00C10AFB" w:rsidP="008C1B92">
            <w:pPr>
              <w:spacing w:after="0" w:line="240" w:lineRule="auto"/>
              <w:jc w:val="center"/>
              <w:rPr>
                <w:rFonts w:eastAsia="Times New Roman" w:cs="Times New Roman"/>
                <w:b/>
                <w:bCs/>
                <w:szCs w:val="24"/>
              </w:rPr>
            </w:pPr>
            <w:r>
              <w:rPr>
                <w:rFonts w:eastAsia="Times New Roman" w:cs="Times New Roman"/>
                <w:b/>
                <w:bCs/>
                <w:szCs w:val="24"/>
              </w:rPr>
              <w:t xml:space="preserve">  </w:t>
            </w:r>
            <w:r w:rsidRPr="00617C62">
              <w:rPr>
                <w:rFonts w:eastAsia="Times New Roman" w:cs="Times New Roman"/>
                <w:b/>
                <w:bCs/>
                <w:szCs w:val="24"/>
              </w:rPr>
              <w:t xml:space="preserve">Standard Error </w:t>
            </w:r>
          </w:p>
        </w:tc>
        <w:tc>
          <w:tcPr>
            <w:tcW w:w="0" w:type="auto"/>
            <w:gridSpan w:val="2"/>
            <w:tcBorders>
              <w:top w:val="nil"/>
              <w:left w:val="nil"/>
              <w:bottom w:val="single" w:sz="6" w:space="0" w:color="000000"/>
              <w:right w:val="nil"/>
            </w:tcBorders>
            <w:vAlign w:val="center"/>
            <w:hideMark/>
          </w:tcPr>
          <w:p w:rsidR="00C10AFB" w:rsidRPr="00617C62" w:rsidRDefault="00C10AFB" w:rsidP="008C1B92">
            <w:pPr>
              <w:spacing w:after="0" w:line="240" w:lineRule="auto"/>
              <w:jc w:val="center"/>
              <w:rPr>
                <w:rFonts w:eastAsia="Times New Roman" w:cs="Times New Roman"/>
                <w:b/>
                <w:bCs/>
                <w:szCs w:val="24"/>
              </w:rPr>
            </w:pPr>
            <w:r w:rsidRPr="00617C62">
              <w:rPr>
                <w:rFonts w:eastAsia="Times New Roman" w:cs="Times New Roman"/>
                <w:b/>
                <w:bCs/>
                <w:szCs w:val="24"/>
              </w:rPr>
              <w:t xml:space="preserve">z </w:t>
            </w:r>
          </w:p>
        </w:tc>
        <w:tc>
          <w:tcPr>
            <w:tcW w:w="0" w:type="auto"/>
            <w:gridSpan w:val="2"/>
            <w:tcBorders>
              <w:top w:val="nil"/>
              <w:left w:val="nil"/>
              <w:bottom w:val="single" w:sz="6" w:space="0" w:color="000000"/>
              <w:right w:val="nil"/>
            </w:tcBorders>
            <w:vAlign w:val="center"/>
            <w:hideMark/>
          </w:tcPr>
          <w:p w:rsidR="00C10AFB" w:rsidRPr="00617C62" w:rsidRDefault="00C10AFB" w:rsidP="008C1B92">
            <w:pPr>
              <w:spacing w:after="0" w:line="240" w:lineRule="auto"/>
              <w:jc w:val="center"/>
              <w:rPr>
                <w:rFonts w:eastAsia="Times New Roman" w:cs="Times New Roman"/>
                <w:b/>
                <w:bCs/>
                <w:szCs w:val="24"/>
              </w:rPr>
            </w:pPr>
            <w:r w:rsidRPr="00617C62">
              <w:rPr>
                <w:rFonts w:eastAsia="Times New Roman" w:cs="Times New Roman"/>
                <w:b/>
                <w:bCs/>
                <w:szCs w:val="24"/>
              </w:rPr>
              <w:t xml:space="preserve">p </w:t>
            </w:r>
          </w:p>
        </w:tc>
        <w:tc>
          <w:tcPr>
            <w:tcW w:w="0" w:type="auto"/>
            <w:gridSpan w:val="2"/>
            <w:tcBorders>
              <w:top w:val="nil"/>
              <w:left w:val="nil"/>
              <w:bottom w:val="single" w:sz="6" w:space="0" w:color="000000"/>
              <w:right w:val="nil"/>
            </w:tcBorders>
            <w:vAlign w:val="center"/>
            <w:hideMark/>
          </w:tcPr>
          <w:p w:rsidR="00C10AFB" w:rsidRPr="00617C62" w:rsidRDefault="00C10AFB" w:rsidP="008C1B92">
            <w:pPr>
              <w:spacing w:after="0" w:line="240" w:lineRule="auto"/>
              <w:jc w:val="center"/>
              <w:rPr>
                <w:rFonts w:eastAsia="Times New Roman" w:cs="Times New Roman"/>
                <w:b/>
                <w:bCs/>
                <w:szCs w:val="24"/>
              </w:rPr>
            </w:pPr>
            <w:r w:rsidRPr="00617C62">
              <w:rPr>
                <w:rFonts w:eastAsia="Times New Roman" w:cs="Times New Roman"/>
                <w:b/>
                <w:bCs/>
                <w:szCs w:val="24"/>
              </w:rPr>
              <w:t xml:space="preserve">Lower </w:t>
            </w:r>
          </w:p>
        </w:tc>
        <w:tc>
          <w:tcPr>
            <w:tcW w:w="0" w:type="auto"/>
            <w:gridSpan w:val="2"/>
            <w:tcBorders>
              <w:top w:val="nil"/>
              <w:left w:val="nil"/>
              <w:bottom w:val="single" w:sz="6" w:space="0" w:color="000000"/>
              <w:right w:val="nil"/>
            </w:tcBorders>
            <w:vAlign w:val="center"/>
            <w:hideMark/>
          </w:tcPr>
          <w:p w:rsidR="00C10AFB" w:rsidRPr="00617C62" w:rsidRDefault="00C10AFB" w:rsidP="008C1B92">
            <w:pPr>
              <w:spacing w:after="0" w:line="240" w:lineRule="auto"/>
              <w:jc w:val="center"/>
              <w:rPr>
                <w:rFonts w:eastAsia="Times New Roman" w:cs="Times New Roman"/>
                <w:b/>
                <w:bCs/>
                <w:szCs w:val="24"/>
              </w:rPr>
            </w:pPr>
            <w:r w:rsidRPr="00617C62">
              <w:rPr>
                <w:rFonts w:eastAsia="Times New Roman" w:cs="Times New Roman"/>
                <w:b/>
                <w:bCs/>
                <w:szCs w:val="24"/>
              </w:rPr>
              <w:t xml:space="preserve">Upper </w:t>
            </w:r>
          </w:p>
        </w:tc>
      </w:tr>
      <w:tr w:rsidR="00C10AFB" w:rsidRPr="00617C62" w:rsidTr="008C1B92">
        <w:trPr>
          <w:jc w:val="center"/>
        </w:trPr>
        <w:tc>
          <w:tcPr>
            <w:tcW w:w="0" w:type="auto"/>
            <w:tcBorders>
              <w:top w:val="nil"/>
              <w:left w:val="nil"/>
              <w:bottom w:val="nil"/>
              <w:right w:val="nil"/>
            </w:tcBorders>
            <w:vAlign w:val="center"/>
            <w:hideMark/>
          </w:tcPr>
          <w:p w:rsidR="00C10AFB" w:rsidRPr="00617C62" w:rsidRDefault="00C10AFB" w:rsidP="008C1B92">
            <w:pPr>
              <w:spacing w:after="0" w:line="240" w:lineRule="auto"/>
              <w:rPr>
                <w:rFonts w:eastAsia="Times New Roman" w:cs="Times New Roman"/>
                <w:szCs w:val="24"/>
              </w:rPr>
            </w:pPr>
            <w:r w:rsidRPr="00617C62">
              <w:rPr>
                <w:rFonts w:eastAsia="Times New Roman" w:cs="Times New Roman"/>
                <w:szCs w:val="24"/>
              </w:rPr>
              <w:t xml:space="preserve">intercept </w:t>
            </w:r>
          </w:p>
        </w:tc>
        <w:tc>
          <w:tcPr>
            <w:tcW w:w="0" w:type="auto"/>
            <w:tcBorders>
              <w:top w:val="nil"/>
              <w:left w:val="nil"/>
              <w:bottom w:val="nil"/>
              <w:right w:val="nil"/>
            </w:tcBorders>
            <w:vAlign w:val="center"/>
            <w:hideMark/>
          </w:tcPr>
          <w:p w:rsidR="00C10AFB" w:rsidRPr="00617C62" w:rsidRDefault="00C10AFB" w:rsidP="008C1B92">
            <w:pPr>
              <w:spacing w:after="0" w:line="240" w:lineRule="auto"/>
              <w:rPr>
                <w:rFonts w:eastAsia="Times New Roman" w:cs="Times New Roman"/>
                <w:szCs w:val="24"/>
              </w:rPr>
            </w:pPr>
          </w:p>
        </w:tc>
        <w:tc>
          <w:tcPr>
            <w:tcW w:w="0" w:type="auto"/>
            <w:tcBorders>
              <w:top w:val="nil"/>
              <w:left w:val="nil"/>
              <w:bottom w:val="nil"/>
              <w:right w:val="nil"/>
            </w:tcBorders>
            <w:vAlign w:val="center"/>
            <w:hideMark/>
          </w:tcPr>
          <w:p w:rsidR="00C10AFB" w:rsidRPr="00617C62" w:rsidRDefault="00C10AFB" w:rsidP="008C1B92">
            <w:pPr>
              <w:spacing w:after="0" w:line="240" w:lineRule="auto"/>
              <w:jc w:val="right"/>
              <w:rPr>
                <w:rFonts w:eastAsia="Times New Roman" w:cs="Times New Roman"/>
                <w:szCs w:val="24"/>
              </w:rPr>
            </w:pPr>
            <w:r w:rsidRPr="00617C62">
              <w:rPr>
                <w:rFonts w:eastAsia="Times New Roman" w:cs="Times New Roman"/>
                <w:szCs w:val="24"/>
              </w:rPr>
              <w:t xml:space="preserve">0.683 </w:t>
            </w:r>
          </w:p>
        </w:tc>
        <w:tc>
          <w:tcPr>
            <w:tcW w:w="0" w:type="auto"/>
            <w:tcBorders>
              <w:top w:val="nil"/>
              <w:left w:val="nil"/>
              <w:bottom w:val="nil"/>
              <w:right w:val="nil"/>
            </w:tcBorders>
            <w:vAlign w:val="center"/>
            <w:hideMark/>
          </w:tcPr>
          <w:p w:rsidR="00C10AFB" w:rsidRPr="00617C62" w:rsidRDefault="00C10AFB" w:rsidP="008C1B92">
            <w:pPr>
              <w:spacing w:after="0" w:line="240" w:lineRule="auto"/>
              <w:rPr>
                <w:rFonts w:eastAsia="Times New Roman" w:cs="Times New Roman"/>
                <w:szCs w:val="24"/>
              </w:rPr>
            </w:pPr>
          </w:p>
        </w:tc>
        <w:tc>
          <w:tcPr>
            <w:tcW w:w="0" w:type="auto"/>
            <w:tcBorders>
              <w:top w:val="nil"/>
              <w:left w:val="nil"/>
              <w:bottom w:val="nil"/>
              <w:right w:val="nil"/>
            </w:tcBorders>
            <w:vAlign w:val="center"/>
            <w:hideMark/>
          </w:tcPr>
          <w:p w:rsidR="00C10AFB" w:rsidRPr="00617C62" w:rsidRDefault="00C10AFB" w:rsidP="008C1B92">
            <w:pPr>
              <w:spacing w:after="0" w:line="240" w:lineRule="auto"/>
              <w:jc w:val="center"/>
              <w:rPr>
                <w:rFonts w:eastAsia="Times New Roman" w:cs="Times New Roman"/>
                <w:szCs w:val="24"/>
              </w:rPr>
            </w:pPr>
            <w:r w:rsidRPr="00617C62">
              <w:rPr>
                <w:rFonts w:eastAsia="Times New Roman" w:cs="Times New Roman"/>
                <w:szCs w:val="24"/>
              </w:rPr>
              <w:t>0.188</w:t>
            </w:r>
          </w:p>
        </w:tc>
        <w:tc>
          <w:tcPr>
            <w:tcW w:w="0" w:type="auto"/>
            <w:tcBorders>
              <w:top w:val="nil"/>
              <w:left w:val="nil"/>
              <w:bottom w:val="nil"/>
              <w:right w:val="nil"/>
            </w:tcBorders>
            <w:vAlign w:val="center"/>
            <w:hideMark/>
          </w:tcPr>
          <w:p w:rsidR="00C10AFB" w:rsidRPr="00617C62" w:rsidRDefault="00C10AFB" w:rsidP="008C1B92">
            <w:pPr>
              <w:spacing w:after="0" w:line="240" w:lineRule="auto"/>
              <w:rPr>
                <w:rFonts w:eastAsia="Times New Roman" w:cs="Times New Roman"/>
                <w:szCs w:val="24"/>
              </w:rPr>
            </w:pPr>
          </w:p>
        </w:tc>
        <w:tc>
          <w:tcPr>
            <w:tcW w:w="0" w:type="auto"/>
            <w:tcBorders>
              <w:top w:val="nil"/>
              <w:left w:val="nil"/>
              <w:bottom w:val="nil"/>
              <w:right w:val="nil"/>
            </w:tcBorders>
            <w:vAlign w:val="center"/>
            <w:hideMark/>
          </w:tcPr>
          <w:p w:rsidR="00C10AFB" w:rsidRPr="00617C62" w:rsidRDefault="00C10AFB" w:rsidP="008C1B92">
            <w:pPr>
              <w:spacing w:after="0" w:line="240" w:lineRule="auto"/>
              <w:jc w:val="right"/>
              <w:rPr>
                <w:rFonts w:eastAsia="Times New Roman" w:cs="Times New Roman"/>
                <w:szCs w:val="24"/>
              </w:rPr>
            </w:pPr>
            <w:r>
              <w:rPr>
                <w:rFonts w:eastAsia="Times New Roman" w:cs="Times New Roman"/>
                <w:szCs w:val="24"/>
              </w:rPr>
              <w:t xml:space="preserve">  </w:t>
            </w:r>
            <w:r w:rsidRPr="00617C62">
              <w:rPr>
                <w:rFonts w:eastAsia="Times New Roman" w:cs="Times New Roman"/>
                <w:szCs w:val="24"/>
              </w:rPr>
              <w:t xml:space="preserve">3.638 </w:t>
            </w:r>
          </w:p>
        </w:tc>
        <w:tc>
          <w:tcPr>
            <w:tcW w:w="0" w:type="auto"/>
            <w:tcBorders>
              <w:top w:val="nil"/>
              <w:left w:val="nil"/>
              <w:bottom w:val="nil"/>
              <w:right w:val="nil"/>
            </w:tcBorders>
            <w:vAlign w:val="center"/>
            <w:hideMark/>
          </w:tcPr>
          <w:p w:rsidR="00C10AFB" w:rsidRPr="00617C62" w:rsidRDefault="00C10AFB" w:rsidP="008C1B92">
            <w:pPr>
              <w:spacing w:after="0" w:line="240" w:lineRule="auto"/>
              <w:rPr>
                <w:rFonts w:eastAsia="Times New Roman" w:cs="Times New Roman"/>
                <w:szCs w:val="24"/>
              </w:rPr>
            </w:pPr>
          </w:p>
        </w:tc>
        <w:tc>
          <w:tcPr>
            <w:tcW w:w="0" w:type="auto"/>
            <w:tcBorders>
              <w:top w:val="nil"/>
              <w:left w:val="nil"/>
              <w:bottom w:val="nil"/>
              <w:right w:val="nil"/>
            </w:tcBorders>
            <w:vAlign w:val="center"/>
            <w:hideMark/>
          </w:tcPr>
          <w:p w:rsidR="00C10AFB" w:rsidRPr="00617C62" w:rsidRDefault="00C10AFB" w:rsidP="008C1B92">
            <w:pPr>
              <w:spacing w:after="0" w:line="240" w:lineRule="auto"/>
              <w:jc w:val="right"/>
              <w:rPr>
                <w:rFonts w:eastAsia="Times New Roman" w:cs="Times New Roman"/>
                <w:szCs w:val="24"/>
              </w:rPr>
            </w:pPr>
            <w:r>
              <w:rPr>
                <w:rFonts w:eastAsia="Times New Roman" w:cs="Times New Roman"/>
                <w:szCs w:val="24"/>
              </w:rPr>
              <w:t xml:space="preserve">   </w:t>
            </w:r>
            <w:r w:rsidRPr="00617C62">
              <w:rPr>
                <w:rFonts w:eastAsia="Times New Roman" w:cs="Times New Roman"/>
                <w:szCs w:val="24"/>
              </w:rPr>
              <w:t xml:space="preserve">&lt; .001 </w:t>
            </w:r>
          </w:p>
        </w:tc>
        <w:tc>
          <w:tcPr>
            <w:tcW w:w="0" w:type="auto"/>
            <w:tcBorders>
              <w:top w:val="nil"/>
              <w:left w:val="nil"/>
              <w:bottom w:val="nil"/>
              <w:right w:val="nil"/>
            </w:tcBorders>
            <w:vAlign w:val="center"/>
            <w:hideMark/>
          </w:tcPr>
          <w:p w:rsidR="00C10AFB" w:rsidRPr="00617C62" w:rsidRDefault="00C10AFB" w:rsidP="008C1B92">
            <w:pPr>
              <w:spacing w:after="0" w:line="240" w:lineRule="auto"/>
              <w:rPr>
                <w:rFonts w:eastAsia="Times New Roman" w:cs="Times New Roman"/>
                <w:szCs w:val="24"/>
              </w:rPr>
            </w:pPr>
          </w:p>
        </w:tc>
        <w:tc>
          <w:tcPr>
            <w:tcW w:w="0" w:type="auto"/>
            <w:tcBorders>
              <w:top w:val="nil"/>
              <w:left w:val="nil"/>
              <w:bottom w:val="nil"/>
              <w:right w:val="nil"/>
            </w:tcBorders>
            <w:vAlign w:val="center"/>
            <w:hideMark/>
          </w:tcPr>
          <w:p w:rsidR="00C10AFB" w:rsidRPr="00617C62" w:rsidRDefault="00C10AFB" w:rsidP="008C1B92">
            <w:pPr>
              <w:spacing w:after="0" w:line="240" w:lineRule="auto"/>
              <w:jc w:val="right"/>
              <w:rPr>
                <w:rFonts w:eastAsia="Times New Roman" w:cs="Times New Roman"/>
                <w:szCs w:val="24"/>
              </w:rPr>
            </w:pPr>
            <w:r w:rsidRPr="00617C62">
              <w:rPr>
                <w:rFonts w:eastAsia="Times New Roman" w:cs="Times New Roman"/>
                <w:szCs w:val="24"/>
              </w:rPr>
              <w:t xml:space="preserve">0.315 </w:t>
            </w:r>
          </w:p>
        </w:tc>
        <w:tc>
          <w:tcPr>
            <w:tcW w:w="0" w:type="auto"/>
            <w:tcBorders>
              <w:top w:val="nil"/>
              <w:left w:val="nil"/>
              <w:bottom w:val="nil"/>
              <w:right w:val="nil"/>
            </w:tcBorders>
            <w:vAlign w:val="center"/>
            <w:hideMark/>
          </w:tcPr>
          <w:p w:rsidR="00C10AFB" w:rsidRPr="00617C62" w:rsidRDefault="00C10AFB" w:rsidP="008C1B92">
            <w:pPr>
              <w:spacing w:after="0" w:line="240" w:lineRule="auto"/>
              <w:rPr>
                <w:rFonts w:eastAsia="Times New Roman" w:cs="Times New Roman"/>
                <w:szCs w:val="24"/>
              </w:rPr>
            </w:pPr>
          </w:p>
        </w:tc>
        <w:tc>
          <w:tcPr>
            <w:tcW w:w="0" w:type="auto"/>
            <w:tcBorders>
              <w:top w:val="nil"/>
              <w:left w:val="nil"/>
              <w:bottom w:val="nil"/>
              <w:right w:val="nil"/>
            </w:tcBorders>
            <w:vAlign w:val="center"/>
            <w:hideMark/>
          </w:tcPr>
          <w:p w:rsidR="00C10AFB" w:rsidRPr="00617C62" w:rsidRDefault="00C10AFB" w:rsidP="008C1B92">
            <w:pPr>
              <w:spacing w:after="0" w:line="240" w:lineRule="auto"/>
              <w:jc w:val="right"/>
              <w:rPr>
                <w:rFonts w:eastAsia="Times New Roman" w:cs="Times New Roman"/>
                <w:szCs w:val="24"/>
              </w:rPr>
            </w:pPr>
            <w:r w:rsidRPr="00617C62">
              <w:rPr>
                <w:rFonts w:eastAsia="Times New Roman" w:cs="Times New Roman"/>
                <w:szCs w:val="24"/>
              </w:rPr>
              <w:t xml:space="preserve">1.051 </w:t>
            </w:r>
          </w:p>
        </w:tc>
        <w:tc>
          <w:tcPr>
            <w:tcW w:w="0" w:type="auto"/>
            <w:tcBorders>
              <w:top w:val="nil"/>
              <w:left w:val="nil"/>
              <w:bottom w:val="nil"/>
              <w:right w:val="nil"/>
            </w:tcBorders>
            <w:vAlign w:val="center"/>
            <w:hideMark/>
          </w:tcPr>
          <w:p w:rsidR="00C10AFB" w:rsidRPr="00617C62" w:rsidRDefault="00C10AFB" w:rsidP="008C1B92">
            <w:pPr>
              <w:spacing w:after="0" w:line="240" w:lineRule="auto"/>
              <w:rPr>
                <w:rFonts w:eastAsia="Times New Roman" w:cs="Times New Roman"/>
                <w:szCs w:val="24"/>
              </w:rPr>
            </w:pPr>
          </w:p>
        </w:tc>
      </w:tr>
      <w:tr w:rsidR="00C10AFB" w:rsidRPr="00617C62" w:rsidTr="008C1B92">
        <w:trPr>
          <w:jc w:val="center"/>
        </w:trPr>
        <w:tc>
          <w:tcPr>
            <w:tcW w:w="0" w:type="auto"/>
            <w:gridSpan w:val="14"/>
            <w:tcBorders>
              <w:top w:val="nil"/>
              <w:left w:val="nil"/>
              <w:bottom w:val="single" w:sz="12" w:space="0" w:color="000000"/>
              <w:right w:val="nil"/>
            </w:tcBorders>
            <w:vAlign w:val="center"/>
            <w:hideMark/>
          </w:tcPr>
          <w:p w:rsidR="00C10AFB" w:rsidRPr="00617C62" w:rsidRDefault="00C10AFB" w:rsidP="008C1B92">
            <w:pPr>
              <w:spacing w:after="0" w:line="240" w:lineRule="auto"/>
              <w:jc w:val="right"/>
              <w:rPr>
                <w:rFonts w:eastAsia="Times New Roman" w:cs="Times New Roman"/>
                <w:szCs w:val="24"/>
              </w:rPr>
            </w:pPr>
          </w:p>
        </w:tc>
      </w:tr>
      <w:tr w:rsidR="00C10AFB" w:rsidRPr="00617C62" w:rsidTr="008C1B92">
        <w:trPr>
          <w:jc w:val="center"/>
        </w:trPr>
        <w:tc>
          <w:tcPr>
            <w:tcW w:w="0" w:type="auto"/>
            <w:gridSpan w:val="14"/>
            <w:tcBorders>
              <w:top w:val="nil"/>
              <w:left w:val="nil"/>
              <w:bottom w:val="nil"/>
              <w:right w:val="nil"/>
            </w:tcBorders>
            <w:vAlign w:val="center"/>
            <w:hideMark/>
          </w:tcPr>
          <w:p w:rsidR="00C10AFB" w:rsidRPr="00617C62" w:rsidRDefault="00C10AFB" w:rsidP="008C1B92">
            <w:pPr>
              <w:spacing w:after="0" w:line="240" w:lineRule="auto"/>
              <w:rPr>
                <w:rFonts w:eastAsia="Times New Roman" w:cs="Times New Roman"/>
                <w:szCs w:val="24"/>
              </w:rPr>
            </w:pPr>
          </w:p>
        </w:tc>
      </w:tr>
    </w:tbl>
    <w:p w:rsidR="00C10AFB" w:rsidRDefault="00C10AFB" w:rsidP="00C10AFB">
      <w:pPr>
        <w:pStyle w:val="ListParagraph"/>
        <w:autoSpaceDE w:val="0"/>
        <w:autoSpaceDN w:val="0"/>
        <w:adjustRightInd w:val="0"/>
        <w:spacing w:after="0"/>
        <w:ind w:left="0" w:firstLine="426"/>
        <w:jc w:val="both"/>
        <w:rPr>
          <w:rFonts w:asciiTheme="majorHAnsi" w:eastAsia="Times New Roman" w:hAnsiTheme="majorHAnsi" w:cs="Times New Roman"/>
          <w:bCs/>
          <w:sz w:val="24"/>
          <w:szCs w:val="24"/>
        </w:rPr>
      </w:pPr>
      <w:proofErr w:type="gramStart"/>
      <w:r w:rsidRPr="00C10AFB">
        <w:rPr>
          <w:rFonts w:asciiTheme="majorHAnsi" w:eastAsia="Times New Roman" w:hAnsiTheme="majorHAnsi" w:cs="Times New Roman"/>
          <w:bCs/>
          <w:sz w:val="24"/>
          <w:szCs w:val="24"/>
        </w:rPr>
        <w:t>diperoleh</w:t>
      </w:r>
      <w:proofErr w:type="gramEnd"/>
      <w:r w:rsidRPr="00C10AFB">
        <w:rPr>
          <w:rFonts w:asciiTheme="majorHAnsi" w:eastAsia="Times New Roman" w:hAnsiTheme="majorHAnsi" w:cs="Times New Roman"/>
          <w:bCs/>
          <w:sz w:val="24"/>
          <w:szCs w:val="24"/>
        </w:rPr>
        <w:t xml:space="preserve"> bahwa terdapat korelasi positif yang signifikan (p &lt; 0.001 ) antara </w:t>
      </w:r>
      <w:r w:rsidRPr="00C10AFB">
        <w:rPr>
          <w:rFonts w:asciiTheme="majorHAnsi" w:eastAsia="Times New Roman" w:hAnsiTheme="majorHAnsi" w:cs="Times New Roman"/>
          <w:bCs/>
          <w:i/>
          <w:sz w:val="24"/>
          <w:szCs w:val="24"/>
        </w:rPr>
        <w:t xml:space="preserve">self regulated learning </w:t>
      </w:r>
      <w:r w:rsidRPr="00C10AFB">
        <w:rPr>
          <w:rFonts w:asciiTheme="majorHAnsi" w:eastAsia="Times New Roman" w:hAnsiTheme="majorHAnsi" w:cs="Times New Roman"/>
          <w:bCs/>
          <w:sz w:val="24"/>
          <w:szCs w:val="24"/>
        </w:rPr>
        <w:t xml:space="preserve">dan hasil belajar matematika peserta didik, adapun pengaruh </w:t>
      </w:r>
      <w:r w:rsidRPr="00C10AFB">
        <w:rPr>
          <w:rFonts w:asciiTheme="majorHAnsi" w:eastAsia="Times New Roman" w:hAnsiTheme="majorHAnsi" w:cs="Times New Roman"/>
          <w:bCs/>
          <w:i/>
          <w:sz w:val="24"/>
          <w:szCs w:val="24"/>
        </w:rPr>
        <w:t xml:space="preserve">self regulated learning </w:t>
      </w:r>
      <w:r w:rsidRPr="00C10AFB">
        <w:rPr>
          <w:rFonts w:asciiTheme="majorHAnsi" w:eastAsia="Times New Roman" w:hAnsiTheme="majorHAnsi" w:cs="Times New Roman"/>
          <w:bCs/>
          <w:sz w:val="24"/>
          <w:szCs w:val="24"/>
        </w:rPr>
        <w:t>terhadap hasil belajar matematika peserta didik termasuk pada kategori besar dengan nilai RE = 0.683</w:t>
      </w:r>
    </w:p>
    <w:p w:rsidR="00C10AFB" w:rsidRDefault="00C10AFB" w:rsidP="00C10AFB">
      <w:pPr>
        <w:pStyle w:val="ListParagraph"/>
        <w:autoSpaceDE w:val="0"/>
        <w:autoSpaceDN w:val="0"/>
        <w:adjustRightInd w:val="0"/>
        <w:spacing w:after="0"/>
        <w:ind w:left="0" w:firstLine="426"/>
        <w:jc w:val="center"/>
        <w:rPr>
          <w:rFonts w:asciiTheme="majorHAnsi" w:eastAsia="Times New Roman" w:hAnsiTheme="majorHAnsi" w:cs="Times New Roman"/>
          <w:bCs/>
          <w:sz w:val="24"/>
          <w:szCs w:val="24"/>
        </w:rPr>
      </w:pPr>
      <w:proofErr w:type="gramStart"/>
      <w:r>
        <w:rPr>
          <w:rFonts w:asciiTheme="majorHAnsi" w:eastAsia="Times New Roman" w:hAnsiTheme="majorHAnsi" w:cs="Times New Roman"/>
          <w:b/>
          <w:bCs/>
          <w:sz w:val="24"/>
          <w:szCs w:val="24"/>
        </w:rPr>
        <w:t>Tabel 7.</w:t>
      </w:r>
      <w:proofErr w:type="gramEnd"/>
      <w:r>
        <w:rPr>
          <w:rFonts w:asciiTheme="majorHAnsi" w:eastAsia="Times New Roman" w:hAnsiTheme="majorHAnsi" w:cs="Times New Roman"/>
          <w:b/>
          <w:bCs/>
          <w:sz w:val="24"/>
          <w:szCs w:val="24"/>
        </w:rPr>
        <w:t xml:space="preserve"> </w:t>
      </w:r>
      <w:r w:rsidRPr="00C10AFB">
        <w:rPr>
          <w:rFonts w:asciiTheme="majorHAnsi" w:eastAsia="Times New Roman" w:hAnsiTheme="majorHAnsi" w:cs="Times New Roman"/>
          <w:bCs/>
          <w:sz w:val="24"/>
          <w:szCs w:val="24"/>
        </w:rPr>
        <w:t>Funel Plot</w:t>
      </w:r>
      <w:r>
        <w:rPr>
          <w:rFonts w:asciiTheme="majorHAnsi" w:eastAsia="Times New Roman" w:hAnsiTheme="majorHAnsi" w:cs="Times New Roman"/>
          <w:b/>
          <w:bCs/>
          <w:i/>
          <w:sz w:val="24"/>
          <w:szCs w:val="24"/>
        </w:rPr>
        <w:t xml:space="preserve"> (</w:t>
      </w:r>
      <w:r>
        <w:rPr>
          <w:rFonts w:asciiTheme="majorHAnsi" w:eastAsia="Times New Roman" w:hAnsiTheme="majorHAnsi" w:cs="Times New Roman"/>
          <w:bCs/>
          <w:sz w:val="24"/>
          <w:szCs w:val="24"/>
        </w:rPr>
        <w:t>Egger Test)</w:t>
      </w:r>
    </w:p>
    <w:tbl>
      <w:tblPr>
        <w:tblW w:w="0" w:type="auto"/>
        <w:jc w:val="center"/>
        <w:tblCellMar>
          <w:top w:w="15" w:type="dxa"/>
          <w:left w:w="15" w:type="dxa"/>
          <w:bottom w:w="15" w:type="dxa"/>
          <w:right w:w="15" w:type="dxa"/>
        </w:tblCellMar>
        <w:tblLook w:val="04A0" w:firstRow="1" w:lastRow="0" w:firstColumn="1" w:lastColumn="0" w:noHBand="0" w:noVBand="1"/>
      </w:tblPr>
      <w:tblGrid>
        <w:gridCol w:w="1017"/>
        <w:gridCol w:w="132"/>
        <w:gridCol w:w="1958"/>
        <w:gridCol w:w="132"/>
        <w:gridCol w:w="1958"/>
        <w:gridCol w:w="132"/>
      </w:tblGrid>
      <w:tr w:rsidR="00C10AFB" w:rsidRPr="007B21E0" w:rsidTr="008C1B92">
        <w:trPr>
          <w:tblHeader/>
          <w:jc w:val="center"/>
        </w:trPr>
        <w:tc>
          <w:tcPr>
            <w:tcW w:w="0" w:type="auto"/>
            <w:gridSpan w:val="6"/>
            <w:tcBorders>
              <w:top w:val="nil"/>
              <w:left w:val="nil"/>
              <w:bottom w:val="single" w:sz="6" w:space="0" w:color="000000"/>
              <w:right w:val="nil"/>
            </w:tcBorders>
            <w:vAlign w:val="center"/>
            <w:hideMark/>
          </w:tcPr>
          <w:p w:rsidR="00C10AFB" w:rsidRPr="007B21E0" w:rsidRDefault="00C10AFB" w:rsidP="008C1B92">
            <w:pPr>
              <w:spacing w:after="0"/>
              <w:rPr>
                <w:rFonts w:eastAsia="Times New Roman" w:cs="Times New Roman"/>
                <w:b/>
                <w:bCs/>
                <w:szCs w:val="24"/>
              </w:rPr>
            </w:pPr>
            <w:r w:rsidRPr="007B21E0">
              <w:rPr>
                <w:rFonts w:eastAsia="Times New Roman" w:cs="Times New Roman"/>
                <w:b/>
                <w:bCs/>
                <w:szCs w:val="24"/>
              </w:rPr>
              <w:t xml:space="preserve">Regression test for Funnel plot asymmetry ("Egger's test") </w:t>
            </w:r>
          </w:p>
        </w:tc>
      </w:tr>
      <w:tr w:rsidR="00C10AFB" w:rsidRPr="007B21E0" w:rsidTr="008C1B92">
        <w:trPr>
          <w:tblHeader/>
          <w:jc w:val="center"/>
        </w:trPr>
        <w:tc>
          <w:tcPr>
            <w:tcW w:w="0" w:type="auto"/>
            <w:gridSpan w:val="2"/>
            <w:tcBorders>
              <w:top w:val="nil"/>
              <w:left w:val="nil"/>
              <w:bottom w:val="single" w:sz="6" w:space="0" w:color="000000"/>
              <w:right w:val="nil"/>
            </w:tcBorders>
            <w:vAlign w:val="center"/>
            <w:hideMark/>
          </w:tcPr>
          <w:p w:rsidR="00C10AFB" w:rsidRPr="007B21E0" w:rsidRDefault="00C10AFB" w:rsidP="008C1B92">
            <w:pPr>
              <w:spacing w:after="0"/>
              <w:jc w:val="center"/>
              <w:rPr>
                <w:rFonts w:eastAsia="Times New Roman" w:cs="Times New Roman"/>
                <w:b/>
                <w:bCs/>
                <w:szCs w:val="24"/>
              </w:rPr>
            </w:pPr>
            <w:r w:rsidRPr="007B21E0">
              <w:rPr>
                <w:rFonts w:eastAsia="Times New Roman" w:cs="Times New Roman"/>
                <w:b/>
                <w:bCs/>
                <w:szCs w:val="24"/>
              </w:rPr>
              <w:t xml:space="preserve">  </w:t>
            </w:r>
          </w:p>
        </w:tc>
        <w:tc>
          <w:tcPr>
            <w:tcW w:w="0" w:type="auto"/>
            <w:gridSpan w:val="2"/>
            <w:tcBorders>
              <w:top w:val="nil"/>
              <w:left w:val="nil"/>
              <w:bottom w:val="single" w:sz="6" w:space="0" w:color="000000"/>
              <w:right w:val="nil"/>
            </w:tcBorders>
            <w:vAlign w:val="center"/>
            <w:hideMark/>
          </w:tcPr>
          <w:p w:rsidR="00C10AFB" w:rsidRPr="007B21E0" w:rsidRDefault="00C10AFB" w:rsidP="008C1B92">
            <w:pPr>
              <w:spacing w:after="0"/>
              <w:jc w:val="center"/>
              <w:rPr>
                <w:rFonts w:eastAsia="Times New Roman" w:cs="Times New Roman"/>
                <w:b/>
                <w:bCs/>
                <w:szCs w:val="24"/>
              </w:rPr>
            </w:pPr>
            <w:r w:rsidRPr="007B21E0">
              <w:rPr>
                <w:rFonts w:eastAsia="Times New Roman" w:cs="Times New Roman"/>
                <w:b/>
                <w:bCs/>
                <w:szCs w:val="24"/>
              </w:rPr>
              <w:t xml:space="preserve">z </w:t>
            </w:r>
          </w:p>
        </w:tc>
        <w:tc>
          <w:tcPr>
            <w:tcW w:w="0" w:type="auto"/>
            <w:gridSpan w:val="2"/>
            <w:tcBorders>
              <w:top w:val="nil"/>
              <w:left w:val="nil"/>
              <w:bottom w:val="single" w:sz="6" w:space="0" w:color="000000"/>
              <w:right w:val="nil"/>
            </w:tcBorders>
            <w:vAlign w:val="center"/>
            <w:hideMark/>
          </w:tcPr>
          <w:p w:rsidR="00C10AFB" w:rsidRPr="007B21E0" w:rsidRDefault="00C10AFB" w:rsidP="008C1B92">
            <w:pPr>
              <w:spacing w:after="0"/>
              <w:jc w:val="center"/>
              <w:rPr>
                <w:rFonts w:eastAsia="Times New Roman" w:cs="Times New Roman"/>
                <w:b/>
                <w:bCs/>
                <w:szCs w:val="24"/>
              </w:rPr>
            </w:pPr>
            <w:r w:rsidRPr="007B21E0">
              <w:rPr>
                <w:rFonts w:eastAsia="Times New Roman" w:cs="Times New Roman"/>
                <w:b/>
                <w:bCs/>
                <w:szCs w:val="24"/>
              </w:rPr>
              <w:t xml:space="preserve">p </w:t>
            </w:r>
          </w:p>
        </w:tc>
      </w:tr>
      <w:tr w:rsidR="00C10AFB" w:rsidRPr="007B21E0" w:rsidTr="008C1B92">
        <w:trPr>
          <w:jc w:val="center"/>
        </w:trPr>
        <w:tc>
          <w:tcPr>
            <w:tcW w:w="0" w:type="auto"/>
            <w:tcBorders>
              <w:top w:val="nil"/>
              <w:left w:val="nil"/>
              <w:bottom w:val="nil"/>
              <w:right w:val="nil"/>
            </w:tcBorders>
            <w:vAlign w:val="center"/>
            <w:hideMark/>
          </w:tcPr>
          <w:p w:rsidR="00C10AFB" w:rsidRPr="007B21E0" w:rsidRDefault="00C10AFB" w:rsidP="008C1B92">
            <w:pPr>
              <w:spacing w:after="0"/>
              <w:rPr>
                <w:rFonts w:eastAsia="Times New Roman" w:cs="Times New Roman"/>
                <w:szCs w:val="24"/>
              </w:rPr>
            </w:pPr>
            <w:r w:rsidRPr="007B21E0">
              <w:rPr>
                <w:rFonts w:eastAsia="Times New Roman" w:cs="Times New Roman"/>
                <w:szCs w:val="24"/>
              </w:rPr>
              <w:t xml:space="preserve">sei </w:t>
            </w:r>
          </w:p>
        </w:tc>
        <w:tc>
          <w:tcPr>
            <w:tcW w:w="0" w:type="auto"/>
            <w:tcBorders>
              <w:top w:val="nil"/>
              <w:left w:val="nil"/>
              <w:bottom w:val="nil"/>
              <w:right w:val="nil"/>
            </w:tcBorders>
            <w:vAlign w:val="center"/>
            <w:hideMark/>
          </w:tcPr>
          <w:p w:rsidR="00C10AFB" w:rsidRPr="007B21E0" w:rsidRDefault="00C10AFB" w:rsidP="008C1B92">
            <w:pPr>
              <w:spacing w:after="0"/>
              <w:rPr>
                <w:rFonts w:eastAsia="Times New Roman" w:cs="Times New Roman"/>
                <w:szCs w:val="24"/>
              </w:rPr>
            </w:pPr>
          </w:p>
        </w:tc>
        <w:tc>
          <w:tcPr>
            <w:tcW w:w="0" w:type="auto"/>
            <w:tcBorders>
              <w:top w:val="nil"/>
              <w:left w:val="nil"/>
              <w:bottom w:val="nil"/>
              <w:right w:val="nil"/>
            </w:tcBorders>
            <w:vAlign w:val="center"/>
            <w:hideMark/>
          </w:tcPr>
          <w:p w:rsidR="00C10AFB" w:rsidRPr="007B21E0" w:rsidRDefault="00C10AFB" w:rsidP="008C1B92">
            <w:pPr>
              <w:spacing w:after="0"/>
              <w:jc w:val="center"/>
              <w:rPr>
                <w:rFonts w:eastAsia="Times New Roman" w:cs="Times New Roman"/>
                <w:szCs w:val="24"/>
              </w:rPr>
            </w:pPr>
            <w:r w:rsidRPr="007B21E0">
              <w:rPr>
                <w:rFonts w:eastAsia="Times New Roman" w:cs="Times New Roman"/>
                <w:szCs w:val="24"/>
              </w:rPr>
              <w:t>0.146</w:t>
            </w:r>
          </w:p>
        </w:tc>
        <w:tc>
          <w:tcPr>
            <w:tcW w:w="0" w:type="auto"/>
            <w:tcBorders>
              <w:top w:val="nil"/>
              <w:left w:val="nil"/>
              <w:bottom w:val="nil"/>
              <w:right w:val="nil"/>
            </w:tcBorders>
            <w:vAlign w:val="center"/>
            <w:hideMark/>
          </w:tcPr>
          <w:p w:rsidR="00C10AFB" w:rsidRPr="007B21E0" w:rsidRDefault="00C10AFB" w:rsidP="008C1B92">
            <w:pPr>
              <w:spacing w:after="0"/>
              <w:rPr>
                <w:rFonts w:eastAsia="Times New Roman" w:cs="Times New Roman"/>
                <w:szCs w:val="24"/>
              </w:rPr>
            </w:pPr>
          </w:p>
        </w:tc>
        <w:tc>
          <w:tcPr>
            <w:tcW w:w="0" w:type="auto"/>
            <w:tcBorders>
              <w:top w:val="nil"/>
              <w:left w:val="nil"/>
              <w:bottom w:val="nil"/>
              <w:right w:val="nil"/>
            </w:tcBorders>
            <w:vAlign w:val="center"/>
            <w:hideMark/>
          </w:tcPr>
          <w:p w:rsidR="00C10AFB" w:rsidRPr="007B21E0" w:rsidRDefault="00C10AFB" w:rsidP="008C1B92">
            <w:pPr>
              <w:spacing w:after="0"/>
              <w:jc w:val="center"/>
              <w:rPr>
                <w:rFonts w:eastAsia="Times New Roman" w:cs="Times New Roman"/>
                <w:szCs w:val="24"/>
              </w:rPr>
            </w:pPr>
            <w:r w:rsidRPr="007B21E0">
              <w:rPr>
                <w:rFonts w:eastAsia="Times New Roman" w:cs="Times New Roman"/>
                <w:szCs w:val="24"/>
              </w:rPr>
              <w:t>0.884</w:t>
            </w:r>
          </w:p>
        </w:tc>
        <w:tc>
          <w:tcPr>
            <w:tcW w:w="0" w:type="auto"/>
            <w:tcBorders>
              <w:top w:val="nil"/>
              <w:left w:val="nil"/>
              <w:bottom w:val="nil"/>
              <w:right w:val="nil"/>
            </w:tcBorders>
            <w:vAlign w:val="center"/>
            <w:hideMark/>
          </w:tcPr>
          <w:p w:rsidR="00C10AFB" w:rsidRPr="007B21E0" w:rsidRDefault="00C10AFB" w:rsidP="008C1B92">
            <w:pPr>
              <w:spacing w:after="0"/>
              <w:rPr>
                <w:rFonts w:eastAsia="Times New Roman" w:cs="Times New Roman"/>
                <w:szCs w:val="24"/>
              </w:rPr>
            </w:pPr>
          </w:p>
        </w:tc>
      </w:tr>
      <w:tr w:rsidR="00C10AFB" w:rsidRPr="007B21E0" w:rsidTr="008C1B92">
        <w:trPr>
          <w:jc w:val="center"/>
        </w:trPr>
        <w:tc>
          <w:tcPr>
            <w:tcW w:w="0" w:type="auto"/>
            <w:gridSpan w:val="6"/>
            <w:tcBorders>
              <w:top w:val="nil"/>
              <w:left w:val="nil"/>
              <w:bottom w:val="single" w:sz="12" w:space="0" w:color="000000"/>
              <w:right w:val="nil"/>
            </w:tcBorders>
            <w:vAlign w:val="center"/>
            <w:hideMark/>
          </w:tcPr>
          <w:p w:rsidR="00C10AFB" w:rsidRPr="007B21E0" w:rsidRDefault="00C10AFB" w:rsidP="008C1B92">
            <w:pPr>
              <w:spacing w:after="0"/>
              <w:jc w:val="right"/>
              <w:rPr>
                <w:rFonts w:eastAsia="Times New Roman" w:cs="Times New Roman"/>
                <w:szCs w:val="24"/>
              </w:rPr>
            </w:pPr>
          </w:p>
        </w:tc>
      </w:tr>
    </w:tbl>
    <w:p w:rsidR="00C10AFB" w:rsidRDefault="00C10AFB" w:rsidP="00C10AFB">
      <w:pPr>
        <w:ind w:firstLine="425"/>
        <w:jc w:val="both"/>
        <w:rPr>
          <w:rFonts w:asciiTheme="majorHAnsi" w:eastAsia="Times New Roman" w:hAnsiTheme="majorHAnsi" w:cs="Times New Roman"/>
          <w:bCs/>
          <w:sz w:val="24"/>
          <w:szCs w:val="24"/>
        </w:rPr>
      </w:pPr>
      <w:proofErr w:type="gramStart"/>
      <w:r w:rsidRPr="00C10AFB">
        <w:rPr>
          <w:rFonts w:asciiTheme="majorHAnsi" w:hAnsiTheme="majorHAnsi"/>
          <w:sz w:val="24"/>
          <w:szCs w:val="24"/>
        </w:rPr>
        <w:t>diperoleh</w:t>
      </w:r>
      <w:proofErr w:type="gramEnd"/>
      <w:r w:rsidRPr="00C10AFB">
        <w:rPr>
          <w:rFonts w:asciiTheme="majorHAnsi" w:hAnsiTheme="majorHAnsi"/>
          <w:sz w:val="24"/>
          <w:szCs w:val="24"/>
        </w:rPr>
        <w:t xml:space="preserve"> </w:t>
      </w:r>
      <w:r w:rsidRPr="00C10AFB">
        <w:rPr>
          <w:rFonts w:asciiTheme="majorHAnsi" w:eastAsia="Times New Roman" w:hAnsiTheme="majorHAnsi" w:cs="Times New Roman"/>
          <w:bCs/>
          <w:sz w:val="24"/>
          <w:szCs w:val="24"/>
        </w:rPr>
        <w:t>p &gt; 0.05 funnel plot simetris dapat disimpulkan bahwa tidak terdapat masalah bias publikasi pada studi meta analisis.</w:t>
      </w:r>
    </w:p>
    <w:p w:rsidR="00C10AFB" w:rsidRDefault="00C10AFB" w:rsidP="00C10AFB">
      <w:pPr>
        <w:pStyle w:val="ListParagraph"/>
        <w:numPr>
          <w:ilvl w:val="0"/>
          <w:numId w:val="1"/>
        </w:numPr>
        <w:spacing w:after="120"/>
        <w:ind w:left="425" w:hanging="425"/>
        <w:jc w:val="both"/>
        <w:rPr>
          <w:rFonts w:asciiTheme="majorHAnsi" w:eastAsia="Times New Roman" w:hAnsiTheme="majorHAnsi" w:cs="Times New Roman"/>
          <w:b/>
          <w:bCs/>
          <w:sz w:val="24"/>
          <w:szCs w:val="24"/>
        </w:rPr>
      </w:pPr>
      <w:r>
        <w:rPr>
          <w:rFonts w:asciiTheme="majorHAnsi" w:eastAsia="Times New Roman" w:hAnsiTheme="majorHAnsi" w:cs="Times New Roman"/>
          <w:b/>
          <w:bCs/>
          <w:sz w:val="24"/>
          <w:szCs w:val="24"/>
        </w:rPr>
        <w:t>Pembahasan</w:t>
      </w:r>
    </w:p>
    <w:p w:rsidR="00C10AFB" w:rsidRDefault="00C10AFB" w:rsidP="00C10AFB">
      <w:pPr>
        <w:autoSpaceDE w:val="0"/>
        <w:autoSpaceDN w:val="0"/>
        <w:adjustRightInd w:val="0"/>
        <w:spacing w:after="120"/>
        <w:ind w:firstLine="720"/>
        <w:jc w:val="both"/>
        <w:rPr>
          <w:rFonts w:asciiTheme="majorHAnsi" w:hAnsiTheme="majorHAnsi" w:cs="Times New Roman"/>
          <w:szCs w:val="24"/>
        </w:rPr>
      </w:pPr>
      <w:proofErr w:type="gramStart"/>
      <w:r>
        <w:rPr>
          <w:rFonts w:asciiTheme="majorHAnsi" w:hAnsiTheme="majorHAnsi" w:cs="Times New Roman"/>
          <w:i/>
          <w:color w:val="000000" w:themeColor="text1"/>
          <w:sz w:val="24"/>
          <w:szCs w:val="24"/>
        </w:rPr>
        <w:t xml:space="preserve">Effect Size Self Regulated Learning </w:t>
      </w:r>
      <w:r>
        <w:rPr>
          <w:rFonts w:asciiTheme="majorHAnsi" w:hAnsiTheme="majorHAnsi" w:cs="Times New Roman"/>
          <w:color w:val="000000" w:themeColor="text1"/>
          <w:sz w:val="24"/>
          <w:szCs w:val="24"/>
        </w:rPr>
        <w:t xml:space="preserve">terhadap hasil belajar matematika peserta didik berdasarkan koreksi kesalahan pengambilan sampel </w:t>
      </w:r>
      <w:r w:rsidRPr="00C10AFB">
        <w:rPr>
          <w:rFonts w:asciiTheme="majorHAnsi" w:hAnsiTheme="majorHAnsi" w:cs="Times New Roman"/>
          <w:color w:val="000000" w:themeColor="text1"/>
          <w:sz w:val="24"/>
          <w:szCs w:val="24"/>
        </w:rPr>
        <w:t>diperoleh bahwa rerata korelasi populasi sebesar 0,385 dengan varians sebesar 0,103.</w:t>
      </w:r>
      <w:proofErr w:type="gramEnd"/>
      <w:r w:rsidRPr="00C10AFB">
        <w:rPr>
          <w:rFonts w:asciiTheme="majorHAnsi" w:hAnsiTheme="majorHAnsi" w:cs="Times New Roman"/>
          <w:color w:val="000000" w:themeColor="text1"/>
          <w:sz w:val="24"/>
          <w:szCs w:val="24"/>
        </w:rPr>
        <w:t xml:space="preserve"> </w:t>
      </w:r>
      <w:proofErr w:type="gramStart"/>
      <w:r w:rsidRPr="00C10AFB">
        <w:rPr>
          <w:rFonts w:asciiTheme="majorHAnsi" w:hAnsiTheme="majorHAnsi" w:cs="Times New Roman"/>
          <w:color w:val="000000" w:themeColor="text1"/>
          <w:sz w:val="24"/>
          <w:szCs w:val="24"/>
        </w:rPr>
        <w:t>Selain itu, varians kesalahan pengambilan sampel dari 16 studi sebesar 0,005.</w:t>
      </w:r>
      <w:proofErr w:type="gramEnd"/>
      <w:r w:rsidRPr="00C10AFB">
        <w:rPr>
          <w:rFonts w:asciiTheme="majorHAnsi" w:hAnsiTheme="majorHAnsi" w:cs="Times New Roman"/>
          <w:color w:val="000000" w:themeColor="text1"/>
          <w:sz w:val="24"/>
          <w:szCs w:val="24"/>
        </w:rPr>
        <w:t xml:space="preserve"> Oleh karena itu, varians kesalahan pengambilan sampel memiliki nilai yang relatif kecil tersebut, sehingga dapat dikatakan bahwa dampak kesalahan pengambilan sampel dari 16 studi relatif </w:t>
      </w:r>
      <w:proofErr w:type="gramStart"/>
      <w:r w:rsidRPr="00C10AFB">
        <w:rPr>
          <w:rFonts w:asciiTheme="majorHAnsi" w:hAnsiTheme="majorHAnsi" w:cs="Times New Roman"/>
          <w:color w:val="000000" w:themeColor="text1"/>
          <w:sz w:val="24"/>
          <w:szCs w:val="24"/>
        </w:rPr>
        <w:t>sama</w:t>
      </w:r>
      <w:proofErr w:type="gramEnd"/>
      <w:r w:rsidRPr="00C10AFB">
        <w:rPr>
          <w:rFonts w:asciiTheme="majorHAnsi" w:hAnsiTheme="majorHAnsi" w:cs="Times New Roman"/>
          <w:color w:val="000000" w:themeColor="text1"/>
          <w:sz w:val="24"/>
          <w:szCs w:val="24"/>
        </w:rPr>
        <w:t>. Dalam hal ini, dampak kesalahan pengambilan sampel yang diperoleh sebesar 5</w:t>
      </w:r>
      <w:proofErr w:type="gramStart"/>
      <w:r w:rsidRPr="00C10AFB">
        <w:rPr>
          <w:rFonts w:asciiTheme="majorHAnsi" w:hAnsiTheme="majorHAnsi" w:cs="Times New Roman"/>
          <w:color w:val="000000" w:themeColor="text1"/>
          <w:sz w:val="24"/>
          <w:szCs w:val="24"/>
        </w:rPr>
        <w:t>,2</w:t>
      </w:r>
      <w:proofErr w:type="gramEnd"/>
      <w:r w:rsidRPr="00C10AFB">
        <w:rPr>
          <w:rFonts w:asciiTheme="majorHAnsi" w:hAnsiTheme="majorHAnsi" w:cs="Times New Roman"/>
          <w:color w:val="000000" w:themeColor="text1"/>
          <w:sz w:val="24"/>
          <w:szCs w:val="24"/>
        </w:rPr>
        <w:t xml:space="preserve">%. </w:t>
      </w:r>
      <w:proofErr w:type="gramStart"/>
      <w:r w:rsidRPr="00C10AFB">
        <w:rPr>
          <w:rFonts w:asciiTheme="majorHAnsi" w:hAnsiTheme="majorHAnsi" w:cs="Times New Roman"/>
          <w:color w:val="000000" w:themeColor="text1"/>
          <w:sz w:val="24"/>
          <w:szCs w:val="24"/>
        </w:rPr>
        <w:t>Selain itu, setelah pengaruh kesalahan pengambilan sampel ditiadakan, maka diperoleh varians korelasi populasi yang sesungguhnya sebesar 0,098.</w:t>
      </w:r>
      <w:proofErr w:type="gramEnd"/>
      <w:r w:rsidRPr="00C10AFB">
        <w:rPr>
          <w:rFonts w:asciiTheme="majorHAnsi" w:hAnsiTheme="majorHAnsi" w:cs="Times New Roman"/>
          <w:color w:val="000000" w:themeColor="text1"/>
          <w:sz w:val="24"/>
          <w:szCs w:val="24"/>
        </w:rPr>
        <w:t xml:space="preserve"> Artinya, secara </w:t>
      </w:r>
      <w:proofErr w:type="gramStart"/>
      <w:r w:rsidRPr="00C10AFB">
        <w:rPr>
          <w:rFonts w:asciiTheme="majorHAnsi" w:hAnsiTheme="majorHAnsi" w:cs="Times New Roman"/>
          <w:color w:val="000000" w:themeColor="text1"/>
          <w:sz w:val="24"/>
          <w:szCs w:val="24"/>
        </w:rPr>
        <w:t>meta</w:t>
      </w:r>
      <w:proofErr w:type="gramEnd"/>
      <w:r w:rsidRPr="00C10AFB">
        <w:rPr>
          <w:rFonts w:asciiTheme="majorHAnsi" w:hAnsiTheme="majorHAnsi" w:cs="Times New Roman"/>
          <w:color w:val="000000" w:themeColor="text1"/>
          <w:sz w:val="24"/>
          <w:szCs w:val="24"/>
        </w:rPr>
        <w:t xml:space="preserve"> analisis dapat dikatakan bahwa terdapat korelasi positif antara </w:t>
      </w:r>
      <w:r w:rsidRPr="00C10AFB">
        <w:rPr>
          <w:rFonts w:asciiTheme="majorHAnsi" w:hAnsiTheme="majorHAnsi" w:cs="Times New Roman"/>
          <w:i/>
          <w:color w:val="000000" w:themeColor="text1"/>
          <w:sz w:val="24"/>
          <w:szCs w:val="24"/>
        </w:rPr>
        <w:t>self regulated learning</w:t>
      </w:r>
      <w:r w:rsidRPr="00C10AFB">
        <w:rPr>
          <w:rFonts w:asciiTheme="majorHAnsi" w:hAnsiTheme="majorHAnsi" w:cs="Times New Roman"/>
          <w:color w:val="000000" w:themeColor="text1"/>
          <w:sz w:val="24"/>
          <w:szCs w:val="24"/>
        </w:rPr>
        <w:t xml:space="preserve"> dengan hasil belajar matematika peserta didik sebesar 0,385 dengan varians sesungguhnya sebesar 0,096. Selanjutnya, diperoleh bahwa dengan interval kepercayaan </w:t>
      </w:r>
      <w:r w:rsidRPr="00C10AFB">
        <w:rPr>
          <w:rFonts w:asciiTheme="majorHAnsi" w:eastAsia="Times New Roman" w:hAnsiTheme="majorHAnsi" w:cs="Times New Roman"/>
          <w:color w:val="000000"/>
          <w:sz w:val="24"/>
          <w:szCs w:val="24"/>
          <w:lang w:eastAsia="id-ID"/>
        </w:rPr>
        <w:t xml:space="preserve">-0,244 &lt; </w:t>
      </w:r>
      <w:r w:rsidRPr="00C10AFB">
        <w:rPr>
          <w:rFonts w:eastAsia="Times New Roman"/>
          <w:color w:val="000000"/>
          <w:position w:val="-4"/>
          <w:sz w:val="24"/>
          <w:szCs w:val="24"/>
          <w:lang w:eastAsia="id-ID"/>
        </w:rPr>
        <w:object w:dxaOrig="180" w:dyaOrig="240">
          <v:shape id="_x0000_i1035" type="#_x0000_t75" style="width:9.75pt;height:11.25pt" o:ole="">
            <v:imagedata r:id="rId19" o:title=""/>
          </v:shape>
          <o:OLEObject Type="Embed" ProgID="Equation.3" ShapeID="_x0000_i1035" DrawAspect="Content" ObjectID="_1699262320" r:id="rId31"/>
        </w:object>
      </w:r>
      <w:r w:rsidRPr="00C10AFB">
        <w:rPr>
          <w:rFonts w:asciiTheme="majorHAnsi" w:eastAsia="Times New Roman" w:hAnsiTheme="majorHAnsi" w:cs="Times New Roman"/>
          <w:color w:val="000000"/>
          <w:position w:val="-4"/>
          <w:sz w:val="24"/>
          <w:szCs w:val="24"/>
          <w:lang w:eastAsia="id-ID"/>
        </w:rPr>
        <w:t xml:space="preserve"> &lt;</w:t>
      </w:r>
      <w:r w:rsidRPr="00C10AFB">
        <w:rPr>
          <w:rFonts w:asciiTheme="majorHAnsi" w:eastAsia="Times New Roman" w:hAnsiTheme="majorHAnsi" w:cs="Times New Roman"/>
          <w:color w:val="000000"/>
          <w:sz w:val="24"/>
          <w:szCs w:val="24"/>
          <w:lang w:eastAsia="id-ID"/>
        </w:rPr>
        <w:t xml:space="preserve"> 1,013 dimana nilai </w:t>
      </w:r>
      <m:oMath>
        <m:acc>
          <m:accPr>
            <m:chr m:val="̅"/>
            <m:ctrlPr>
              <w:rPr>
                <w:rFonts w:ascii="Cambria Math" w:hAnsi="Cambria Math" w:cs="Times New Roman"/>
                <w:color w:val="000000" w:themeColor="text1"/>
                <w:sz w:val="24"/>
                <w:szCs w:val="24"/>
              </w:rPr>
            </m:ctrlPr>
          </m:accPr>
          <m:e>
            <m:r>
              <m:rPr>
                <m:sty m:val="p"/>
              </m:rPr>
              <w:rPr>
                <w:rFonts w:ascii="Cambria Math" w:hAnsi="Cambria Math" w:cs="Times New Roman"/>
                <w:color w:val="000000" w:themeColor="text1"/>
                <w:sz w:val="24"/>
                <w:szCs w:val="24"/>
              </w:rPr>
              <m:t>r</m:t>
            </m:r>
          </m:e>
        </m:acc>
      </m:oMath>
      <w:r w:rsidRPr="00C10AFB">
        <w:rPr>
          <w:rFonts w:asciiTheme="majorHAnsi" w:eastAsiaTheme="minorEastAsia" w:hAnsiTheme="majorHAnsi" w:cs="Times New Roman"/>
          <w:color w:val="000000" w:themeColor="text1"/>
          <w:sz w:val="24"/>
          <w:szCs w:val="24"/>
        </w:rPr>
        <w:t xml:space="preserve"> = 0,385</w:t>
      </w:r>
      <w:r w:rsidRPr="00C10AFB">
        <w:rPr>
          <w:rFonts w:asciiTheme="majorHAnsi" w:eastAsia="Times New Roman" w:hAnsiTheme="majorHAnsi" w:cs="Times New Roman"/>
          <w:color w:val="000000"/>
          <w:sz w:val="24"/>
          <w:szCs w:val="24"/>
          <w:lang w:eastAsia="id-ID"/>
        </w:rPr>
        <w:t xml:space="preserve"> terletak di dalam interval kepercayaan tersebut. Oleh karena itu, </w:t>
      </w:r>
      <w:r w:rsidRPr="00C10AFB">
        <w:rPr>
          <w:rFonts w:asciiTheme="majorHAnsi" w:hAnsiTheme="majorHAnsi" w:cs="Times New Roman"/>
          <w:color w:val="000000" w:themeColor="text1"/>
          <w:sz w:val="24"/>
          <w:szCs w:val="24"/>
        </w:rPr>
        <w:t xml:space="preserve">secara signifikan dapat dipercaya bahwa terdapat korelasi positif antara </w:t>
      </w:r>
      <w:r w:rsidRPr="00C10AFB">
        <w:rPr>
          <w:rFonts w:asciiTheme="majorHAnsi" w:hAnsiTheme="majorHAnsi" w:cs="Times New Roman"/>
          <w:i/>
          <w:color w:val="000000" w:themeColor="text1"/>
          <w:sz w:val="24"/>
          <w:szCs w:val="24"/>
        </w:rPr>
        <w:t>self regulated learning</w:t>
      </w:r>
      <w:r w:rsidRPr="00C10AFB">
        <w:rPr>
          <w:rFonts w:asciiTheme="majorHAnsi" w:hAnsiTheme="majorHAnsi" w:cs="Times New Roman"/>
          <w:color w:val="000000" w:themeColor="text1"/>
          <w:sz w:val="24"/>
          <w:szCs w:val="24"/>
        </w:rPr>
        <w:t xml:space="preserve"> dengan hasil belajar matematika </w:t>
      </w:r>
      <w:r w:rsidRPr="00C10AFB">
        <w:rPr>
          <w:rFonts w:asciiTheme="majorHAnsi" w:hAnsiTheme="majorHAnsi" w:cs="Times New Roman"/>
          <w:color w:val="000000" w:themeColor="text1"/>
          <w:sz w:val="24"/>
          <w:szCs w:val="24"/>
        </w:rPr>
        <w:lastRenderedPageBreak/>
        <w:t xml:space="preserve">peserta didik sebesar 0,298. </w:t>
      </w:r>
      <w:r w:rsidRPr="00C10AFB">
        <w:rPr>
          <w:rFonts w:asciiTheme="majorHAnsi" w:hAnsiTheme="majorHAnsi" w:cs="Times New Roman"/>
          <w:i/>
          <w:color w:val="000000" w:themeColor="text1"/>
          <w:sz w:val="24"/>
          <w:szCs w:val="24"/>
        </w:rPr>
        <w:t xml:space="preserve">Self regulated learning </w:t>
      </w:r>
      <w:r w:rsidRPr="00C10AFB">
        <w:rPr>
          <w:rFonts w:asciiTheme="majorHAnsi" w:hAnsiTheme="majorHAnsi" w:cs="Times New Roman"/>
          <w:color w:val="000000" w:themeColor="text1"/>
          <w:sz w:val="24"/>
          <w:szCs w:val="24"/>
        </w:rPr>
        <w:t xml:space="preserve">berpengaruh terhadap hasil belajar matematika peserta didik, artinya semakin tinggi </w:t>
      </w:r>
      <w:r w:rsidRPr="00C10AFB">
        <w:rPr>
          <w:rFonts w:asciiTheme="majorHAnsi" w:hAnsiTheme="majorHAnsi" w:cs="Times New Roman"/>
          <w:i/>
          <w:color w:val="000000" w:themeColor="text1"/>
          <w:sz w:val="24"/>
          <w:szCs w:val="24"/>
        </w:rPr>
        <w:t xml:space="preserve">self regulated learing </w:t>
      </w:r>
      <w:r w:rsidRPr="00C10AFB">
        <w:rPr>
          <w:rFonts w:asciiTheme="majorHAnsi" w:hAnsiTheme="majorHAnsi" w:cs="Times New Roman"/>
          <w:color w:val="000000" w:themeColor="text1"/>
          <w:sz w:val="24"/>
          <w:szCs w:val="24"/>
        </w:rPr>
        <w:t xml:space="preserve">maka semakin tinggi pula hasil belajar matematika peserta didik. </w:t>
      </w:r>
      <w:proofErr w:type="gramStart"/>
      <w:r w:rsidRPr="00C10AFB">
        <w:rPr>
          <w:rFonts w:asciiTheme="majorHAnsi" w:hAnsiTheme="majorHAnsi" w:cs="Times New Roman"/>
          <w:i/>
          <w:iCs/>
          <w:sz w:val="24"/>
          <w:szCs w:val="24"/>
        </w:rPr>
        <w:t xml:space="preserve">Self regulatd learning </w:t>
      </w:r>
      <w:r w:rsidRPr="00C10AFB">
        <w:rPr>
          <w:rFonts w:asciiTheme="majorHAnsi" w:hAnsiTheme="majorHAnsi" w:cs="Times New Roman"/>
          <w:sz w:val="24"/>
          <w:szCs w:val="24"/>
        </w:rPr>
        <w:t xml:space="preserve">semakin tinggi karena </w:t>
      </w:r>
      <w:r w:rsidRPr="00C10AFB">
        <w:rPr>
          <w:rFonts w:asciiTheme="majorHAnsi" w:hAnsiTheme="majorHAnsi" w:cs="Times New Roman"/>
          <w:i/>
          <w:iCs/>
          <w:sz w:val="24"/>
          <w:szCs w:val="24"/>
        </w:rPr>
        <w:t xml:space="preserve">self regulated learning </w:t>
      </w:r>
      <w:r w:rsidRPr="00C10AFB">
        <w:rPr>
          <w:rFonts w:asciiTheme="majorHAnsi" w:hAnsiTheme="majorHAnsi" w:cs="Times New Roman"/>
          <w:sz w:val="24"/>
          <w:szCs w:val="24"/>
        </w:rPr>
        <w:t>mampu mengatur diri peserta didik dalam belajar, mampu mengatur emosional</w:t>
      </w:r>
      <w:r w:rsidRPr="00C10AFB">
        <w:rPr>
          <w:rFonts w:asciiTheme="majorHAnsi" w:hAnsiTheme="majorHAnsi" w:cs="Times New Roman"/>
          <w:szCs w:val="24"/>
        </w:rPr>
        <w:t xml:space="preserve"> peserta didik dalam belajar, dan mampu mengatur tingkah laku peserta didik dalam belajar.</w:t>
      </w:r>
      <w:proofErr w:type="gramEnd"/>
      <w:r w:rsidRPr="00C10AFB">
        <w:rPr>
          <w:rFonts w:asciiTheme="majorHAnsi" w:hAnsiTheme="majorHAnsi" w:cs="Times New Roman"/>
          <w:szCs w:val="24"/>
        </w:rPr>
        <w:t xml:space="preserve"> </w:t>
      </w:r>
      <w:proofErr w:type="gramStart"/>
      <w:r w:rsidRPr="00C10AFB">
        <w:rPr>
          <w:rFonts w:asciiTheme="majorHAnsi" w:hAnsiTheme="majorHAnsi" w:cs="Times New Roman"/>
          <w:szCs w:val="24"/>
        </w:rPr>
        <w:t xml:space="preserve">Jadi, </w:t>
      </w:r>
      <w:r w:rsidRPr="00C10AFB">
        <w:rPr>
          <w:rFonts w:asciiTheme="majorHAnsi" w:hAnsiTheme="majorHAnsi" w:cs="Times New Roman"/>
          <w:i/>
          <w:iCs/>
          <w:szCs w:val="24"/>
        </w:rPr>
        <w:t xml:space="preserve">self regulated learning </w:t>
      </w:r>
      <w:r w:rsidRPr="00C10AFB">
        <w:rPr>
          <w:rFonts w:asciiTheme="majorHAnsi" w:hAnsiTheme="majorHAnsi" w:cs="Times New Roman"/>
          <w:szCs w:val="24"/>
        </w:rPr>
        <w:t>berpengaruh terhadap hasil belajar matematika peserta didik.</w:t>
      </w:r>
      <w:proofErr w:type="gramEnd"/>
    </w:p>
    <w:p w:rsidR="004B33A3" w:rsidRDefault="00C10AFB" w:rsidP="004B33A3">
      <w:pPr>
        <w:pStyle w:val="ListParagraph"/>
        <w:autoSpaceDE w:val="0"/>
        <w:autoSpaceDN w:val="0"/>
        <w:adjustRightInd w:val="0"/>
        <w:spacing w:after="120"/>
        <w:ind w:left="0" w:firstLine="709"/>
        <w:jc w:val="both"/>
        <w:rPr>
          <w:rFonts w:asciiTheme="majorHAnsi" w:hAnsiTheme="majorHAnsi" w:cs="Times New Roman"/>
          <w:sz w:val="24"/>
          <w:szCs w:val="24"/>
        </w:rPr>
      </w:pPr>
      <w:r w:rsidRPr="00C10AFB">
        <w:rPr>
          <w:rFonts w:asciiTheme="majorHAnsi" w:hAnsiTheme="majorHAnsi" w:cs="Times New Roman"/>
          <w:i/>
          <w:color w:val="000000" w:themeColor="text1"/>
          <w:sz w:val="24"/>
          <w:szCs w:val="24"/>
        </w:rPr>
        <w:t xml:space="preserve">Effect Size Self Regulated Learning </w:t>
      </w:r>
      <w:r w:rsidRPr="00C10AFB">
        <w:rPr>
          <w:rFonts w:asciiTheme="majorHAnsi" w:hAnsiTheme="majorHAnsi" w:cs="Times New Roman"/>
          <w:color w:val="000000" w:themeColor="text1"/>
          <w:sz w:val="24"/>
          <w:szCs w:val="24"/>
        </w:rPr>
        <w:t xml:space="preserve">terhadap hasil belajar matematika peserta didik berdasarkan koreksi kesalahan pengukuran maka diperoleh bahwa rerata koreksi kesalahan pengukuran sebesar 0,817 dan  </w:t>
      </w:r>
      <w:r w:rsidRPr="00C10AFB">
        <w:rPr>
          <w:rFonts w:asciiTheme="majorHAnsi" w:eastAsia="Times New Roman" w:hAnsiTheme="majorHAnsi" w:cs="Times New Roman"/>
          <w:color w:val="000000"/>
          <w:sz w:val="24"/>
          <w:szCs w:val="24"/>
          <w:lang w:eastAsia="id-ID"/>
        </w:rPr>
        <w:t>korelasi populasi yang dikoreksi sebesar 0,471 dengan jumlah kuadrat koefisien varians sebesar 0,005</w:t>
      </w:r>
      <w:r w:rsidRPr="00C10AFB">
        <w:rPr>
          <w:rFonts w:asciiTheme="majorHAnsi" w:hAnsiTheme="majorHAnsi" w:cs="Times New Roman"/>
          <w:color w:val="000000" w:themeColor="text1"/>
          <w:sz w:val="24"/>
          <w:szCs w:val="24"/>
        </w:rPr>
        <w:t xml:space="preserve"> dan varians </w:t>
      </w:r>
      <w:r w:rsidRPr="00C10AFB">
        <w:rPr>
          <w:rFonts w:asciiTheme="majorHAnsi" w:eastAsia="Times New Roman" w:hAnsiTheme="majorHAnsi" w:cs="Times New Roman"/>
          <w:color w:val="000000"/>
          <w:sz w:val="24"/>
          <w:szCs w:val="24"/>
          <w:lang w:eastAsia="id-ID"/>
        </w:rPr>
        <w:t>yang disebabkan oleh artifak</w:t>
      </w:r>
      <w:r w:rsidRPr="00C10AFB">
        <w:rPr>
          <w:rFonts w:asciiTheme="majorHAnsi" w:hAnsiTheme="majorHAnsi" w:cs="Times New Roman"/>
          <w:color w:val="000000" w:themeColor="text1"/>
          <w:sz w:val="24"/>
          <w:szCs w:val="24"/>
        </w:rPr>
        <w:t xml:space="preserve"> sebesar 0,0007. Hal ini berarti bahwa dampak kesalahan pengukuran yang terjadi dari studi yang menjadi sampel dalam penilitian ini relatif </w:t>
      </w:r>
      <w:proofErr w:type="gramStart"/>
      <w:r w:rsidRPr="00C10AFB">
        <w:rPr>
          <w:rFonts w:asciiTheme="majorHAnsi" w:hAnsiTheme="majorHAnsi" w:cs="Times New Roman"/>
          <w:color w:val="000000" w:themeColor="text1"/>
          <w:sz w:val="24"/>
          <w:szCs w:val="24"/>
        </w:rPr>
        <w:t>sama</w:t>
      </w:r>
      <w:proofErr w:type="gramEnd"/>
      <w:r w:rsidRPr="00C10AFB">
        <w:rPr>
          <w:rFonts w:asciiTheme="majorHAnsi" w:hAnsiTheme="majorHAnsi" w:cs="Times New Roman"/>
          <w:color w:val="000000" w:themeColor="text1"/>
          <w:sz w:val="24"/>
          <w:szCs w:val="24"/>
        </w:rPr>
        <w:t>. Dalam hal ini, dampak kesalahan pengukuran yang diperoleh sebesar 0</w:t>
      </w:r>
      <w:proofErr w:type="gramStart"/>
      <w:r w:rsidRPr="00C10AFB">
        <w:rPr>
          <w:rFonts w:asciiTheme="majorHAnsi" w:hAnsiTheme="majorHAnsi" w:cs="Times New Roman"/>
          <w:color w:val="000000" w:themeColor="text1"/>
          <w:sz w:val="24"/>
          <w:szCs w:val="24"/>
        </w:rPr>
        <w:t>,7</w:t>
      </w:r>
      <w:proofErr w:type="gramEnd"/>
      <w:r w:rsidRPr="00C10AFB">
        <w:rPr>
          <w:rFonts w:asciiTheme="majorHAnsi" w:hAnsiTheme="majorHAnsi" w:cs="Times New Roman"/>
          <w:color w:val="000000" w:themeColor="text1"/>
          <w:sz w:val="24"/>
          <w:szCs w:val="24"/>
        </w:rPr>
        <w:t xml:space="preserve">%. </w:t>
      </w:r>
      <w:proofErr w:type="gramStart"/>
      <w:r w:rsidRPr="00C10AFB">
        <w:rPr>
          <w:rFonts w:asciiTheme="majorHAnsi" w:hAnsiTheme="majorHAnsi" w:cs="Times New Roman"/>
          <w:color w:val="000000" w:themeColor="text1"/>
          <w:sz w:val="24"/>
          <w:szCs w:val="24"/>
        </w:rPr>
        <w:t xml:space="preserve">Selain itu, setelah pengaruh kesalahan pengukuran ditiadakan, maka </w:t>
      </w:r>
      <w:r w:rsidRPr="00C10AFB">
        <w:rPr>
          <w:rFonts w:asciiTheme="majorHAnsi" w:eastAsia="Times New Roman" w:hAnsiTheme="majorHAnsi" w:cs="Times New Roman"/>
          <w:color w:val="000000"/>
          <w:sz w:val="24"/>
          <w:szCs w:val="24"/>
          <w:lang w:eastAsia="id-ID"/>
        </w:rPr>
        <w:t>varians korelasi sesungguhnya</w:t>
      </w:r>
      <w:r w:rsidRPr="00C10AFB">
        <w:rPr>
          <w:rFonts w:asciiTheme="majorHAnsi" w:hAnsiTheme="majorHAnsi" w:cs="Times New Roman"/>
          <w:color w:val="000000" w:themeColor="text1"/>
          <w:sz w:val="24"/>
          <w:szCs w:val="24"/>
        </w:rPr>
        <w:t xml:space="preserve"> sebesar 0,114.</w:t>
      </w:r>
      <w:proofErr w:type="gramEnd"/>
      <w:r w:rsidRPr="00C10AFB">
        <w:rPr>
          <w:rFonts w:asciiTheme="majorHAnsi" w:hAnsiTheme="majorHAnsi" w:cs="Times New Roman"/>
          <w:color w:val="000000" w:themeColor="text1"/>
          <w:sz w:val="24"/>
          <w:szCs w:val="24"/>
        </w:rPr>
        <w:t xml:space="preserve"> Artinya, secara </w:t>
      </w:r>
      <w:proofErr w:type="gramStart"/>
      <w:r w:rsidRPr="00C10AFB">
        <w:rPr>
          <w:rFonts w:asciiTheme="majorHAnsi" w:hAnsiTheme="majorHAnsi" w:cs="Times New Roman"/>
          <w:color w:val="000000" w:themeColor="text1"/>
          <w:sz w:val="24"/>
          <w:szCs w:val="24"/>
        </w:rPr>
        <w:t>meta</w:t>
      </w:r>
      <w:proofErr w:type="gramEnd"/>
      <w:r w:rsidRPr="00C10AFB">
        <w:rPr>
          <w:rFonts w:asciiTheme="majorHAnsi" w:hAnsiTheme="majorHAnsi" w:cs="Times New Roman"/>
          <w:color w:val="000000" w:themeColor="text1"/>
          <w:sz w:val="24"/>
          <w:szCs w:val="24"/>
        </w:rPr>
        <w:t xml:space="preserve"> analisis dapat dikatakan bahwa terdapat korelasi positif antara </w:t>
      </w:r>
      <w:r w:rsidRPr="00C10AFB">
        <w:rPr>
          <w:rFonts w:asciiTheme="majorHAnsi" w:hAnsiTheme="majorHAnsi" w:cs="Times New Roman"/>
          <w:i/>
          <w:color w:val="000000" w:themeColor="text1"/>
          <w:sz w:val="24"/>
          <w:szCs w:val="24"/>
        </w:rPr>
        <w:t>self regulated learning</w:t>
      </w:r>
      <w:r w:rsidRPr="00C10AFB">
        <w:rPr>
          <w:rFonts w:asciiTheme="majorHAnsi" w:hAnsiTheme="majorHAnsi" w:cs="Times New Roman"/>
          <w:color w:val="000000" w:themeColor="text1"/>
          <w:sz w:val="24"/>
          <w:szCs w:val="24"/>
        </w:rPr>
        <w:t xml:space="preserve"> dengan hasil belajar matematika peserta didik sebesar 0,471 dengan varians sesungguhnya sebesar 0,114.</w:t>
      </w:r>
      <w:r>
        <w:rPr>
          <w:rFonts w:asciiTheme="majorHAnsi" w:hAnsiTheme="majorHAnsi" w:cs="Times New Roman"/>
          <w:color w:val="000000" w:themeColor="text1"/>
          <w:sz w:val="24"/>
          <w:szCs w:val="24"/>
        </w:rPr>
        <w:t xml:space="preserve"> </w:t>
      </w:r>
      <w:proofErr w:type="gramStart"/>
      <w:r w:rsidRPr="00C10AFB">
        <w:rPr>
          <w:rFonts w:asciiTheme="majorHAnsi" w:hAnsiTheme="majorHAnsi" w:cs="Times New Roman"/>
          <w:color w:val="000000" w:themeColor="text1"/>
          <w:sz w:val="24"/>
          <w:szCs w:val="24"/>
        </w:rPr>
        <w:t xml:space="preserve">Selain itu, diperoleh bahwa dengan interval kepercayaan </w:t>
      </w:r>
      <w:r w:rsidRPr="00C10AFB">
        <w:rPr>
          <w:rFonts w:asciiTheme="majorHAnsi" w:eastAsia="Times New Roman" w:hAnsiTheme="majorHAnsi" w:cs="Times New Roman"/>
          <w:color w:val="000000"/>
          <w:sz w:val="24"/>
          <w:szCs w:val="24"/>
          <w:lang w:eastAsia="id-ID"/>
        </w:rPr>
        <w:t xml:space="preserve">-0,190 &lt; </w:t>
      </w:r>
      <w:r w:rsidRPr="00C10AFB">
        <w:rPr>
          <w:rFonts w:asciiTheme="majorHAnsi" w:eastAsia="Times New Roman" w:hAnsiTheme="majorHAnsi" w:cs="Times New Roman"/>
          <w:color w:val="000000"/>
          <w:position w:val="-10"/>
          <w:sz w:val="24"/>
          <w:szCs w:val="24"/>
          <w:lang w:eastAsia="id-ID"/>
        </w:rPr>
        <w:object w:dxaOrig="200" w:dyaOrig="260">
          <v:shape id="_x0000_i1036" type="#_x0000_t75" style="width:9.75pt;height:12pt" o:ole="">
            <v:imagedata r:id="rId32" o:title=""/>
          </v:shape>
          <o:OLEObject Type="Embed" ProgID="Equation.3" ShapeID="_x0000_i1036" DrawAspect="Content" ObjectID="_1699262321" r:id="rId33"/>
        </w:object>
      </w:r>
      <w:r w:rsidRPr="00C10AFB">
        <w:rPr>
          <w:rFonts w:asciiTheme="majorHAnsi" w:eastAsia="Times New Roman" w:hAnsiTheme="majorHAnsi" w:cs="Times New Roman"/>
          <w:color w:val="000000"/>
          <w:position w:val="-4"/>
          <w:sz w:val="24"/>
          <w:szCs w:val="24"/>
          <w:lang w:eastAsia="id-ID"/>
        </w:rPr>
        <w:t xml:space="preserve"> &lt;</w:t>
      </w:r>
      <w:r w:rsidRPr="00C10AFB">
        <w:rPr>
          <w:rFonts w:asciiTheme="majorHAnsi" w:eastAsia="Times New Roman" w:hAnsiTheme="majorHAnsi" w:cs="Times New Roman"/>
          <w:color w:val="000000"/>
          <w:sz w:val="24"/>
          <w:szCs w:val="24"/>
          <w:lang w:eastAsia="id-ID"/>
        </w:rPr>
        <w:t xml:space="preserve"> 2,243 dimana nilai </w:t>
      </w:r>
      <m:oMath>
        <m:r>
          <m:rPr>
            <m:sty m:val="p"/>
          </m:rPr>
          <w:rPr>
            <w:rFonts w:ascii="Cambria Math" w:eastAsia="Times New Roman" w:hAnsi="Cambria Math" w:cs="Times New Roman"/>
            <w:color w:val="000000"/>
            <w:sz w:val="24"/>
            <w:szCs w:val="24"/>
            <w:lang w:eastAsia="id-ID"/>
          </w:rPr>
          <m:t>ρ=0,471</m:t>
        </m:r>
      </m:oMath>
      <w:r w:rsidRPr="00C10AFB">
        <w:rPr>
          <w:rFonts w:asciiTheme="majorHAnsi" w:eastAsia="Times New Roman" w:hAnsiTheme="majorHAnsi" w:cs="Times New Roman"/>
          <w:color w:val="000000"/>
          <w:sz w:val="24"/>
          <w:szCs w:val="24"/>
          <w:lang w:eastAsia="id-ID"/>
        </w:rPr>
        <w:t xml:space="preserve"> terletak di dalam interval kepercayaan tersebut.</w:t>
      </w:r>
      <w:proofErr w:type="gramEnd"/>
      <w:r w:rsidRPr="00C10AFB">
        <w:rPr>
          <w:rFonts w:asciiTheme="majorHAnsi" w:eastAsia="Times New Roman" w:hAnsiTheme="majorHAnsi" w:cs="Times New Roman"/>
          <w:color w:val="000000"/>
          <w:sz w:val="24"/>
          <w:szCs w:val="24"/>
          <w:lang w:eastAsia="id-ID"/>
        </w:rPr>
        <w:t xml:space="preserve"> Oleh karena itu, secara</w:t>
      </w:r>
      <w:r w:rsidRPr="00C10AFB">
        <w:rPr>
          <w:rFonts w:asciiTheme="majorHAnsi" w:hAnsiTheme="majorHAnsi" w:cs="Times New Roman"/>
          <w:color w:val="000000" w:themeColor="text1"/>
          <w:sz w:val="24"/>
          <w:szCs w:val="24"/>
        </w:rPr>
        <w:t xml:space="preserve"> signifikan dapat dipercaya bahwa terdapat korelasi positif antara </w:t>
      </w:r>
      <w:r w:rsidRPr="00C10AFB">
        <w:rPr>
          <w:rFonts w:asciiTheme="majorHAnsi" w:hAnsiTheme="majorHAnsi" w:cs="Times New Roman"/>
          <w:i/>
          <w:color w:val="000000" w:themeColor="text1"/>
          <w:sz w:val="24"/>
          <w:szCs w:val="24"/>
        </w:rPr>
        <w:t>self regulated learning</w:t>
      </w:r>
      <w:r w:rsidRPr="00C10AFB">
        <w:rPr>
          <w:rFonts w:asciiTheme="majorHAnsi" w:hAnsiTheme="majorHAnsi" w:cs="Times New Roman"/>
          <w:color w:val="000000" w:themeColor="text1"/>
          <w:sz w:val="24"/>
          <w:szCs w:val="24"/>
        </w:rPr>
        <w:t xml:space="preserve"> dengan hasil belajar matematika peserta </w:t>
      </w:r>
      <w:proofErr w:type="gramStart"/>
      <w:r w:rsidRPr="00C10AFB">
        <w:rPr>
          <w:rFonts w:asciiTheme="majorHAnsi" w:hAnsiTheme="majorHAnsi" w:cs="Times New Roman"/>
          <w:color w:val="000000" w:themeColor="text1"/>
          <w:sz w:val="24"/>
          <w:szCs w:val="24"/>
        </w:rPr>
        <w:t>didik</w:t>
      </w:r>
      <w:r w:rsidRPr="00C10AFB">
        <w:rPr>
          <w:rFonts w:asciiTheme="majorHAnsi" w:eastAsia="Times New Roman" w:hAnsiTheme="majorHAnsi" w:cs="Times New Roman"/>
          <w:color w:val="000000"/>
          <w:sz w:val="24"/>
          <w:szCs w:val="24"/>
          <w:lang w:eastAsia="id-ID"/>
        </w:rPr>
        <w:t xml:space="preserve">  </w:t>
      </w:r>
      <w:r w:rsidRPr="00C10AFB">
        <w:rPr>
          <w:rFonts w:asciiTheme="majorHAnsi" w:hAnsiTheme="majorHAnsi" w:cs="Times New Roman"/>
          <w:color w:val="000000" w:themeColor="text1"/>
          <w:sz w:val="24"/>
          <w:szCs w:val="24"/>
        </w:rPr>
        <w:t>sebesar</w:t>
      </w:r>
      <w:proofErr w:type="gramEnd"/>
      <w:r w:rsidRPr="00C10AFB">
        <w:rPr>
          <w:rFonts w:asciiTheme="majorHAnsi" w:hAnsiTheme="majorHAnsi" w:cs="Times New Roman"/>
          <w:color w:val="000000" w:themeColor="text1"/>
          <w:sz w:val="24"/>
          <w:szCs w:val="24"/>
        </w:rPr>
        <w:t xml:space="preserve"> 0,471. </w:t>
      </w:r>
      <w:r w:rsidRPr="00C10AFB">
        <w:rPr>
          <w:rFonts w:asciiTheme="majorHAnsi" w:hAnsiTheme="majorHAnsi" w:cs="Times New Roman"/>
          <w:i/>
          <w:color w:val="000000" w:themeColor="text1"/>
          <w:sz w:val="24"/>
          <w:szCs w:val="24"/>
        </w:rPr>
        <w:t xml:space="preserve">Self regulated learning </w:t>
      </w:r>
      <w:r w:rsidRPr="00C10AFB">
        <w:rPr>
          <w:rFonts w:asciiTheme="majorHAnsi" w:hAnsiTheme="majorHAnsi" w:cs="Times New Roman"/>
          <w:color w:val="000000" w:themeColor="text1"/>
          <w:sz w:val="24"/>
          <w:szCs w:val="24"/>
        </w:rPr>
        <w:t xml:space="preserve">berpengaruh terhadap hasil belajar matematika peserta didik, artinya semakin tinggi </w:t>
      </w:r>
      <w:r w:rsidRPr="00C10AFB">
        <w:rPr>
          <w:rFonts w:asciiTheme="majorHAnsi" w:hAnsiTheme="majorHAnsi" w:cs="Times New Roman"/>
          <w:i/>
          <w:color w:val="000000" w:themeColor="text1"/>
          <w:sz w:val="24"/>
          <w:szCs w:val="24"/>
        </w:rPr>
        <w:t xml:space="preserve">self regulated learning </w:t>
      </w:r>
      <w:r w:rsidRPr="00C10AFB">
        <w:rPr>
          <w:rFonts w:asciiTheme="majorHAnsi" w:hAnsiTheme="majorHAnsi" w:cs="Times New Roman"/>
          <w:color w:val="000000" w:themeColor="text1"/>
          <w:sz w:val="24"/>
          <w:szCs w:val="24"/>
        </w:rPr>
        <w:t>maka semakin tinggi pula hasil belajar matematika peserta didik.</w:t>
      </w:r>
      <w:r w:rsidRPr="00C10AFB">
        <w:rPr>
          <w:rFonts w:asciiTheme="majorHAnsi" w:hAnsiTheme="majorHAnsi" w:cs="Times New Roman"/>
          <w:sz w:val="24"/>
          <w:szCs w:val="24"/>
        </w:rPr>
        <w:t xml:space="preserve"> </w:t>
      </w:r>
      <w:r w:rsidRPr="00C10AFB">
        <w:rPr>
          <w:rFonts w:asciiTheme="majorHAnsi" w:hAnsiTheme="majorHAnsi" w:cs="Times New Roman"/>
          <w:i/>
          <w:iCs/>
          <w:sz w:val="24"/>
          <w:szCs w:val="24"/>
        </w:rPr>
        <w:t xml:space="preserve">Self regulated learning </w:t>
      </w:r>
      <w:r w:rsidRPr="00C10AFB">
        <w:rPr>
          <w:rFonts w:asciiTheme="majorHAnsi" w:hAnsiTheme="majorHAnsi" w:cs="Times New Roman"/>
          <w:sz w:val="24"/>
          <w:szCs w:val="24"/>
        </w:rPr>
        <w:t xml:space="preserve">semakin tinggi karena </w:t>
      </w:r>
      <w:r w:rsidRPr="00C10AFB">
        <w:rPr>
          <w:rFonts w:asciiTheme="majorHAnsi" w:hAnsiTheme="majorHAnsi" w:cs="Times New Roman"/>
          <w:i/>
          <w:iCs/>
          <w:sz w:val="24"/>
          <w:szCs w:val="24"/>
        </w:rPr>
        <w:t xml:space="preserve">self regulated learning </w:t>
      </w:r>
      <w:r w:rsidRPr="00C10AFB">
        <w:rPr>
          <w:rFonts w:asciiTheme="majorHAnsi" w:hAnsiTheme="majorHAnsi" w:cs="Times New Roman"/>
          <w:sz w:val="24"/>
          <w:szCs w:val="24"/>
        </w:rPr>
        <w:t xml:space="preserve">mampu mengatur diri peserta didik dalam belajar, mampu mengatur emosional peserta didik dalam belajar, dan mampu mengatur tingkah laku peserta didik dalam belajar. </w:t>
      </w:r>
      <w:proofErr w:type="gramStart"/>
      <w:r w:rsidRPr="00C10AFB">
        <w:rPr>
          <w:rFonts w:asciiTheme="majorHAnsi" w:hAnsiTheme="majorHAnsi" w:cs="Times New Roman"/>
          <w:sz w:val="24"/>
          <w:szCs w:val="24"/>
        </w:rPr>
        <w:t xml:space="preserve">Jadi, </w:t>
      </w:r>
      <w:r w:rsidRPr="00C10AFB">
        <w:rPr>
          <w:rFonts w:asciiTheme="majorHAnsi" w:hAnsiTheme="majorHAnsi" w:cs="Times New Roman"/>
          <w:i/>
          <w:iCs/>
          <w:sz w:val="24"/>
          <w:szCs w:val="24"/>
        </w:rPr>
        <w:t xml:space="preserve">self regulated learning </w:t>
      </w:r>
      <w:r w:rsidRPr="00C10AFB">
        <w:rPr>
          <w:rFonts w:asciiTheme="majorHAnsi" w:hAnsiTheme="majorHAnsi" w:cs="Times New Roman"/>
          <w:sz w:val="24"/>
          <w:szCs w:val="24"/>
        </w:rPr>
        <w:t>berpengaruh terhadap hasil belajar matematika peserta didik.</w:t>
      </w:r>
      <w:proofErr w:type="gramEnd"/>
    </w:p>
    <w:p w:rsidR="004B33A3" w:rsidRPr="004B33A3" w:rsidRDefault="004B33A3" w:rsidP="004B33A3">
      <w:pPr>
        <w:pStyle w:val="ListParagraph"/>
        <w:autoSpaceDE w:val="0"/>
        <w:autoSpaceDN w:val="0"/>
        <w:adjustRightInd w:val="0"/>
        <w:spacing w:before="120" w:after="120"/>
        <w:ind w:left="0" w:firstLine="709"/>
        <w:contextualSpacing w:val="0"/>
        <w:jc w:val="both"/>
        <w:rPr>
          <w:rFonts w:asciiTheme="majorHAnsi" w:hAnsiTheme="majorHAnsi" w:cs="Times New Roman"/>
          <w:sz w:val="24"/>
          <w:szCs w:val="24"/>
        </w:rPr>
      </w:pPr>
      <w:r>
        <w:rPr>
          <w:rFonts w:asciiTheme="majorHAnsi" w:eastAsia="Times New Roman" w:hAnsiTheme="majorHAnsi" w:cs="Times New Roman"/>
          <w:i/>
          <w:color w:val="000000"/>
          <w:sz w:val="24"/>
          <w:szCs w:val="24"/>
          <w:lang w:eastAsia="id-ID"/>
        </w:rPr>
        <w:t>Summary e</w:t>
      </w:r>
      <w:r w:rsidR="00C10AFB" w:rsidRPr="00C10AFB">
        <w:rPr>
          <w:rFonts w:asciiTheme="majorHAnsi" w:eastAsia="Times New Roman" w:hAnsiTheme="majorHAnsi" w:cs="Times New Roman"/>
          <w:i/>
          <w:color w:val="000000"/>
          <w:sz w:val="24"/>
          <w:szCs w:val="24"/>
          <w:lang w:eastAsia="id-ID"/>
        </w:rPr>
        <w:t xml:space="preserve">ffect </w:t>
      </w:r>
      <w:r w:rsidR="00C10AFB" w:rsidRPr="00C10AFB">
        <w:rPr>
          <w:rFonts w:asciiTheme="majorHAnsi" w:eastAsia="Times New Roman" w:hAnsiTheme="majorHAnsi" w:cs="Times New Roman"/>
          <w:color w:val="000000"/>
          <w:sz w:val="24"/>
          <w:szCs w:val="24"/>
          <w:lang w:eastAsia="id-ID"/>
        </w:rPr>
        <w:t>dan</w:t>
      </w:r>
      <w:r>
        <w:rPr>
          <w:rFonts w:asciiTheme="majorHAnsi" w:eastAsia="Times New Roman" w:hAnsiTheme="majorHAnsi" w:cs="Times New Roman"/>
          <w:color w:val="000000"/>
          <w:sz w:val="24"/>
          <w:szCs w:val="24"/>
          <w:lang w:eastAsia="id-ID"/>
        </w:rPr>
        <w:t xml:space="preserve"> p</w:t>
      </w:r>
      <w:r w:rsidR="00C10AFB" w:rsidRPr="00C10AFB">
        <w:rPr>
          <w:rFonts w:asciiTheme="majorHAnsi" w:eastAsia="Times New Roman" w:hAnsiTheme="majorHAnsi" w:cs="Times New Roman"/>
          <w:color w:val="000000"/>
          <w:sz w:val="24"/>
          <w:szCs w:val="24"/>
          <w:lang w:eastAsia="id-ID"/>
        </w:rPr>
        <w:t>ublikasi Bias</w:t>
      </w:r>
      <w:r>
        <w:rPr>
          <w:rFonts w:asciiTheme="majorHAnsi" w:eastAsia="Times New Roman" w:hAnsiTheme="majorHAnsi" w:cs="Times New Roman"/>
          <w:i/>
          <w:color w:val="000000"/>
          <w:sz w:val="24"/>
          <w:szCs w:val="24"/>
          <w:lang w:eastAsia="id-ID"/>
        </w:rPr>
        <w:t xml:space="preserve"> self regulated l</w:t>
      </w:r>
      <w:r w:rsidR="00C10AFB" w:rsidRPr="00C10AFB">
        <w:rPr>
          <w:rFonts w:asciiTheme="majorHAnsi" w:eastAsia="Times New Roman" w:hAnsiTheme="majorHAnsi" w:cs="Times New Roman"/>
          <w:i/>
          <w:color w:val="000000"/>
          <w:sz w:val="24"/>
          <w:szCs w:val="24"/>
          <w:lang w:eastAsia="id-ID"/>
        </w:rPr>
        <w:t xml:space="preserve">earning </w:t>
      </w:r>
      <w:r>
        <w:rPr>
          <w:rFonts w:asciiTheme="majorHAnsi" w:eastAsia="Times New Roman" w:hAnsiTheme="majorHAnsi" w:cs="Times New Roman"/>
          <w:color w:val="000000"/>
          <w:sz w:val="24"/>
          <w:szCs w:val="24"/>
          <w:lang w:eastAsia="id-ID"/>
        </w:rPr>
        <w:t>terhadap hasil belajar matematika p</w:t>
      </w:r>
      <w:r w:rsidR="00C10AFB" w:rsidRPr="00C10AFB">
        <w:rPr>
          <w:rFonts w:asciiTheme="majorHAnsi" w:eastAsia="Times New Roman" w:hAnsiTheme="majorHAnsi" w:cs="Times New Roman"/>
          <w:color w:val="000000"/>
          <w:sz w:val="24"/>
          <w:szCs w:val="24"/>
          <w:lang w:eastAsia="id-ID"/>
        </w:rPr>
        <w:t>eserta</w:t>
      </w:r>
      <w:r>
        <w:rPr>
          <w:rFonts w:asciiTheme="majorHAnsi" w:eastAsia="Times New Roman" w:hAnsiTheme="majorHAnsi" w:cs="Times New Roman"/>
          <w:color w:val="000000"/>
          <w:sz w:val="24"/>
          <w:szCs w:val="24"/>
          <w:lang w:eastAsia="id-ID"/>
        </w:rPr>
        <w:t xml:space="preserve"> didik</w:t>
      </w:r>
      <w:r w:rsidR="00C10AFB" w:rsidRPr="00C10AFB">
        <w:rPr>
          <w:rFonts w:asciiTheme="majorHAnsi" w:eastAsia="Times New Roman" w:hAnsiTheme="majorHAnsi" w:cs="Times New Roman"/>
          <w:color w:val="000000"/>
          <w:sz w:val="24"/>
          <w:szCs w:val="24"/>
          <w:lang w:eastAsia="id-ID"/>
        </w:rPr>
        <w:t xml:space="preserve"> </w:t>
      </w:r>
      <w:r w:rsidR="00C10AFB" w:rsidRPr="00C10AFB">
        <w:rPr>
          <w:rFonts w:asciiTheme="majorHAnsi" w:hAnsiTheme="majorHAnsi" w:cs="Times New Roman"/>
          <w:sz w:val="24"/>
          <w:szCs w:val="24"/>
        </w:rPr>
        <w:t xml:space="preserve">diperoleh nilai df (derajat bebas) sebanyak 16 studi yang dianalisis dengan nilai p &lt; 0.001 artinya 16 studi-studi yang dianalisis adalah heterogen dengan taraf signifikan 95% atau 0.05 Selain itu, diperoleh nilai estimate sebesar 0.683 artinya terdapat korelasi positif antara </w:t>
      </w:r>
      <w:r w:rsidR="00C10AFB" w:rsidRPr="00C10AFB">
        <w:rPr>
          <w:rFonts w:asciiTheme="majorHAnsi" w:hAnsiTheme="majorHAnsi" w:cs="Times New Roman"/>
          <w:i/>
          <w:sz w:val="24"/>
          <w:szCs w:val="24"/>
        </w:rPr>
        <w:t xml:space="preserve">self regulated learning </w:t>
      </w:r>
      <w:r w:rsidR="00C10AFB" w:rsidRPr="00C10AFB">
        <w:rPr>
          <w:rFonts w:asciiTheme="majorHAnsi" w:hAnsiTheme="majorHAnsi" w:cs="Times New Roman"/>
          <w:sz w:val="24"/>
          <w:szCs w:val="24"/>
        </w:rPr>
        <w:t xml:space="preserve">terhdap hasil belajar matematika peserta didik, nilai p &lt; 0.001 dengan taraf signifikan 95% atau 0.05 maka disimpulkan bahwa korelasi </w:t>
      </w:r>
      <w:r w:rsidR="00C10AFB" w:rsidRPr="00C10AFB">
        <w:rPr>
          <w:rFonts w:asciiTheme="majorHAnsi" w:hAnsiTheme="majorHAnsi" w:cs="Times New Roman"/>
          <w:i/>
          <w:sz w:val="24"/>
          <w:szCs w:val="24"/>
        </w:rPr>
        <w:t xml:space="preserve">self regulated learning </w:t>
      </w:r>
      <w:r w:rsidR="00C10AFB" w:rsidRPr="00C10AFB">
        <w:rPr>
          <w:rFonts w:asciiTheme="majorHAnsi" w:hAnsiTheme="majorHAnsi" w:cs="Times New Roman"/>
          <w:sz w:val="24"/>
          <w:szCs w:val="24"/>
        </w:rPr>
        <w:t xml:space="preserve">terhadap hasil belajar matematika peserta didik adalah signifikan. Adapun pengaruh </w:t>
      </w:r>
      <w:r w:rsidR="00C10AFB" w:rsidRPr="00C10AFB">
        <w:rPr>
          <w:rFonts w:asciiTheme="majorHAnsi" w:hAnsiTheme="majorHAnsi" w:cs="Times New Roman"/>
          <w:i/>
          <w:sz w:val="24"/>
          <w:szCs w:val="24"/>
        </w:rPr>
        <w:t xml:space="preserve">self regulated learning </w:t>
      </w:r>
      <w:r w:rsidR="00C10AFB" w:rsidRPr="00C10AFB">
        <w:rPr>
          <w:rFonts w:asciiTheme="majorHAnsi" w:hAnsiTheme="majorHAnsi" w:cs="Times New Roman"/>
          <w:sz w:val="24"/>
          <w:szCs w:val="24"/>
        </w:rPr>
        <w:t xml:space="preserve">terhadap hasil belajar matematika peserta didik termasuk pada kategori besar dengan nilai RE = </w:t>
      </w:r>
      <w:proofErr w:type="gramStart"/>
      <w:r w:rsidR="00C10AFB" w:rsidRPr="00C10AFB">
        <w:rPr>
          <w:rFonts w:asciiTheme="majorHAnsi" w:hAnsiTheme="majorHAnsi" w:cs="Times New Roman"/>
          <w:sz w:val="24"/>
          <w:szCs w:val="24"/>
        </w:rPr>
        <w:t>0.689 .</w:t>
      </w:r>
      <w:proofErr w:type="gramEnd"/>
      <w:r w:rsidR="00C10AFB" w:rsidRPr="00C10AFB">
        <w:rPr>
          <w:rFonts w:asciiTheme="majorHAnsi" w:hAnsiTheme="majorHAnsi" w:cs="Times New Roman"/>
          <w:sz w:val="24"/>
          <w:szCs w:val="24"/>
        </w:rPr>
        <w:t xml:space="preserve"> Terdapat efek size dari studi-studi yang dianalisis bervariasi yang besarnya antara 0.12 hingga 2.43 dimana nilai 0.12 adalah nilai efek size yang paling kecil dan 2.43 adalah nilai efek size yang paling besar. Selain itu, diperoleh nilai p &gt; 0.05 pada tabel egger test yang artinya simetris disimpulkan bahwa tidak terdapat masalah bias </w:t>
      </w:r>
      <w:r w:rsidR="00C10AFB" w:rsidRPr="00C10AFB">
        <w:rPr>
          <w:rFonts w:asciiTheme="majorHAnsi" w:hAnsiTheme="majorHAnsi" w:cs="Times New Roman"/>
          <w:sz w:val="24"/>
          <w:szCs w:val="24"/>
        </w:rPr>
        <w:lastRenderedPageBreak/>
        <w:t xml:space="preserve">publikasi pada studi </w:t>
      </w:r>
      <w:proofErr w:type="gramStart"/>
      <w:r w:rsidR="00C10AFB" w:rsidRPr="00C10AFB">
        <w:rPr>
          <w:rFonts w:asciiTheme="majorHAnsi" w:hAnsiTheme="majorHAnsi" w:cs="Times New Roman"/>
          <w:sz w:val="24"/>
          <w:szCs w:val="24"/>
        </w:rPr>
        <w:t>meta</w:t>
      </w:r>
      <w:proofErr w:type="gramEnd"/>
      <w:r w:rsidR="00C10AFB" w:rsidRPr="00C10AFB">
        <w:rPr>
          <w:rFonts w:asciiTheme="majorHAnsi" w:hAnsiTheme="majorHAnsi" w:cs="Times New Roman"/>
          <w:sz w:val="24"/>
          <w:szCs w:val="24"/>
        </w:rPr>
        <w:t xml:space="preserve"> analisis.</w:t>
      </w:r>
      <w:r>
        <w:rPr>
          <w:rFonts w:asciiTheme="majorHAnsi" w:hAnsiTheme="majorHAnsi" w:cs="Times New Roman"/>
          <w:color w:val="000000" w:themeColor="text1"/>
          <w:sz w:val="24"/>
          <w:szCs w:val="24"/>
        </w:rPr>
        <w:t xml:space="preserve"> </w:t>
      </w:r>
      <w:r w:rsidR="00C10AFB" w:rsidRPr="00C10AFB">
        <w:rPr>
          <w:rFonts w:asciiTheme="majorHAnsi" w:hAnsiTheme="majorHAnsi" w:cs="Times New Roman"/>
          <w:sz w:val="24"/>
          <w:szCs w:val="24"/>
        </w:rPr>
        <w:t xml:space="preserve">Selanjutnya, diperoleh bahwa nilai estimate sebesar 0.683 dan nilai p &lt; 0.001 dengan taraf signifikan  95% atau 0.05 maka disimpulkan bahwa terdapat korelasi positif antara </w:t>
      </w:r>
      <w:r w:rsidR="00C10AFB" w:rsidRPr="00C10AFB">
        <w:rPr>
          <w:rFonts w:asciiTheme="majorHAnsi" w:hAnsiTheme="majorHAnsi" w:cs="Times New Roman"/>
          <w:i/>
          <w:sz w:val="24"/>
          <w:szCs w:val="24"/>
        </w:rPr>
        <w:t xml:space="preserve">self regulated learning </w:t>
      </w:r>
      <w:r w:rsidR="00C10AFB" w:rsidRPr="00C10AFB">
        <w:rPr>
          <w:rFonts w:asciiTheme="majorHAnsi" w:hAnsiTheme="majorHAnsi" w:cs="Times New Roman"/>
          <w:sz w:val="24"/>
          <w:szCs w:val="24"/>
        </w:rPr>
        <w:t xml:space="preserve">terhadap hasil belajar matematika peserta didik yang signifikan dan termasuk pada kategori besar. Dalam penelitian ini digunakan tabel eigger test yang merupakan metode regresi linear yang digunakan untuk menguji kesimetrisan funnel plot, diperoleh nilai p &gt; 0.05 pada tabel egger test artinya jika p &gt; 0.05 maka funnel plot terkonfirmasi simetris, sehingga disimpulkan bahwa tidak terdapat masalah bias publikasi pada studi met analisis. </w:t>
      </w:r>
      <w:r w:rsidR="00C10AFB" w:rsidRPr="00C10AFB">
        <w:rPr>
          <w:rFonts w:asciiTheme="majorHAnsi" w:hAnsiTheme="majorHAnsi" w:cs="Times New Roman"/>
          <w:i/>
          <w:sz w:val="24"/>
          <w:szCs w:val="24"/>
        </w:rPr>
        <w:t xml:space="preserve">Self regulated learning </w:t>
      </w:r>
      <w:r w:rsidR="00C10AFB" w:rsidRPr="00C10AFB">
        <w:rPr>
          <w:rFonts w:asciiTheme="majorHAnsi" w:hAnsiTheme="majorHAnsi" w:cs="Times New Roman"/>
          <w:sz w:val="24"/>
          <w:szCs w:val="24"/>
        </w:rPr>
        <w:t xml:space="preserve">memiliki peranan penting terhadap hasil belajar matematka peserta didik, </w:t>
      </w:r>
      <w:r w:rsidR="00C10AFB" w:rsidRPr="00C10AFB">
        <w:rPr>
          <w:rFonts w:asciiTheme="majorHAnsi" w:hAnsiTheme="majorHAnsi" w:cs="Times New Roman"/>
          <w:i/>
          <w:sz w:val="24"/>
          <w:szCs w:val="24"/>
        </w:rPr>
        <w:t xml:space="preserve">self regulated learning </w:t>
      </w:r>
      <w:r w:rsidR="00C10AFB" w:rsidRPr="00C10AFB">
        <w:rPr>
          <w:rFonts w:asciiTheme="majorHAnsi" w:hAnsiTheme="majorHAnsi" w:cs="Times New Roman"/>
          <w:sz w:val="24"/>
          <w:szCs w:val="24"/>
        </w:rPr>
        <w:t xml:space="preserve">berpengaruh terhadap hasil belajar matematika peserta didik artinya semakin tinggi </w:t>
      </w:r>
      <w:r w:rsidR="00C10AFB" w:rsidRPr="00C10AFB">
        <w:rPr>
          <w:rFonts w:asciiTheme="majorHAnsi" w:hAnsiTheme="majorHAnsi" w:cs="Times New Roman"/>
          <w:i/>
          <w:sz w:val="24"/>
          <w:szCs w:val="24"/>
        </w:rPr>
        <w:t xml:space="preserve">self regulated learning </w:t>
      </w:r>
      <w:r w:rsidR="00C10AFB" w:rsidRPr="00C10AFB">
        <w:rPr>
          <w:rFonts w:asciiTheme="majorHAnsi" w:hAnsiTheme="majorHAnsi" w:cs="Times New Roman"/>
          <w:sz w:val="24"/>
          <w:szCs w:val="24"/>
        </w:rPr>
        <w:t xml:space="preserve">maka semakin tinggi pula hasil belajar matematika peserta didik. </w:t>
      </w:r>
      <w:proofErr w:type="gramStart"/>
      <w:r w:rsidR="00C10AFB" w:rsidRPr="00C10AFB">
        <w:rPr>
          <w:rFonts w:asciiTheme="majorHAnsi" w:hAnsiTheme="majorHAnsi" w:cs="Times New Roman"/>
          <w:i/>
          <w:iCs/>
          <w:sz w:val="24"/>
          <w:szCs w:val="24"/>
        </w:rPr>
        <w:t xml:space="preserve">Self regulatd learning </w:t>
      </w:r>
      <w:r w:rsidR="00C10AFB" w:rsidRPr="00C10AFB">
        <w:rPr>
          <w:rFonts w:asciiTheme="majorHAnsi" w:hAnsiTheme="majorHAnsi" w:cs="Times New Roman"/>
          <w:sz w:val="24"/>
          <w:szCs w:val="24"/>
        </w:rPr>
        <w:t xml:space="preserve">semakin tinggi karena </w:t>
      </w:r>
      <w:r w:rsidR="00C10AFB" w:rsidRPr="00C10AFB">
        <w:rPr>
          <w:rFonts w:asciiTheme="majorHAnsi" w:hAnsiTheme="majorHAnsi" w:cs="Times New Roman"/>
          <w:i/>
          <w:iCs/>
          <w:sz w:val="24"/>
          <w:szCs w:val="24"/>
        </w:rPr>
        <w:t xml:space="preserve">self regulated learning </w:t>
      </w:r>
      <w:r w:rsidR="00C10AFB" w:rsidRPr="00C10AFB">
        <w:rPr>
          <w:rFonts w:asciiTheme="majorHAnsi" w:hAnsiTheme="majorHAnsi" w:cs="Times New Roman"/>
          <w:sz w:val="24"/>
          <w:szCs w:val="24"/>
        </w:rPr>
        <w:t>mampu mengatur diri peserta didik dalam belajar, mampu mengatur emosional peserta didik dalam belajar, dan mampu mengatur tingkah laku peserta didik dalam belajar.</w:t>
      </w:r>
      <w:proofErr w:type="gramEnd"/>
      <w:r w:rsidR="00C10AFB" w:rsidRPr="00C10AFB">
        <w:rPr>
          <w:rFonts w:asciiTheme="majorHAnsi" w:hAnsiTheme="majorHAnsi" w:cs="Times New Roman"/>
          <w:sz w:val="24"/>
          <w:szCs w:val="24"/>
        </w:rPr>
        <w:t xml:space="preserve"> </w:t>
      </w:r>
      <w:proofErr w:type="gramStart"/>
      <w:r w:rsidR="00C10AFB" w:rsidRPr="00C10AFB">
        <w:rPr>
          <w:rFonts w:asciiTheme="majorHAnsi" w:hAnsiTheme="majorHAnsi" w:cs="Times New Roman"/>
          <w:sz w:val="24"/>
          <w:szCs w:val="24"/>
        </w:rPr>
        <w:t xml:space="preserve">Jadi, </w:t>
      </w:r>
      <w:r w:rsidR="00C10AFB" w:rsidRPr="00C10AFB">
        <w:rPr>
          <w:rFonts w:asciiTheme="majorHAnsi" w:hAnsiTheme="majorHAnsi" w:cs="Times New Roman"/>
          <w:i/>
          <w:iCs/>
          <w:sz w:val="24"/>
          <w:szCs w:val="24"/>
        </w:rPr>
        <w:t xml:space="preserve">self regulated learning </w:t>
      </w:r>
      <w:r w:rsidR="00C10AFB" w:rsidRPr="00C10AFB">
        <w:rPr>
          <w:rFonts w:asciiTheme="majorHAnsi" w:hAnsiTheme="majorHAnsi" w:cs="Times New Roman"/>
          <w:sz w:val="24"/>
          <w:szCs w:val="24"/>
        </w:rPr>
        <w:t>berpengaruh terhadap hasil belajar matematika peserta didik.</w:t>
      </w:r>
      <w:proofErr w:type="gramEnd"/>
      <w:r>
        <w:rPr>
          <w:rFonts w:asciiTheme="majorHAnsi" w:hAnsiTheme="majorHAnsi" w:cs="Times New Roman"/>
          <w:sz w:val="24"/>
          <w:szCs w:val="24"/>
        </w:rPr>
        <w:t xml:space="preserve"> </w:t>
      </w:r>
    </w:p>
    <w:p w:rsidR="004B33A3" w:rsidRPr="004B33A3" w:rsidRDefault="004B33A3" w:rsidP="004B33A3">
      <w:pPr>
        <w:pStyle w:val="ListParagraph"/>
        <w:numPr>
          <w:ilvl w:val="0"/>
          <w:numId w:val="1"/>
        </w:numPr>
        <w:autoSpaceDE w:val="0"/>
        <w:autoSpaceDN w:val="0"/>
        <w:adjustRightInd w:val="0"/>
        <w:spacing w:before="120" w:after="120"/>
        <w:ind w:left="425" w:hanging="425"/>
        <w:contextualSpacing w:val="0"/>
        <w:jc w:val="both"/>
        <w:rPr>
          <w:rFonts w:asciiTheme="majorHAnsi" w:hAnsiTheme="majorHAnsi" w:cs="Times New Roman"/>
          <w:b/>
          <w:color w:val="000000" w:themeColor="text1"/>
          <w:sz w:val="24"/>
          <w:szCs w:val="24"/>
        </w:rPr>
      </w:pPr>
      <w:r>
        <w:rPr>
          <w:rFonts w:asciiTheme="majorHAnsi" w:hAnsiTheme="majorHAnsi" w:cs="Times New Roman"/>
          <w:b/>
          <w:sz w:val="24"/>
          <w:szCs w:val="24"/>
        </w:rPr>
        <w:t>Kesimpulan</w:t>
      </w:r>
    </w:p>
    <w:p w:rsidR="004B33A3" w:rsidRDefault="004B33A3" w:rsidP="004B33A3">
      <w:pPr>
        <w:pStyle w:val="ListParagraph"/>
        <w:autoSpaceDE w:val="0"/>
        <w:autoSpaceDN w:val="0"/>
        <w:adjustRightInd w:val="0"/>
        <w:spacing w:after="120"/>
        <w:ind w:left="0" w:firstLine="709"/>
        <w:jc w:val="both"/>
        <w:rPr>
          <w:rFonts w:asciiTheme="majorHAnsi" w:hAnsiTheme="majorHAnsi" w:cs="Times New Roman"/>
          <w:sz w:val="24"/>
          <w:szCs w:val="24"/>
        </w:rPr>
      </w:pPr>
      <w:proofErr w:type="gramStart"/>
      <w:r w:rsidRPr="004B33A3">
        <w:rPr>
          <w:rFonts w:asciiTheme="majorHAnsi" w:hAnsiTheme="majorHAnsi" w:cs="Times New Roman"/>
          <w:sz w:val="24"/>
          <w:szCs w:val="24"/>
        </w:rPr>
        <w:t>pengaruh</w:t>
      </w:r>
      <w:proofErr w:type="gramEnd"/>
      <w:r w:rsidRPr="004B33A3">
        <w:rPr>
          <w:rFonts w:asciiTheme="majorHAnsi" w:hAnsiTheme="majorHAnsi" w:cs="Times New Roman"/>
          <w:sz w:val="24"/>
          <w:szCs w:val="24"/>
        </w:rPr>
        <w:t xml:space="preserve"> </w:t>
      </w:r>
      <w:r w:rsidRPr="004B33A3">
        <w:rPr>
          <w:rFonts w:asciiTheme="majorHAnsi" w:hAnsiTheme="majorHAnsi" w:cs="Times New Roman"/>
          <w:i/>
          <w:sz w:val="24"/>
          <w:szCs w:val="24"/>
        </w:rPr>
        <w:t xml:space="preserve">self regulated learning </w:t>
      </w:r>
      <w:r w:rsidRPr="004B33A3">
        <w:rPr>
          <w:rFonts w:asciiTheme="majorHAnsi" w:hAnsiTheme="majorHAnsi" w:cs="Times New Roman"/>
          <w:sz w:val="24"/>
          <w:szCs w:val="24"/>
        </w:rPr>
        <w:t xml:space="preserve">terhadap hasil belajar matematika peserta didik termasuk pada kategori besar dengan nilai RE = 0.689 . Terdapat efek size dari studi-studi yang dianalisis bervariasi yang besarnya antara 0.12 hingga 2.43 dimana nilai 0.12 adalah nilai efek size yang paling kecil dan 2.43 adalah nilai efek size yang paling besar. Selain itu, diperoleh nilai p &gt; 0.05 pada tabel egger test yang artinya simetris disimpulkan bahwa tidak terdapat masalah bias publikasi pada studi </w:t>
      </w:r>
      <w:proofErr w:type="gramStart"/>
      <w:r w:rsidRPr="004B33A3">
        <w:rPr>
          <w:rFonts w:asciiTheme="majorHAnsi" w:hAnsiTheme="majorHAnsi" w:cs="Times New Roman"/>
          <w:sz w:val="24"/>
          <w:szCs w:val="24"/>
        </w:rPr>
        <w:t>meta</w:t>
      </w:r>
      <w:proofErr w:type="gramEnd"/>
      <w:r w:rsidRPr="004B33A3">
        <w:rPr>
          <w:rFonts w:asciiTheme="majorHAnsi" w:hAnsiTheme="majorHAnsi" w:cs="Times New Roman"/>
          <w:sz w:val="24"/>
          <w:szCs w:val="24"/>
        </w:rPr>
        <w:t xml:space="preserve"> analisis.</w:t>
      </w:r>
      <w:r w:rsidRPr="004B33A3">
        <w:rPr>
          <w:rFonts w:asciiTheme="majorHAnsi" w:hAnsiTheme="majorHAnsi" w:cs="Times New Roman"/>
          <w:color w:val="000000" w:themeColor="text1"/>
          <w:sz w:val="24"/>
          <w:szCs w:val="24"/>
        </w:rPr>
        <w:t xml:space="preserve"> </w:t>
      </w:r>
      <w:r w:rsidRPr="004B33A3">
        <w:rPr>
          <w:rFonts w:asciiTheme="majorHAnsi" w:hAnsiTheme="majorHAnsi" w:cs="Times New Roman"/>
          <w:sz w:val="24"/>
          <w:szCs w:val="24"/>
        </w:rPr>
        <w:t xml:space="preserve">Selanjutnya, diperoleh bahwa nilai estimate sebesar 0.683 dan nilai p &lt; 0.001 dengan taraf signifikan  95% atau 0.05 maka disimpulkan bahwa terdapat korelasi positif antara </w:t>
      </w:r>
      <w:r w:rsidRPr="004B33A3">
        <w:rPr>
          <w:rFonts w:asciiTheme="majorHAnsi" w:hAnsiTheme="majorHAnsi" w:cs="Times New Roman"/>
          <w:i/>
          <w:sz w:val="24"/>
          <w:szCs w:val="24"/>
        </w:rPr>
        <w:t xml:space="preserve">self regulated learning </w:t>
      </w:r>
      <w:r w:rsidRPr="004B33A3">
        <w:rPr>
          <w:rFonts w:asciiTheme="majorHAnsi" w:hAnsiTheme="majorHAnsi" w:cs="Times New Roman"/>
          <w:sz w:val="24"/>
          <w:szCs w:val="24"/>
        </w:rPr>
        <w:t xml:space="preserve">terhadap hasil belajar matematika peserta didik yang signifikan dan termasuk pada kategori besar. </w:t>
      </w:r>
      <w:proofErr w:type="gramStart"/>
      <w:r w:rsidRPr="004B33A3">
        <w:rPr>
          <w:rFonts w:asciiTheme="majorHAnsi" w:hAnsiTheme="majorHAnsi" w:cs="Times New Roman"/>
          <w:sz w:val="24"/>
          <w:szCs w:val="24"/>
        </w:rPr>
        <w:t xml:space="preserve">Jadi, </w:t>
      </w:r>
      <w:r w:rsidRPr="004B33A3">
        <w:rPr>
          <w:rFonts w:asciiTheme="majorHAnsi" w:hAnsiTheme="majorHAnsi" w:cs="Times New Roman"/>
          <w:i/>
          <w:iCs/>
          <w:sz w:val="24"/>
          <w:szCs w:val="24"/>
        </w:rPr>
        <w:t xml:space="preserve">self regulated learning </w:t>
      </w:r>
      <w:r w:rsidRPr="004B33A3">
        <w:rPr>
          <w:rFonts w:asciiTheme="majorHAnsi" w:hAnsiTheme="majorHAnsi" w:cs="Times New Roman"/>
          <w:sz w:val="24"/>
          <w:szCs w:val="24"/>
        </w:rPr>
        <w:t>berpengaruh terhadap hasil belajar matematika peserta didik.</w:t>
      </w:r>
      <w:proofErr w:type="gramEnd"/>
      <w:r w:rsidRPr="004B33A3">
        <w:rPr>
          <w:rFonts w:asciiTheme="majorHAnsi" w:hAnsiTheme="majorHAnsi" w:cs="Times New Roman"/>
          <w:sz w:val="24"/>
          <w:szCs w:val="24"/>
        </w:rPr>
        <w:t xml:space="preserve"> </w:t>
      </w:r>
    </w:p>
    <w:p w:rsidR="009540FC" w:rsidRDefault="004B33A3" w:rsidP="009540FC">
      <w:pPr>
        <w:pStyle w:val="ListParagraph"/>
        <w:autoSpaceDE w:val="0"/>
        <w:autoSpaceDN w:val="0"/>
        <w:adjustRightInd w:val="0"/>
        <w:spacing w:before="240" w:after="120"/>
        <w:ind w:left="425" w:hanging="425"/>
        <w:contextualSpacing w:val="0"/>
        <w:jc w:val="both"/>
        <w:rPr>
          <w:rFonts w:asciiTheme="majorHAnsi" w:hAnsiTheme="majorHAnsi" w:cs="Times New Roman"/>
          <w:b/>
          <w:sz w:val="24"/>
          <w:szCs w:val="24"/>
        </w:rPr>
      </w:pPr>
      <w:r>
        <w:rPr>
          <w:rFonts w:asciiTheme="majorHAnsi" w:hAnsiTheme="majorHAnsi" w:cs="Times New Roman"/>
          <w:b/>
          <w:sz w:val="24"/>
          <w:szCs w:val="24"/>
        </w:rPr>
        <w:t>Daftar Pustaka</w:t>
      </w:r>
    </w:p>
    <w:p w:rsidR="00814452" w:rsidRDefault="00814452" w:rsidP="00C17663">
      <w:pPr>
        <w:widowControl w:val="0"/>
        <w:autoSpaceDE w:val="0"/>
        <w:autoSpaceDN w:val="0"/>
        <w:adjustRightInd w:val="0"/>
        <w:spacing w:before="240" w:after="120"/>
        <w:ind w:left="425" w:hanging="425"/>
        <w:rPr>
          <w:rFonts w:ascii="Cambria" w:hAnsi="Cambria" w:cs="Times New Roman"/>
          <w:noProof/>
          <w:sz w:val="24"/>
          <w:szCs w:val="24"/>
        </w:rPr>
      </w:pPr>
      <w:r>
        <w:rPr>
          <w:rFonts w:asciiTheme="majorHAnsi" w:hAnsiTheme="majorHAnsi" w:cs="Times New Roman"/>
          <w:b/>
          <w:sz w:val="24"/>
          <w:szCs w:val="24"/>
        </w:rPr>
        <w:fldChar w:fldCharType="begin" w:fldLock="1"/>
      </w:r>
      <w:r>
        <w:rPr>
          <w:rFonts w:asciiTheme="majorHAnsi" w:hAnsiTheme="majorHAnsi" w:cs="Times New Roman"/>
          <w:b/>
          <w:sz w:val="24"/>
          <w:szCs w:val="24"/>
        </w:rPr>
        <w:instrText xml:space="preserve">ADDIN Mendeley Bibliography CSL_BIBLIOGRAPHY </w:instrText>
      </w:r>
      <w:r>
        <w:rPr>
          <w:rFonts w:asciiTheme="majorHAnsi" w:hAnsiTheme="majorHAnsi" w:cs="Times New Roman"/>
          <w:b/>
          <w:sz w:val="24"/>
          <w:szCs w:val="24"/>
        </w:rPr>
        <w:fldChar w:fldCharType="separate"/>
      </w:r>
      <w:r w:rsidRPr="00814452">
        <w:rPr>
          <w:rFonts w:ascii="Cambria" w:hAnsi="Cambria" w:cs="Times New Roman"/>
          <w:noProof/>
          <w:sz w:val="24"/>
          <w:szCs w:val="24"/>
        </w:rPr>
        <w:t xml:space="preserve">Allen. (2012). </w:t>
      </w:r>
      <w:r w:rsidRPr="00814452">
        <w:rPr>
          <w:rFonts w:ascii="Cambria" w:hAnsi="Cambria" w:cs="Times New Roman"/>
          <w:i/>
          <w:iCs/>
          <w:noProof/>
          <w:sz w:val="24"/>
          <w:szCs w:val="24"/>
        </w:rPr>
        <w:t>Interpersonal Communication Research Advances Through Meta-Analysis.</w:t>
      </w:r>
      <w:r w:rsidRPr="00814452">
        <w:rPr>
          <w:rFonts w:ascii="Cambria" w:hAnsi="Cambria" w:cs="Times New Roman"/>
          <w:noProof/>
          <w:sz w:val="24"/>
          <w:szCs w:val="24"/>
        </w:rPr>
        <w:t xml:space="preserve"> Laurence Erlbarum Asspciates Publisher.</w:t>
      </w:r>
    </w:p>
    <w:p w:rsidR="00814452" w:rsidRPr="00814452" w:rsidRDefault="00814452" w:rsidP="00814452">
      <w:pPr>
        <w:spacing w:before="120" w:after="120"/>
        <w:ind w:left="567" w:hanging="567"/>
        <w:jc w:val="both"/>
        <w:rPr>
          <w:rFonts w:asciiTheme="majorHAnsi" w:hAnsiTheme="majorHAnsi" w:cs="Times New Roman"/>
          <w:color w:val="000000" w:themeColor="text1"/>
          <w:sz w:val="24"/>
          <w:szCs w:val="24"/>
        </w:rPr>
      </w:pPr>
      <w:r w:rsidRPr="009540FC">
        <w:rPr>
          <w:rFonts w:asciiTheme="majorHAnsi" w:hAnsiTheme="majorHAnsi" w:cs="Times New Roman"/>
          <w:color w:val="000000" w:themeColor="text1"/>
          <w:sz w:val="24"/>
          <w:szCs w:val="24"/>
        </w:rPr>
        <w:t xml:space="preserve">Ardilla Ayu, dan Suryo Hartanto. (2017). </w:t>
      </w:r>
      <w:r w:rsidRPr="009540FC">
        <w:rPr>
          <w:rFonts w:asciiTheme="majorHAnsi" w:hAnsiTheme="majorHAnsi" w:cs="Times New Roman"/>
          <w:i/>
          <w:color w:val="000000" w:themeColor="text1"/>
          <w:sz w:val="24"/>
          <w:szCs w:val="24"/>
        </w:rPr>
        <w:t>Faktor yang Mempengaruhi Rendahnya Hasil Belajar Matematika Siswa MTS Iskandar Muda Batam</w:t>
      </w:r>
      <w:r w:rsidRPr="009540FC">
        <w:rPr>
          <w:rFonts w:asciiTheme="majorHAnsi" w:hAnsiTheme="majorHAnsi" w:cs="Times New Roman"/>
          <w:color w:val="000000" w:themeColor="text1"/>
          <w:sz w:val="24"/>
          <w:szCs w:val="24"/>
        </w:rPr>
        <w:t>. vol. 6. no. 2</w:t>
      </w:r>
    </w:p>
    <w:p w:rsidR="00814452" w:rsidRDefault="00814452" w:rsidP="00C17663">
      <w:pPr>
        <w:widowControl w:val="0"/>
        <w:autoSpaceDE w:val="0"/>
        <w:autoSpaceDN w:val="0"/>
        <w:adjustRightInd w:val="0"/>
        <w:spacing w:after="120"/>
        <w:ind w:left="425" w:hanging="425"/>
        <w:rPr>
          <w:rFonts w:ascii="Cambria" w:hAnsi="Cambria" w:cs="Times New Roman"/>
          <w:noProof/>
          <w:sz w:val="24"/>
          <w:szCs w:val="24"/>
        </w:rPr>
      </w:pPr>
      <w:r w:rsidRPr="00814452">
        <w:rPr>
          <w:rFonts w:ascii="Cambria" w:hAnsi="Cambria" w:cs="Times New Roman"/>
          <w:noProof/>
          <w:sz w:val="24"/>
          <w:szCs w:val="24"/>
        </w:rPr>
        <w:t xml:space="preserve">Aryani. (2018). </w:t>
      </w:r>
      <w:r w:rsidRPr="00814452">
        <w:rPr>
          <w:rFonts w:ascii="Cambria" w:hAnsi="Cambria" w:cs="Times New Roman"/>
          <w:i/>
          <w:iCs/>
          <w:noProof/>
          <w:sz w:val="24"/>
          <w:szCs w:val="24"/>
        </w:rPr>
        <w:t>pengaruh kecemasan matematis, problem stress matematika dan self regulated learning terhadap hasil belajar matematika siswa</w:t>
      </w:r>
      <w:r w:rsidRPr="00814452">
        <w:rPr>
          <w:rFonts w:ascii="Cambria" w:hAnsi="Cambria" w:cs="Times New Roman"/>
          <w:noProof/>
          <w:sz w:val="24"/>
          <w:szCs w:val="24"/>
        </w:rPr>
        <w:t xml:space="preserve">. </w:t>
      </w:r>
      <w:r w:rsidRPr="00814452">
        <w:rPr>
          <w:rFonts w:ascii="Cambria" w:hAnsi="Cambria" w:cs="Times New Roman"/>
          <w:i/>
          <w:iCs/>
          <w:noProof/>
          <w:sz w:val="24"/>
          <w:szCs w:val="24"/>
        </w:rPr>
        <w:t>06</w:t>
      </w:r>
      <w:r w:rsidRPr="00814452">
        <w:rPr>
          <w:rFonts w:ascii="Cambria" w:hAnsi="Cambria" w:cs="Times New Roman"/>
          <w:noProof/>
          <w:sz w:val="24"/>
          <w:szCs w:val="24"/>
        </w:rPr>
        <w:t>(1), 68–72.</w:t>
      </w:r>
    </w:p>
    <w:p w:rsidR="00C17663" w:rsidRPr="00E2086A" w:rsidRDefault="00814452" w:rsidP="00E2086A">
      <w:pPr>
        <w:spacing w:before="120" w:after="120"/>
        <w:ind w:left="567" w:hanging="567"/>
        <w:jc w:val="both"/>
        <w:rPr>
          <w:rFonts w:asciiTheme="majorHAnsi" w:hAnsiTheme="majorHAnsi" w:cs="Times New Roman"/>
          <w:i/>
          <w:color w:val="000000" w:themeColor="text1"/>
          <w:sz w:val="24"/>
          <w:szCs w:val="24"/>
        </w:rPr>
      </w:pPr>
      <w:r w:rsidRPr="009540FC">
        <w:rPr>
          <w:rFonts w:asciiTheme="majorHAnsi" w:hAnsiTheme="majorHAnsi" w:cs="Times New Roman"/>
          <w:color w:val="000000" w:themeColor="text1"/>
          <w:sz w:val="24"/>
          <w:szCs w:val="24"/>
        </w:rPr>
        <w:t xml:space="preserve">Batara Andi Rahmat. (2018). </w:t>
      </w:r>
      <w:r w:rsidRPr="009540FC">
        <w:rPr>
          <w:rFonts w:asciiTheme="majorHAnsi" w:hAnsiTheme="majorHAnsi" w:cs="Times New Roman"/>
          <w:i/>
          <w:color w:val="000000" w:themeColor="text1"/>
          <w:sz w:val="24"/>
          <w:szCs w:val="24"/>
        </w:rPr>
        <w:t xml:space="preserve">Pengaruh Komunikasi Matematis, Kemandirian Belajar dan Motivasi Belajar Terhadap Hasil Belajar Matematika Siswa Kelas XI SMK Muhammadiyah Tallo. </w:t>
      </w:r>
    </w:p>
    <w:p w:rsidR="00814452" w:rsidRDefault="00814452" w:rsidP="00C17663">
      <w:pPr>
        <w:widowControl w:val="0"/>
        <w:autoSpaceDE w:val="0"/>
        <w:autoSpaceDN w:val="0"/>
        <w:adjustRightInd w:val="0"/>
        <w:spacing w:after="120"/>
        <w:ind w:left="425" w:hanging="425"/>
        <w:rPr>
          <w:rFonts w:ascii="Cambria" w:hAnsi="Cambria" w:cs="Times New Roman"/>
          <w:i/>
          <w:iCs/>
          <w:noProof/>
          <w:sz w:val="24"/>
          <w:szCs w:val="24"/>
        </w:rPr>
      </w:pPr>
      <w:r w:rsidRPr="00814452">
        <w:rPr>
          <w:rFonts w:ascii="Cambria" w:hAnsi="Cambria" w:cs="Times New Roman"/>
          <w:noProof/>
          <w:sz w:val="24"/>
          <w:szCs w:val="24"/>
        </w:rPr>
        <w:lastRenderedPageBreak/>
        <w:t xml:space="preserve">Depdiknas. (2003). </w:t>
      </w:r>
      <w:r w:rsidRPr="00814452">
        <w:rPr>
          <w:rFonts w:ascii="Cambria" w:hAnsi="Cambria" w:cs="Times New Roman"/>
          <w:i/>
          <w:iCs/>
          <w:noProof/>
          <w:sz w:val="24"/>
          <w:szCs w:val="24"/>
        </w:rPr>
        <w:t>Undang-Undang No 20 Tahun 2003 tentang Sistem Pendidikan Nasional.</w:t>
      </w:r>
    </w:p>
    <w:p w:rsidR="00453E93" w:rsidRPr="00453E93" w:rsidRDefault="00453E93" w:rsidP="00C17663">
      <w:pPr>
        <w:widowControl w:val="0"/>
        <w:autoSpaceDE w:val="0"/>
        <w:autoSpaceDN w:val="0"/>
        <w:adjustRightInd w:val="0"/>
        <w:spacing w:after="120"/>
        <w:ind w:left="425" w:hanging="425"/>
        <w:rPr>
          <w:rFonts w:ascii="Cambria" w:hAnsi="Cambria" w:cs="Times New Roman"/>
          <w:iCs/>
          <w:noProof/>
          <w:sz w:val="24"/>
          <w:szCs w:val="24"/>
        </w:rPr>
      </w:pPr>
      <w:r>
        <w:rPr>
          <w:rFonts w:ascii="Cambria" w:hAnsi="Cambria" w:cs="Times New Roman"/>
          <w:iCs/>
          <w:noProof/>
          <w:sz w:val="24"/>
          <w:szCs w:val="24"/>
        </w:rPr>
        <w:t xml:space="preserve">Card.  (2012).  </w:t>
      </w:r>
      <w:r>
        <w:rPr>
          <w:rFonts w:ascii="Cambria" w:hAnsi="Cambria" w:cs="Times New Roman"/>
          <w:i/>
          <w:iCs/>
          <w:noProof/>
          <w:sz w:val="24"/>
          <w:szCs w:val="24"/>
        </w:rPr>
        <w:t>Applied Meta Analysis for Social Science Research. NewYork:</w:t>
      </w:r>
      <w:r>
        <w:rPr>
          <w:rFonts w:ascii="Cambria" w:hAnsi="Cambria" w:cs="Times New Roman"/>
          <w:iCs/>
          <w:noProof/>
          <w:sz w:val="24"/>
          <w:szCs w:val="24"/>
        </w:rPr>
        <w:t>Guilford Press.</w:t>
      </w:r>
    </w:p>
    <w:p w:rsidR="00814452" w:rsidRPr="00814452" w:rsidRDefault="00814452" w:rsidP="00C17663">
      <w:pPr>
        <w:autoSpaceDE w:val="0"/>
        <w:autoSpaceDN w:val="0"/>
        <w:adjustRightInd w:val="0"/>
        <w:spacing w:after="120"/>
        <w:ind w:left="425" w:hanging="425"/>
        <w:jc w:val="both"/>
        <w:rPr>
          <w:rFonts w:asciiTheme="majorHAnsi" w:hAnsiTheme="majorHAnsi" w:cs="Times New Roman"/>
          <w:color w:val="000000" w:themeColor="text1"/>
          <w:sz w:val="24"/>
          <w:szCs w:val="24"/>
        </w:rPr>
      </w:pPr>
      <w:r w:rsidRPr="009540FC">
        <w:rPr>
          <w:rFonts w:asciiTheme="majorHAnsi" w:hAnsiTheme="majorHAnsi" w:cs="Times New Roman"/>
          <w:color w:val="000000" w:themeColor="text1"/>
          <w:sz w:val="24"/>
          <w:szCs w:val="24"/>
        </w:rPr>
        <w:t xml:space="preserve">Fauzi, A. dan D.B. Widjajanti. (2018) </w:t>
      </w:r>
      <w:r w:rsidRPr="009540FC">
        <w:rPr>
          <w:rFonts w:asciiTheme="majorHAnsi" w:hAnsiTheme="majorHAnsi" w:cs="Times New Roman"/>
          <w:i/>
          <w:color w:val="000000" w:themeColor="text1"/>
          <w:sz w:val="24"/>
          <w:szCs w:val="24"/>
        </w:rPr>
        <w:t>“</w:t>
      </w:r>
      <w:r w:rsidRPr="009540FC">
        <w:rPr>
          <w:rFonts w:asciiTheme="majorHAnsi" w:eastAsia="ArialUnicodeMS" w:hAnsiTheme="majorHAnsi" w:cs="Times New Roman"/>
          <w:i/>
          <w:color w:val="000000" w:themeColor="text1"/>
          <w:sz w:val="24"/>
          <w:szCs w:val="24"/>
        </w:rPr>
        <w:t>Self-regulated learning: the effect on student’s mathematics achievement</w:t>
      </w:r>
      <w:r w:rsidRPr="009540FC">
        <w:rPr>
          <w:rFonts w:asciiTheme="majorHAnsi" w:hAnsiTheme="majorHAnsi" w:cs="Times New Roman"/>
          <w:i/>
          <w:color w:val="000000" w:themeColor="text1"/>
          <w:sz w:val="24"/>
          <w:szCs w:val="24"/>
        </w:rPr>
        <w:t>”.</w:t>
      </w:r>
      <w:r w:rsidRPr="009540FC">
        <w:rPr>
          <w:rFonts w:asciiTheme="majorHAnsi" w:hAnsiTheme="majorHAnsi" w:cs="Times New Roman"/>
          <w:color w:val="000000" w:themeColor="text1"/>
          <w:sz w:val="24"/>
          <w:szCs w:val="24"/>
        </w:rPr>
        <w:t xml:space="preserve"> Journal of Physics, h. 4.</w:t>
      </w:r>
    </w:p>
    <w:p w:rsidR="00814452" w:rsidRPr="00814452" w:rsidRDefault="00814452" w:rsidP="00814452">
      <w:pPr>
        <w:widowControl w:val="0"/>
        <w:autoSpaceDE w:val="0"/>
        <w:autoSpaceDN w:val="0"/>
        <w:adjustRightInd w:val="0"/>
        <w:spacing w:before="240" w:after="120" w:line="240" w:lineRule="auto"/>
        <w:ind w:left="480" w:hanging="480"/>
        <w:rPr>
          <w:rFonts w:ascii="Cambria" w:hAnsi="Cambria" w:cs="Times New Roman"/>
          <w:noProof/>
          <w:sz w:val="24"/>
          <w:szCs w:val="24"/>
        </w:rPr>
      </w:pPr>
      <w:r w:rsidRPr="00814452">
        <w:rPr>
          <w:rFonts w:ascii="Cambria" w:hAnsi="Cambria" w:cs="Times New Roman"/>
          <w:noProof/>
          <w:sz w:val="24"/>
          <w:szCs w:val="24"/>
        </w:rPr>
        <w:t xml:space="preserve">Gafoor. (2016). </w:t>
      </w:r>
      <w:r w:rsidRPr="00814452">
        <w:rPr>
          <w:rFonts w:ascii="Cambria" w:hAnsi="Cambria" w:cs="Times New Roman"/>
          <w:i/>
          <w:iCs/>
          <w:noProof/>
          <w:sz w:val="24"/>
          <w:szCs w:val="24"/>
        </w:rPr>
        <w:t>Self-Regulated Learning: A Motivational Approach for Learning Mathematics</w:t>
      </w:r>
      <w:r w:rsidRPr="00814452">
        <w:rPr>
          <w:rFonts w:ascii="Cambria" w:hAnsi="Cambria" w:cs="Times New Roman"/>
          <w:noProof/>
          <w:sz w:val="24"/>
          <w:szCs w:val="24"/>
        </w:rPr>
        <w:t xml:space="preserve">. </w:t>
      </w:r>
      <w:r w:rsidRPr="00814452">
        <w:rPr>
          <w:rFonts w:ascii="Cambria" w:hAnsi="Cambria" w:cs="Times New Roman"/>
          <w:i/>
          <w:iCs/>
          <w:noProof/>
          <w:sz w:val="24"/>
          <w:szCs w:val="24"/>
        </w:rPr>
        <w:t>3</w:t>
      </w:r>
      <w:r w:rsidRPr="00814452">
        <w:rPr>
          <w:rFonts w:ascii="Cambria" w:hAnsi="Cambria" w:cs="Times New Roman"/>
          <w:noProof/>
          <w:sz w:val="24"/>
          <w:szCs w:val="24"/>
        </w:rPr>
        <w:t>, 1.</w:t>
      </w:r>
    </w:p>
    <w:p w:rsidR="00814452" w:rsidRDefault="00814452" w:rsidP="00C17663">
      <w:pPr>
        <w:widowControl w:val="0"/>
        <w:autoSpaceDE w:val="0"/>
        <w:autoSpaceDN w:val="0"/>
        <w:adjustRightInd w:val="0"/>
        <w:spacing w:after="120"/>
        <w:ind w:left="425" w:hanging="425"/>
        <w:rPr>
          <w:rFonts w:ascii="Cambria" w:hAnsi="Cambria" w:cs="Times New Roman"/>
          <w:noProof/>
          <w:sz w:val="24"/>
          <w:szCs w:val="24"/>
        </w:rPr>
      </w:pPr>
      <w:r w:rsidRPr="00814452">
        <w:rPr>
          <w:rFonts w:ascii="Cambria" w:hAnsi="Cambria" w:cs="Times New Roman"/>
          <w:noProof/>
          <w:sz w:val="24"/>
          <w:szCs w:val="24"/>
        </w:rPr>
        <w:t xml:space="preserve">Heri. (2018). </w:t>
      </w:r>
      <w:r w:rsidRPr="00814452">
        <w:rPr>
          <w:rFonts w:ascii="Cambria" w:hAnsi="Cambria" w:cs="Times New Roman"/>
          <w:i/>
          <w:iCs/>
          <w:noProof/>
          <w:sz w:val="24"/>
          <w:szCs w:val="24"/>
        </w:rPr>
        <w:t>pengantar meta analisis</w:t>
      </w:r>
      <w:r w:rsidRPr="00814452">
        <w:rPr>
          <w:rFonts w:ascii="Cambria" w:hAnsi="Cambria" w:cs="Times New Roman"/>
          <w:noProof/>
          <w:sz w:val="24"/>
          <w:szCs w:val="24"/>
        </w:rPr>
        <w:t>. Parama Publishing.</w:t>
      </w:r>
    </w:p>
    <w:p w:rsidR="00814452" w:rsidRDefault="00A17801" w:rsidP="00C17663">
      <w:pPr>
        <w:spacing w:after="120"/>
        <w:ind w:left="425" w:hanging="425"/>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Hu</w:t>
      </w:r>
      <w:r w:rsidR="00814452" w:rsidRPr="009540FC">
        <w:rPr>
          <w:rFonts w:asciiTheme="majorHAnsi" w:hAnsiTheme="majorHAnsi" w:cs="Times New Roman"/>
          <w:color w:val="000000" w:themeColor="text1"/>
          <w:sz w:val="24"/>
          <w:szCs w:val="24"/>
        </w:rPr>
        <w:t xml:space="preserve">ri, Suhendri. (2016). </w:t>
      </w:r>
      <w:r w:rsidR="00814452" w:rsidRPr="009540FC">
        <w:rPr>
          <w:rFonts w:asciiTheme="majorHAnsi" w:hAnsiTheme="majorHAnsi" w:cs="Times New Roman"/>
          <w:i/>
          <w:color w:val="000000" w:themeColor="text1"/>
          <w:sz w:val="24"/>
          <w:szCs w:val="24"/>
        </w:rPr>
        <w:t>Pengaruh Kecerdasan Matematis-Logis dan Kemandirian Belajar Terhadap Hasil Belajar Matematika.</w:t>
      </w:r>
      <w:r w:rsidR="00814452" w:rsidRPr="009540FC">
        <w:rPr>
          <w:rFonts w:asciiTheme="majorHAnsi" w:hAnsiTheme="majorHAnsi" w:cs="Times New Roman"/>
          <w:color w:val="000000" w:themeColor="text1"/>
          <w:sz w:val="24"/>
          <w:szCs w:val="24"/>
        </w:rPr>
        <w:t>vol. 1, no. 1.</w:t>
      </w:r>
    </w:p>
    <w:p w:rsidR="00814452" w:rsidRPr="00814452" w:rsidRDefault="00814452" w:rsidP="00C17663">
      <w:pPr>
        <w:spacing w:after="120"/>
        <w:ind w:left="425" w:hanging="425"/>
        <w:jc w:val="both"/>
        <w:rPr>
          <w:rFonts w:asciiTheme="majorHAnsi" w:hAnsiTheme="majorHAnsi" w:cs="Times New Roman"/>
          <w:color w:val="000000" w:themeColor="text1"/>
          <w:sz w:val="24"/>
          <w:szCs w:val="24"/>
        </w:rPr>
      </w:pPr>
      <w:r w:rsidRPr="009540FC">
        <w:rPr>
          <w:rFonts w:asciiTheme="majorHAnsi" w:hAnsiTheme="majorHAnsi" w:cs="Times New Roman"/>
          <w:color w:val="000000" w:themeColor="text1"/>
          <w:sz w:val="24"/>
          <w:szCs w:val="24"/>
        </w:rPr>
        <w:t xml:space="preserve">Hidayat, Adityawarman. (2018). </w:t>
      </w:r>
      <w:r w:rsidRPr="009540FC">
        <w:rPr>
          <w:rFonts w:asciiTheme="majorHAnsi" w:hAnsiTheme="majorHAnsi" w:cs="Times New Roman"/>
          <w:i/>
          <w:color w:val="000000" w:themeColor="text1"/>
          <w:sz w:val="24"/>
          <w:szCs w:val="24"/>
        </w:rPr>
        <w:t>“Meta Analisis: Pentingnya Self dan Peer Assesment dalam Pembelajaran”.</w:t>
      </w:r>
      <w:r w:rsidRPr="009540FC">
        <w:rPr>
          <w:rFonts w:asciiTheme="majorHAnsi" w:hAnsiTheme="majorHAnsi" w:cs="Times New Roman"/>
          <w:color w:val="000000" w:themeColor="text1"/>
          <w:sz w:val="24"/>
          <w:szCs w:val="24"/>
        </w:rPr>
        <w:t xml:space="preserve"> Jurnal Basicedu 2, no. 1. h. 98.</w:t>
      </w:r>
    </w:p>
    <w:p w:rsidR="00814452" w:rsidRPr="00814452" w:rsidRDefault="00814452" w:rsidP="00814452">
      <w:pPr>
        <w:widowControl w:val="0"/>
        <w:autoSpaceDE w:val="0"/>
        <w:autoSpaceDN w:val="0"/>
        <w:adjustRightInd w:val="0"/>
        <w:spacing w:before="240" w:after="120" w:line="240" w:lineRule="auto"/>
        <w:ind w:left="480" w:hanging="480"/>
        <w:rPr>
          <w:rFonts w:ascii="Cambria" w:hAnsi="Cambria" w:cs="Times New Roman"/>
          <w:noProof/>
          <w:sz w:val="24"/>
          <w:szCs w:val="24"/>
        </w:rPr>
      </w:pPr>
      <w:r w:rsidRPr="00814452">
        <w:rPr>
          <w:rFonts w:ascii="Cambria" w:hAnsi="Cambria" w:cs="Times New Roman"/>
          <w:noProof/>
          <w:sz w:val="24"/>
          <w:szCs w:val="24"/>
        </w:rPr>
        <w:t xml:space="preserve">Jesson. (2011). </w:t>
      </w:r>
      <w:r w:rsidRPr="00814452">
        <w:rPr>
          <w:rFonts w:ascii="Cambria" w:hAnsi="Cambria" w:cs="Times New Roman"/>
          <w:i/>
          <w:iCs/>
          <w:noProof/>
          <w:sz w:val="24"/>
          <w:szCs w:val="24"/>
        </w:rPr>
        <w:t>Doing Your Literature Revies Traditional and Systematic Technique</w:t>
      </w:r>
      <w:r w:rsidRPr="00814452">
        <w:rPr>
          <w:rFonts w:ascii="Cambria" w:hAnsi="Cambria" w:cs="Times New Roman"/>
          <w:noProof/>
          <w:sz w:val="24"/>
          <w:szCs w:val="24"/>
        </w:rPr>
        <w:t>. Sage Publication.</w:t>
      </w:r>
    </w:p>
    <w:p w:rsidR="00814452" w:rsidRPr="00814452" w:rsidRDefault="00814452" w:rsidP="00814452">
      <w:pPr>
        <w:widowControl w:val="0"/>
        <w:autoSpaceDE w:val="0"/>
        <w:autoSpaceDN w:val="0"/>
        <w:adjustRightInd w:val="0"/>
        <w:spacing w:before="240" w:after="120" w:line="240" w:lineRule="auto"/>
        <w:ind w:left="480" w:hanging="480"/>
        <w:rPr>
          <w:rFonts w:ascii="Cambria" w:hAnsi="Cambria" w:cs="Times New Roman"/>
          <w:noProof/>
          <w:sz w:val="24"/>
          <w:szCs w:val="24"/>
        </w:rPr>
      </w:pPr>
      <w:r w:rsidRPr="00814452">
        <w:rPr>
          <w:rFonts w:ascii="Cambria" w:hAnsi="Cambria" w:cs="Times New Roman"/>
          <w:noProof/>
          <w:sz w:val="24"/>
          <w:szCs w:val="24"/>
        </w:rPr>
        <w:t xml:space="preserve">Kusumaningrum. (2016). </w:t>
      </w:r>
      <w:r w:rsidRPr="00814452">
        <w:rPr>
          <w:rFonts w:ascii="Cambria" w:hAnsi="Cambria" w:cs="Times New Roman"/>
          <w:i/>
          <w:iCs/>
          <w:noProof/>
          <w:sz w:val="24"/>
          <w:szCs w:val="24"/>
        </w:rPr>
        <w:t>Masalah Anak Sekolah Dasar</w:t>
      </w:r>
      <w:r w:rsidRPr="00814452">
        <w:rPr>
          <w:rFonts w:ascii="Cambria" w:hAnsi="Cambria" w:cs="Times New Roman"/>
          <w:noProof/>
          <w:sz w:val="24"/>
          <w:szCs w:val="24"/>
        </w:rPr>
        <w:t>. Gramedia.</w:t>
      </w:r>
    </w:p>
    <w:p w:rsidR="00814452" w:rsidRPr="00814452" w:rsidRDefault="00814452" w:rsidP="00814452">
      <w:pPr>
        <w:widowControl w:val="0"/>
        <w:autoSpaceDE w:val="0"/>
        <w:autoSpaceDN w:val="0"/>
        <w:adjustRightInd w:val="0"/>
        <w:spacing w:before="240" w:after="120" w:line="240" w:lineRule="auto"/>
        <w:ind w:left="480" w:hanging="480"/>
        <w:rPr>
          <w:rFonts w:ascii="Cambria" w:hAnsi="Cambria" w:cs="Times New Roman"/>
          <w:noProof/>
          <w:sz w:val="24"/>
          <w:szCs w:val="24"/>
        </w:rPr>
      </w:pPr>
      <w:r w:rsidRPr="00814452">
        <w:rPr>
          <w:rFonts w:ascii="Cambria" w:hAnsi="Cambria" w:cs="Times New Roman"/>
          <w:noProof/>
          <w:sz w:val="24"/>
          <w:szCs w:val="24"/>
        </w:rPr>
        <w:t xml:space="preserve">Nindrea. (2016). </w:t>
      </w:r>
      <w:r w:rsidRPr="00814452">
        <w:rPr>
          <w:rFonts w:ascii="Cambria" w:hAnsi="Cambria" w:cs="Times New Roman"/>
          <w:i/>
          <w:iCs/>
          <w:noProof/>
          <w:sz w:val="24"/>
          <w:szCs w:val="24"/>
        </w:rPr>
        <w:t>Pengantar Langkah-Langkah Praktis Studi Meta Analisis</w:t>
      </w:r>
      <w:r w:rsidRPr="00814452">
        <w:rPr>
          <w:rFonts w:ascii="Cambria" w:hAnsi="Cambria" w:cs="Times New Roman"/>
          <w:noProof/>
          <w:sz w:val="24"/>
          <w:szCs w:val="24"/>
        </w:rPr>
        <w:t>. Gosyen Publishing.</w:t>
      </w:r>
    </w:p>
    <w:p w:rsidR="00814452" w:rsidRPr="00814452" w:rsidRDefault="00814452" w:rsidP="00814452">
      <w:pPr>
        <w:widowControl w:val="0"/>
        <w:autoSpaceDE w:val="0"/>
        <w:autoSpaceDN w:val="0"/>
        <w:adjustRightInd w:val="0"/>
        <w:spacing w:before="240" w:after="120" w:line="240" w:lineRule="auto"/>
        <w:ind w:left="480" w:hanging="480"/>
        <w:rPr>
          <w:rFonts w:ascii="Cambria" w:hAnsi="Cambria" w:cs="Times New Roman"/>
          <w:noProof/>
          <w:sz w:val="24"/>
          <w:szCs w:val="24"/>
        </w:rPr>
      </w:pPr>
      <w:r w:rsidRPr="00814452">
        <w:rPr>
          <w:rFonts w:ascii="Cambria" w:hAnsi="Cambria" w:cs="Times New Roman"/>
          <w:noProof/>
          <w:sz w:val="24"/>
          <w:szCs w:val="24"/>
        </w:rPr>
        <w:t xml:space="preserve">Russefendi. (1990). </w:t>
      </w:r>
      <w:r w:rsidRPr="00814452">
        <w:rPr>
          <w:rFonts w:ascii="Cambria" w:hAnsi="Cambria" w:cs="Times New Roman"/>
          <w:i/>
          <w:iCs/>
          <w:noProof/>
          <w:sz w:val="24"/>
          <w:szCs w:val="24"/>
        </w:rPr>
        <w:t>Pengajaran Matematika Modern dan Masa Kini.</w:t>
      </w:r>
      <w:r w:rsidRPr="00814452">
        <w:rPr>
          <w:rFonts w:ascii="Cambria" w:hAnsi="Cambria" w:cs="Times New Roman"/>
          <w:noProof/>
          <w:sz w:val="24"/>
          <w:szCs w:val="24"/>
        </w:rPr>
        <w:t xml:space="preserve"> Tarsito.</w:t>
      </w:r>
    </w:p>
    <w:p w:rsidR="00814452" w:rsidRDefault="00814452" w:rsidP="00814452">
      <w:pPr>
        <w:widowControl w:val="0"/>
        <w:autoSpaceDE w:val="0"/>
        <w:autoSpaceDN w:val="0"/>
        <w:adjustRightInd w:val="0"/>
        <w:spacing w:before="240" w:after="120" w:line="240" w:lineRule="auto"/>
        <w:ind w:left="480" w:hanging="480"/>
        <w:rPr>
          <w:rFonts w:ascii="Cambria" w:hAnsi="Cambria" w:cs="Times New Roman"/>
          <w:noProof/>
          <w:sz w:val="24"/>
          <w:szCs w:val="24"/>
        </w:rPr>
      </w:pPr>
      <w:r w:rsidRPr="00814452">
        <w:rPr>
          <w:rFonts w:ascii="Cambria" w:hAnsi="Cambria" w:cs="Times New Roman"/>
          <w:noProof/>
          <w:sz w:val="24"/>
          <w:szCs w:val="24"/>
        </w:rPr>
        <w:t xml:space="preserve">Suherman. (2003). </w:t>
      </w:r>
      <w:r w:rsidRPr="00814452">
        <w:rPr>
          <w:rFonts w:ascii="Cambria" w:hAnsi="Cambria" w:cs="Times New Roman"/>
          <w:i/>
          <w:iCs/>
          <w:noProof/>
          <w:sz w:val="24"/>
          <w:szCs w:val="24"/>
        </w:rPr>
        <w:t>Strategi Pembelajaran Matematika Kontemporer, Edisi Revisi</w:t>
      </w:r>
      <w:r w:rsidRPr="00814452">
        <w:rPr>
          <w:rFonts w:ascii="Cambria" w:hAnsi="Cambria" w:cs="Times New Roman"/>
          <w:noProof/>
          <w:sz w:val="24"/>
          <w:szCs w:val="24"/>
        </w:rPr>
        <w:t>. JICA-IMSTEP PROJECT.</w:t>
      </w:r>
    </w:p>
    <w:p w:rsidR="00A17801" w:rsidRPr="00A17801" w:rsidRDefault="00A17801" w:rsidP="00814452">
      <w:pPr>
        <w:widowControl w:val="0"/>
        <w:autoSpaceDE w:val="0"/>
        <w:autoSpaceDN w:val="0"/>
        <w:adjustRightInd w:val="0"/>
        <w:spacing w:before="240" w:after="120" w:line="240" w:lineRule="auto"/>
        <w:ind w:left="480" w:hanging="480"/>
        <w:rPr>
          <w:rFonts w:ascii="Cambria" w:hAnsi="Cambria" w:cs="Times New Roman"/>
          <w:noProof/>
          <w:sz w:val="24"/>
          <w:szCs w:val="24"/>
        </w:rPr>
      </w:pPr>
      <w:r>
        <w:rPr>
          <w:rFonts w:ascii="Cambria" w:hAnsi="Cambria" w:cs="Times New Roman"/>
          <w:noProof/>
          <w:sz w:val="24"/>
          <w:szCs w:val="24"/>
        </w:rPr>
        <w:t xml:space="preserve">Sugiyono. (2012). </w:t>
      </w:r>
      <w:r>
        <w:rPr>
          <w:rFonts w:ascii="Cambria" w:hAnsi="Cambria" w:cs="Times New Roman"/>
          <w:i/>
          <w:noProof/>
          <w:sz w:val="24"/>
          <w:szCs w:val="24"/>
        </w:rPr>
        <w:t xml:space="preserve">Metode Penelitian Kombinasi (Mixed Methods). </w:t>
      </w:r>
      <w:r>
        <w:rPr>
          <w:rFonts w:ascii="Cambria" w:hAnsi="Cambria" w:cs="Times New Roman"/>
          <w:noProof/>
          <w:sz w:val="24"/>
          <w:szCs w:val="24"/>
        </w:rPr>
        <w:t>Bandung: Alfabeta.</w:t>
      </w:r>
    </w:p>
    <w:p w:rsidR="00814452" w:rsidRPr="00814452" w:rsidRDefault="00814452" w:rsidP="00814452">
      <w:pPr>
        <w:widowControl w:val="0"/>
        <w:autoSpaceDE w:val="0"/>
        <w:autoSpaceDN w:val="0"/>
        <w:adjustRightInd w:val="0"/>
        <w:spacing w:before="240" w:after="120" w:line="240" w:lineRule="auto"/>
        <w:ind w:left="480" w:hanging="480"/>
        <w:rPr>
          <w:rFonts w:ascii="Cambria" w:hAnsi="Cambria" w:cs="Times New Roman"/>
          <w:noProof/>
          <w:sz w:val="24"/>
          <w:szCs w:val="24"/>
        </w:rPr>
      </w:pPr>
      <w:r w:rsidRPr="00814452">
        <w:rPr>
          <w:rFonts w:ascii="Cambria" w:hAnsi="Cambria" w:cs="Times New Roman"/>
          <w:noProof/>
          <w:sz w:val="24"/>
          <w:szCs w:val="24"/>
        </w:rPr>
        <w:t xml:space="preserve">Trianto. (2007). </w:t>
      </w:r>
      <w:r w:rsidRPr="00814452">
        <w:rPr>
          <w:rFonts w:ascii="Cambria" w:hAnsi="Cambria" w:cs="Times New Roman"/>
          <w:i/>
          <w:iCs/>
          <w:noProof/>
          <w:sz w:val="24"/>
          <w:szCs w:val="24"/>
        </w:rPr>
        <w:t>Trianto, Model Pembelajaran Terpadu Dalam Teori Dan Praktek (Jakarta: Prestasi Pustaka, 2007)</w:t>
      </w:r>
      <w:r w:rsidRPr="00814452">
        <w:rPr>
          <w:rFonts w:ascii="Cambria" w:hAnsi="Cambria" w:cs="Times New Roman"/>
          <w:noProof/>
          <w:sz w:val="24"/>
          <w:szCs w:val="24"/>
        </w:rPr>
        <w:t>. Prestasi Pustaka.</w:t>
      </w:r>
    </w:p>
    <w:p w:rsidR="00814452" w:rsidRPr="00814452" w:rsidRDefault="00814452" w:rsidP="00814452">
      <w:pPr>
        <w:widowControl w:val="0"/>
        <w:autoSpaceDE w:val="0"/>
        <w:autoSpaceDN w:val="0"/>
        <w:adjustRightInd w:val="0"/>
        <w:spacing w:before="240" w:after="120" w:line="240" w:lineRule="auto"/>
        <w:ind w:left="480" w:hanging="480"/>
        <w:rPr>
          <w:rFonts w:ascii="Cambria" w:hAnsi="Cambria" w:cs="Times New Roman"/>
          <w:noProof/>
          <w:sz w:val="24"/>
          <w:szCs w:val="24"/>
        </w:rPr>
      </w:pPr>
      <w:r w:rsidRPr="00814452">
        <w:rPr>
          <w:rFonts w:ascii="Cambria" w:hAnsi="Cambria" w:cs="Times New Roman"/>
          <w:noProof/>
          <w:sz w:val="24"/>
          <w:szCs w:val="24"/>
        </w:rPr>
        <w:t xml:space="preserve">Wibowo. (2018). </w:t>
      </w:r>
      <w:r w:rsidRPr="00814452">
        <w:rPr>
          <w:rFonts w:ascii="Cambria" w:hAnsi="Cambria" w:cs="Times New Roman"/>
          <w:i/>
          <w:iCs/>
          <w:noProof/>
          <w:sz w:val="24"/>
          <w:szCs w:val="24"/>
        </w:rPr>
        <w:t>Peran Self Regulated Learning dan Motivasi Belajar Terhadap Prestasi Belajar Matematika Siswa yang sering Mengikuti Lomba Ekstrakurikuler Olahraga Sekolah</w:t>
      </w:r>
      <w:r w:rsidRPr="00814452">
        <w:rPr>
          <w:rFonts w:ascii="Cambria" w:hAnsi="Cambria" w:cs="Times New Roman"/>
          <w:noProof/>
          <w:sz w:val="24"/>
          <w:szCs w:val="24"/>
        </w:rPr>
        <w:t xml:space="preserve">. </w:t>
      </w:r>
      <w:r w:rsidRPr="00814452">
        <w:rPr>
          <w:rFonts w:ascii="Cambria" w:hAnsi="Cambria" w:cs="Times New Roman"/>
          <w:i/>
          <w:iCs/>
          <w:noProof/>
          <w:sz w:val="24"/>
          <w:szCs w:val="24"/>
        </w:rPr>
        <w:t>2</w:t>
      </w:r>
      <w:r w:rsidRPr="00814452">
        <w:rPr>
          <w:rFonts w:ascii="Cambria" w:hAnsi="Cambria" w:cs="Times New Roman"/>
          <w:noProof/>
          <w:sz w:val="24"/>
          <w:szCs w:val="24"/>
        </w:rPr>
        <w:t>, 9.</w:t>
      </w:r>
    </w:p>
    <w:p w:rsidR="00814452" w:rsidRPr="00814452" w:rsidRDefault="00814452" w:rsidP="00814452">
      <w:pPr>
        <w:widowControl w:val="0"/>
        <w:autoSpaceDE w:val="0"/>
        <w:autoSpaceDN w:val="0"/>
        <w:adjustRightInd w:val="0"/>
        <w:spacing w:before="240" w:after="120" w:line="240" w:lineRule="auto"/>
        <w:ind w:left="480" w:hanging="480"/>
        <w:rPr>
          <w:rFonts w:ascii="Cambria" w:hAnsi="Cambria"/>
          <w:noProof/>
          <w:sz w:val="24"/>
        </w:rPr>
      </w:pPr>
      <w:r w:rsidRPr="00814452">
        <w:rPr>
          <w:rFonts w:ascii="Cambria" w:hAnsi="Cambria" w:cs="Times New Roman"/>
          <w:noProof/>
          <w:sz w:val="24"/>
          <w:szCs w:val="24"/>
        </w:rPr>
        <w:t xml:space="preserve">Zimmerman. (1990). </w:t>
      </w:r>
      <w:r w:rsidRPr="00814452">
        <w:rPr>
          <w:rFonts w:ascii="Cambria" w:hAnsi="Cambria" w:cs="Times New Roman"/>
          <w:i/>
          <w:iCs/>
          <w:noProof/>
          <w:sz w:val="24"/>
          <w:szCs w:val="24"/>
        </w:rPr>
        <w:t>Self regulated learning and academic achievement: An overview”. Educational Psychologist 25</w:t>
      </w:r>
      <w:r w:rsidRPr="00814452">
        <w:rPr>
          <w:rFonts w:ascii="Cambria" w:hAnsi="Cambria" w:cs="Times New Roman"/>
          <w:noProof/>
          <w:sz w:val="24"/>
          <w:szCs w:val="24"/>
        </w:rPr>
        <w:t xml:space="preserve">. </w:t>
      </w:r>
      <w:r w:rsidRPr="00814452">
        <w:rPr>
          <w:rFonts w:ascii="Cambria" w:hAnsi="Cambria" w:cs="Times New Roman"/>
          <w:i/>
          <w:iCs/>
          <w:noProof/>
          <w:sz w:val="24"/>
          <w:szCs w:val="24"/>
        </w:rPr>
        <w:t>2</w:t>
      </w:r>
      <w:r w:rsidRPr="00814452">
        <w:rPr>
          <w:rFonts w:ascii="Cambria" w:hAnsi="Cambria" w:cs="Times New Roman"/>
          <w:noProof/>
          <w:sz w:val="24"/>
          <w:szCs w:val="24"/>
        </w:rPr>
        <w:t>, 3.</w:t>
      </w:r>
    </w:p>
    <w:p w:rsidR="00814452" w:rsidRPr="009540FC" w:rsidRDefault="00814452" w:rsidP="00814452">
      <w:r>
        <w:fldChar w:fldCharType="end"/>
      </w:r>
    </w:p>
    <w:sectPr w:rsidR="00814452" w:rsidRPr="009540FC" w:rsidSect="008C3BA2">
      <w:headerReference w:type="default" r:id="rId34"/>
      <w:headerReference w:type="first" r:id="rId35"/>
      <w:footerReference w:type="first" r:id="rId36"/>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50D" w:rsidRDefault="006E050D" w:rsidP="00011DA1">
      <w:pPr>
        <w:spacing w:after="0" w:line="240" w:lineRule="auto"/>
      </w:pPr>
      <w:r>
        <w:separator/>
      </w:r>
    </w:p>
  </w:endnote>
  <w:endnote w:type="continuationSeparator" w:id="0">
    <w:p w:rsidR="006E050D" w:rsidRDefault="006E050D" w:rsidP="0001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Bookman Old Style">
    <w:altName w:val="Tahoma"/>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96" w:rsidRPr="003713AD" w:rsidRDefault="00B97D96" w:rsidP="00676070">
    <w:pPr>
      <w:pStyle w:val="Footer"/>
      <w:rPr>
        <w:rFonts w:asciiTheme="majorBidi" w:hAnsiTheme="majorBidi" w:cstheme="majorBidi"/>
        <w:sz w:val="18"/>
        <w:szCs w:val="18"/>
      </w:rPr>
    </w:pPr>
    <w:r w:rsidRPr="003713AD">
      <w:rPr>
        <w:rFonts w:asciiTheme="majorBidi" w:hAnsiTheme="majorBidi" w:cstheme="majorBidi"/>
        <w:sz w:val="18"/>
        <w:szCs w:val="18"/>
      </w:rPr>
      <w:t>Email</w:t>
    </w:r>
    <w:r>
      <w:rPr>
        <w:rFonts w:asciiTheme="majorBidi" w:hAnsiTheme="majorBidi" w:cstheme="majorBidi"/>
        <w:sz w:val="18"/>
        <w:szCs w:val="18"/>
      </w:rPr>
      <w:t>: ajme@uin-alauddin.ac.id</w:t>
    </w:r>
  </w:p>
  <w:p w:rsidR="00B97D96" w:rsidRDefault="00B97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50D" w:rsidRDefault="006E050D" w:rsidP="00011DA1">
      <w:pPr>
        <w:spacing w:after="0" w:line="240" w:lineRule="auto"/>
      </w:pPr>
      <w:r>
        <w:separator/>
      </w:r>
    </w:p>
  </w:footnote>
  <w:footnote w:type="continuationSeparator" w:id="0">
    <w:p w:rsidR="006E050D" w:rsidRDefault="006E050D" w:rsidP="00011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96" w:rsidRPr="00C4256A" w:rsidRDefault="00B97D96" w:rsidP="008C3BA2">
    <w:pPr>
      <w:pStyle w:val="Header"/>
      <w:jc w:val="center"/>
      <w:rPr>
        <w:rFonts w:ascii="Bookman Old Style" w:hAnsi="Bookman Old Style" w:cstheme="majorHAnsi"/>
        <w:b/>
        <w:sz w:val="20"/>
        <w:szCs w:val="20"/>
      </w:rPr>
    </w:pPr>
    <w:r w:rsidRPr="00C4256A">
      <w:rPr>
        <w:rFonts w:ascii="Bookman Old Style" w:hAnsi="Bookman Old Style" w:cstheme="majorHAnsi"/>
        <w:b/>
        <w:sz w:val="20"/>
        <w:szCs w:val="20"/>
      </w:rPr>
      <w:t>Alauddin Journal of Mathematics Education</w:t>
    </w:r>
  </w:p>
  <w:p w:rsidR="00B97D96" w:rsidRPr="00C4256A" w:rsidRDefault="00B97D96" w:rsidP="008C3BA2">
    <w:pPr>
      <w:pStyle w:val="Header"/>
      <w:pBdr>
        <w:bottom w:val="single" w:sz="24" w:space="1" w:color="auto"/>
      </w:pBdr>
      <w:jc w:val="center"/>
      <w:rPr>
        <w:rStyle w:val="Hyperlink"/>
        <w:rFonts w:ascii="Bookman Old Style" w:eastAsia="DengXian" w:hAnsi="Bookman Old Style" w:cstheme="majorHAnsi"/>
        <w:sz w:val="20"/>
        <w:szCs w:val="20"/>
        <w:lang w:eastAsia="zh-CN"/>
      </w:rPr>
    </w:pPr>
    <w:r w:rsidRPr="00C4256A">
      <w:rPr>
        <w:rFonts w:ascii="Bookman Old Style" w:hAnsi="Bookman Old Style" w:cstheme="majorHAnsi"/>
        <w:b/>
        <w:sz w:val="20"/>
        <w:szCs w:val="20"/>
      </w:rPr>
      <w:t xml:space="preserve">Journal homepage: </w:t>
    </w:r>
    <w:hyperlink r:id="rId1" w:history="1">
      <w:r w:rsidRPr="00C4256A">
        <w:rPr>
          <w:rStyle w:val="Hyperlink"/>
          <w:rFonts w:ascii="Bookman Old Style" w:hAnsi="Bookman Old Style" w:cstheme="majorHAnsi"/>
          <w:sz w:val="20"/>
          <w:szCs w:val="20"/>
        </w:rPr>
        <w:t>http://journal.uin-alauddin.ac.id/index.php/ajme</w:t>
      </w:r>
    </w:hyperlink>
  </w:p>
  <w:p w:rsidR="00B97D96" w:rsidRPr="00C4256A" w:rsidRDefault="00B97D96" w:rsidP="008C3BA2">
    <w:pPr>
      <w:pStyle w:val="Header"/>
      <w:pBdr>
        <w:bottom w:val="single" w:sz="24" w:space="1" w:color="auto"/>
      </w:pBdr>
      <w:jc w:val="center"/>
      <w:rPr>
        <w:rStyle w:val="Hyperlink"/>
        <w:rFonts w:ascii="Bookman Old Style" w:eastAsia="DengXian" w:hAnsi="Bookman Old Style" w:cstheme="majorHAnsi"/>
        <w:sz w:val="20"/>
        <w:szCs w:val="20"/>
        <w:lang w:eastAsia="zh-CN"/>
      </w:rPr>
    </w:pPr>
    <w:r w:rsidRPr="00C4256A">
      <w:rPr>
        <w:rStyle w:val="Hyperlink"/>
        <w:rFonts w:ascii="Bookman Old Style" w:eastAsia="DengXian" w:hAnsi="Bookman Old Style" w:cstheme="majorHAnsi"/>
        <w:sz w:val="20"/>
        <w:szCs w:val="20"/>
        <w:lang w:eastAsia="zh-CN"/>
      </w:rPr>
      <w:t>Print ISSN: 2716-4497; Online</w:t>
    </w:r>
    <w:r>
      <w:rPr>
        <w:rStyle w:val="Hyperlink"/>
        <w:rFonts w:ascii="Bookman Old Style" w:eastAsia="DengXian" w:hAnsi="Bookman Old Style" w:cstheme="majorHAnsi"/>
        <w:sz w:val="20"/>
        <w:szCs w:val="20"/>
        <w:lang w:eastAsia="zh-CN"/>
      </w:rPr>
      <w:t xml:space="preserve"> </w:t>
    </w:r>
    <w:r w:rsidRPr="00C4256A">
      <w:rPr>
        <w:rStyle w:val="Hyperlink"/>
        <w:rFonts w:ascii="Bookman Old Style" w:eastAsia="DengXian" w:hAnsi="Bookman Old Style" w:cstheme="majorHAnsi"/>
        <w:sz w:val="20"/>
        <w:szCs w:val="20"/>
        <w:lang w:eastAsia="zh-CN"/>
      </w:rPr>
      <w:t>ISSN: 2721-1738</w:t>
    </w:r>
  </w:p>
  <w:p w:rsidR="00B97D96" w:rsidRPr="00C4256A" w:rsidRDefault="00B97D96" w:rsidP="008C3BA2">
    <w:pPr>
      <w:pStyle w:val="Header"/>
      <w:pBdr>
        <w:bottom w:val="single" w:sz="24" w:space="1" w:color="auto"/>
      </w:pBdr>
      <w:jc w:val="center"/>
      <w:rPr>
        <w:rFonts w:ascii="Bookman Old Style" w:eastAsia="DengXian" w:hAnsi="Bookman Old Style" w:cstheme="majorHAnsi"/>
        <w:sz w:val="20"/>
        <w:szCs w:val="20"/>
        <w:lang w:eastAsia="zh-CN"/>
      </w:rPr>
    </w:pPr>
    <w:proofErr w:type="gramStart"/>
    <w:r>
      <w:rPr>
        <w:rFonts w:ascii="Bookman Old Style" w:eastAsia="DengXian" w:hAnsi="Bookman Old Style" w:cstheme="majorHAnsi"/>
        <w:sz w:val="20"/>
        <w:szCs w:val="20"/>
        <w:lang w:eastAsia="zh-CN"/>
      </w:rPr>
      <w:t xml:space="preserve">Volume </w:t>
    </w:r>
    <w:r w:rsidRPr="00C4256A">
      <w:rPr>
        <w:rFonts w:ascii="Bookman Old Style" w:eastAsia="DengXian" w:hAnsi="Bookman Old Style" w:cstheme="majorHAnsi"/>
        <w:sz w:val="20"/>
        <w:szCs w:val="20"/>
        <w:lang w:eastAsia="zh-CN"/>
      </w:rPr>
      <w:t>,</w:t>
    </w:r>
    <w:proofErr w:type="gramEnd"/>
    <w:r w:rsidRPr="00C4256A">
      <w:rPr>
        <w:rFonts w:ascii="Bookman Old Style" w:eastAsia="DengXian" w:hAnsi="Bookman Old Style" w:cstheme="majorHAnsi"/>
        <w:sz w:val="20"/>
        <w:szCs w:val="20"/>
        <w:lang w:eastAsia="zh-CN"/>
      </w:rPr>
      <w:t xml:space="preserve"> No., </w:t>
    </w:r>
    <w:r>
      <w:rPr>
        <w:rFonts w:ascii="Bookman Old Style" w:eastAsia="DengXian" w:hAnsi="Bookman Old Style" w:cstheme="majorHAnsi"/>
        <w:sz w:val="20"/>
        <w:szCs w:val="20"/>
        <w:lang w:eastAsia="zh-CN"/>
      </w:rPr>
      <w:t>November 2021</w:t>
    </w:r>
    <w:r w:rsidRPr="00C4256A">
      <w:rPr>
        <w:rFonts w:ascii="Bookman Old Style" w:eastAsia="DengXian" w:hAnsi="Bookman Old Style" w:cstheme="majorHAnsi"/>
        <w:sz w:val="20"/>
        <w:szCs w:val="20"/>
        <w:lang w:eastAsia="zh-CN"/>
      </w:rPr>
      <w:t>, 1-</w:t>
    </w:r>
    <w:r>
      <w:rPr>
        <w:rFonts w:ascii="Bookman Old Style" w:eastAsia="DengXian" w:hAnsi="Bookman Old Style" w:cstheme="majorHAnsi"/>
        <w:sz w:val="20"/>
        <w:szCs w:val="20"/>
        <w:lang w:eastAsia="zh-CN"/>
      </w:rPr>
      <w:t>11</w:t>
    </w:r>
  </w:p>
  <w:p w:rsidR="00B97D96" w:rsidRDefault="00B97D96" w:rsidP="00011DA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96" w:rsidRPr="00C4256A" w:rsidRDefault="00B97D96" w:rsidP="008C3BA2">
    <w:pPr>
      <w:pStyle w:val="Header"/>
      <w:rPr>
        <w:rFonts w:ascii="Bookman Old Style" w:hAnsi="Bookman Old Style" w:cstheme="majorHAnsi"/>
        <w:b/>
        <w:sz w:val="20"/>
        <w:szCs w:val="20"/>
      </w:rPr>
    </w:pPr>
    <w:r w:rsidRPr="00C4256A">
      <w:rPr>
        <w:rFonts w:ascii="Bookman Old Style" w:hAnsi="Bookman Old Style" w:cstheme="majorHAnsi"/>
        <w:b/>
        <w:noProof/>
        <w:sz w:val="20"/>
        <w:szCs w:val="20"/>
      </w:rPr>
      <mc:AlternateContent>
        <mc:Choice Requires="wps">
          <w:drawing>
            <wp:anchor distT="0" distB="0" distL="114300" distR="114300" simplePos="0" relativeHeight="251659264" behindDoc="0" locked="0" layoutInCell="1" allowOverlap="1" wp14:anchorId="6262B694" wp14:editId="00032A08">
              <wp:simplePos x="0" y="0"/>
              <wp:positionH relativeFrom="column">
                <wp:posOffset>4781550</wp:posOffset>
              </wp:positionH>
              <wp:positionV relativeFrom="paragraph">
                <wp:posOffset>-144779</wp:posOffset>
              </wp:positionV>
              <wp:extent cx="924826" cy="857250"/>
              <wp:effectExtent l="0" t="0" r="8890" b="0"/>
              <wp:wrapNone/>
              <wp:docPr id="2" name="Rectangle 2"/>
              <wp:cNvGraphicFramePr/>
              <a:graphic xmlns:a="http://schemas.openxmlformats.org/drawingml/2006/main">
                <a:graphicData uri="http://schemas.microsoft.com/office/word/2010/wordprocessingShape">
                  <wps:wsp>
                    <wps:cNvSpPr/>
                    <wps:spPr>
                      <a:xfrm>
                        <a:off x="0" y="0"/>
                        <a:ext cx="924826" cy="8572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97D96" w:rsidRDefault="00B97D96" w:rsidP="008C3BA2">
                          <w:pPr>
                            <w:jc w:val="center"/>
                          </w:pPr>
                          <w:r>
                            <w:rPr>
                              <w:noProof/>
                            </w:rPr>
                            <w:drawing>
                              <wp:inline distT="0" distB="0" distL="0" distR="0" wp14:anchorId="4481CFE4" wp14:editId="4311272F">
                                <wp:extent cx="737134" cy="716915"/>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80" cy="774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76.5pt;margin-top:-11.4pt;width:72.8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7+cQIAACwFAAAOAAAAZHJzL2Uyb0RvYy54bWysVE1v2zAMvQ/YfxB0X50YadcGdYqgRYcB&#10;RVv0Az0rspQYk0SNUmJnv36U7LhFV+ww7CKL5iMpPj3q/KKzhu0UhgZcxadHE86Uk1A3bl3x56fr&#10;L6echShcLQw4VfG9Cvxi8fnTeevnqoQNmFohoyQuzFtf8U2Mfl4UQW6UFeEIvHLk1IBWRDJxXdQo&#10;WspuTVFOJidFC1h7BKlCoL9XvZMvcn6tlYx3WgcVmak4nS3mFfO6SmuxOBfzNQq/aeRwDPEPp7Ci&#10;cVR0THUlomBbbP5IZRuJEEDHIwm2AK0bqXIP1M108q6bx43wKvdC5AQ/0hT+X1p5u7tH1tQVLzlz&#10;wtIVPRBpwq2NYmWip/VhTqhHf4+DFWibeu002vSlLliXKd2PlKouMkk/z8rZaXnCmSTX6fHX8jhT&#10;XrwGewzxmwLL0qbiSMUzkWJ3EyIVJOgBkmoZl1YH140xvTf9KdIh+2PlXdwb1aMflKbu6CBlzpp1&#10;pS4Nsp0gRdQ/pqlFqmEcIVOIpsRj0PSjIBMPQQM2hamstTFw8lHga7URnSuCi2OgbRzg34N1jz90&#10;3fea2o7dqhuuaAX1nu4VoRd88PK6IX5vRIj3AknhNAs0tfGOFm2grTgMO842gL8++p/wJDzyctbS&#10;xFQ8/NwKVJyZ744keTadzdKIZWNGd00GvvWs3nrc1l4CXcGU3gcv8zbhozlsNYJ9oeFepqrkEk5S&#10;7YrLiAfjMvaTTM+DVMtlhtFYeRFv3KOXKXkiOOnnqXsR6AeRRVLnLRymS8zfaa3HpkgHy20E3WQh&#10;Jop7XgfqaSSzdobnI838WzujXh+5xW8AAAD//wMAUEsDBBQABgAIAAAAIQCUadfu4AAAAAsBAAAP&#10;AAAAZHJzL2Rvd25yZXYueG1sTI9BTsMwEEX3SNzBGiR2rZMg2pDGqRCoC6RKFYUDOPE0iYjHwXbT&#10;cHuGFV2O5uv/98rtbAcxoQ+9IwXpMgGB1DjTU6vg82O3yEGEqMnowREq+MEA2+r2ptSFcRd6x+kY&#10;W8ElFAqtoItxLKQMTYdWh6Ubkfh3ct7qyKdvpfH6wuV2kFmSrKTVPfFCp0d86bD5Op6tgoP5Ttev&#10;485Ptn6b9nvbHLwNSt3fzc8bEBHn+B+GP3xGh4qZancmE8SgYP34wC5RwSLL2IET+VO+AlFzNM0y&#10;kFUprx2qXwAAAP//AwBQSwECLQAUAAYACAAAACEAtoM4kv4AAADhAQAAEwAAAAAAAAAAAAAAAAAA&#10;AAAAW0NvbnRlbnRfVHlwZXNdLnhtbFBLAQItABQABgAIAAAAIQA4/SH/1gAAAJQBAAALAAAAAAAA&#10;AAAAAAAAAC8BAABfcmVscy8ucmVsc1BLAQItABQABgAIAAAAIQCaSa7+cQIAACwFAAAOAAAAAAAA&#10;AAAAAAAAAC4CAABkcnMvZTJvRG9jLnhtbFBLAQItABQABgAIAAAAIQCUadfu4AAAAAsBAAAPAAAA&#10;AAAAAAAAAAAAAMsEAABkcnMvZG93bnJldi54bWxQSwUGAAAAAAQABADzAAAA2AUAAAAA&#10;" fillcolor="white [3201]" stroked="f" strokeweight="2pt">
              <v:textbox>
                <w:txbxContent>
                  <w:p w:rsidR="00B97D96" w:rsidRDefault="00B97D96" w:rsidP="008C3BA2">
                    <w:pPr>
                      <w:jc w:val="center"/>
                    </w:pPr>
                    <w:r>
                      <w:rPr>
                        <w:noProof/>
                      </w:rPr>
                      <w:drawing>
                        <wp:inline distT="0" distB="0" distL="0" distR="0" wp14:anchorId="4481CFE4" wp14:editId="4311272F">
                          <wp:extent cx="737134" cy="716915"/>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80" cy="774439"/>
                                  </a:xfrm>
                                  <a:prstGeom prst="rect">
                                    <a:avLst/>
                                  </a:prstGeom>
                                  <a:noFill/>
                                  <a:ln>
                                    <a:noFill/>
                                  </a:ln>
                                </pic:spPr>
                              </pic:pic>
                            </a:graphicData>
                          </a:graphic>
                        </wp:inline>
                      </w:drawing>
                    </w:r>
                  </w:p>
                </w:txbxContent>
              </v:textbox>
            </v:rect>
          </w:pict>
        </mc:Fallback>
      </mc:AlternateContent>
    </w:r>
    <w:r w:rsidRPr="00C4256A">
      <w:rPr>
        <w:rFonts w:ascii="Bookman Old Style" w:hAnsi="Bookman Old Style" w:cstheme="majorHAnsi"/>
        <w:b/>
        <w:sz w:val="20"/>
        <w:szCs w:val="20"/>
      </w:rPr>
      <w:t>Alauddin Journal of Mathematics Education</w:t>
    </w:r>
  </w:p>
  <w:p w:rsidR="00B97D96" w:rsidRPr="00C4256A" w:rsidRDefault="00B97D96" w:rsidP="008C3BA2">
    <w:pPr>
      <w:pStyle w:val="Header"/>
      <w:pBdr>
        <w:bottom w:val="single" w:sz="24" w:space="1" w:color="auto"/>
      </w:pBdr>
      <w:rPr>
        <w:rStyle w:val="Hyperlink"/>
        <w:rFonts w:ascii="Bookman Old Style" w:eastAsia="DengXian" w:hAnsi="Bookman Old Style" w:cstheme="majorHAnsi"/>
        <w:sz w:val="20"/>
        <w:szCs w:val="20"/>
        <w:lang w:eastAsia="zh-CN"/>
      </w:rPr>
    </w:pPr>
    <w:r w:rsidRPr="00C4256A">
      <w:rPr>
        <w:rFonts w:ascii="Bookman Old Style" w:hAnsi="Bookman Old Style" w:cstheme="majorHAnsi"/>
        <w:b/>
        <w:sz w:val="20"/>
        <w:szCs w:val="20"/>
      </w:rPr>
      <w:t xml:space="preserve">Journal homepage: </w:t>
    </w:r>
    <w:hyperlink r:id="rId2" w:history="1">
      <w:r w:rsidRPr="00C4256A">
        <w:rPr>
          <w:rStyle w:val="Hyperlink"/>
          <w:rFonts w:ascii="Bookman Old Style" w:hAnsi="Bookman Old Style" w:cstheme="majorHAnsi"/>
          <w:sz w:val="20"/>
          <w:szCs w:val="20"/>
        </w:rPr>
        <w:t>http://journal.uin-alauddin.ac.id/index.php/ajme</w:t>
      </w:r>
    </w:hyperlink>
  </w:p>
  <w:p w:rsidR="00B97D96" w:rsidRPr="00C4256A" w:rsidRDefault="00B97D96" w:rsidP="008C3BA2">
    <w:pPr>
      <w:pStyle w:val="Header"/>
      <w:pBdr>
        <w:bottom w:val="single" w:sz="24" w:space="1" w:color="auto"/>
      </w:pBdr>
      <w:rPr>
        <w:rStyle w:val="Hyperlink"/>
        <w:rFonts w:ascii="Bookman Old Style" w:eastAsia="DengXian" w:hAnsi="Bookman Old Style" w:cstheme="majorHAnsi"/>
        <w:sz w:val="20"/>
        <w:szCs w:val="20"/>
        <w:lang w:eastAsia="zh-CN"/>
      </w:rPr>
    </w:pPr>
    <w:r w:rsidRPr="00C4256A">
      <w:rPr>
        <w:rStyle w:val="Hyperlink"/>
        <w:rFonts w:ascii="Bookman Old Style" w:eastAsia="DengXian" w:hAnsi="Bookman Old Style" w:cstheme="majorHAnsi"/>
        <w:sz w:val="20"/>
        <w:szCs w:val="20"/>
        <w:lang w:eastAsia="zh-CN"/>
      </w:rPr>
      <w:t>Print ISSN: 2716-4497; Online</w:t>
    </w:r>
    <w:r>
      <w:rPr>
        <w:rStyle w:val="Hyperlink"/>
        <w:rFonts w:ascii="Bookman Old Style" w:eastAsia="DengXian" w:hAnsi="Bookman Old Style" w:cstheme="majorHAnsi"/>
        <w:sz w:val="20"/>
        <w:szCs w:val="20"/>
        <w:lang w:eastAsia="zh-CN"/>
      </w:rPr>
      <w:t xml:space="preserve"> </w:t>
    </w:r>
    <w:r w:rsidRPr="00C4256A">
      <w:rPr>
        <w:rStyle w:val="Hyperlink"/>
        <w:rFonts w:ascii="Bookman Old Style" w:eastAsia="DengXian" w:hAnsi="Bookman Old Style" w:cstheme="majorHAnsi"/>
        <w:sz w:val="20"/>
        <w:szCs w:val="20"/>
        <w:lang w:eastAsia="zh-CN"/>
      </w:rPr>
      <w:t>ISSN: 2721-1738</w:t>
    </w:r>
  </w:p>
  <w:p w:rsidR="00B97D96" w:rsidRPr="00C4256A" w:rsidRDefault="00B97D96" w:rsidP="008C3BA2">
    <w:pPr>
      <w:pStyle w:val="Header"/>
      <w:pBdr>
        <w:bottom w:val="single" w:sz="24" w:space="1" w:color="auto"/>
      </w:pBdr>
      <w:rPr>
        <w:rFonts w:ascii="Bookman Old Style" w:eastAsia="DengXian" w:hAnsi="Bookman Old Style" w:cstheme="majorHAnsi"/>
        <w:sz w:val="20"/>
        <w:szCs w:val="20"/>
        <w:lang w:eastAsia="zh-CN"/>
      </w:rPr>
    </w:pPr>
    <w:proofErr w:type="gramStart"/>
    <w:r>
      <w:rPr>
        <w:rFonts w:ascii="Bookman Old Style" w:eastAsia="DengXian" w:hAnsi="Bookman Old Style" w:cstheme="majorHAnsi"/>
        <w:sz w:val="20"/>
        <w:szCs w:val="20"/>
        <w:lang w:eastAsia="zh-CN"/>
      </w:rPr>
      <w:t xml:space="preserve">Volume </w:t>
    </w:r>
    <w:r w:rsidRPr="00C4256A">
      <w:rPr>
        <w:rFonts w:ascii="Bookman Old Style" w:eastAsia="DengXian" w:hAnsi="Bookman Old Style" w:cstheme="majorHAnsi"/>
        <w:sz w:val="20"/>
        <w:szCs w:val="20"/>
        <w:lang w:eastAsia="zh-CN"/>
      </w:rPr>
      <w:t>,</w:t>
    </w:r>
    <w:proofErr w:type="gramEnd"/>
    <w:r w:rsidRPr="00C4256A">
      <w:rPr>
        <w:rFonts w:ascii="Bookman Old Style" w:eastAsia="DengXian" w:hAnsi="Bookman Old Style" w:cstheme="majorHAnsi"/>
        <w:sz w:val="20"/>
        <w:szCs w:val="20"/>
        <w:lang w:eastAsia="zh-CN"/>
      </w:rPr>
      <w:t xml:space="preserve"> No., </w:t>
    </w:r>
    <w:r>
      <w:rPr>
        <w:rFonts w:ascii="Bookman Old Style" w:eastAsia="DengXian" w:hAnsi="Bookman Old Style" w:cstheme="majorHAnsi"/>
        <w:sz w:val="20"/>
        <w:szCs w:val="20"/>
        <w:lang w:eastAsia="zh-CN"/>
      </w:rPr>
      <w:t>November 2021</w:t>
    </w:r>
    <w:r w:rsidRPr="00C4256A">
      <w:rPr>
        <w:rFonts w:ascii="Bookman Old Style" w:eastAsia="DengXian" w:hAnsi="Bookman Old Style" w:cstheme="majorHAnsi"/>
        <w:sz w:val="20"/>
        <w:szCs w:val="20"/>
        <w:lang w:eastAsia="zh-CN"/>
      </w:rPr>
      <w:t>, 1-</w:t>
    </w:r>
    <w:r>
      <w:rPr>
        <w:rFonts w:ascii="Bookman Old Style" w:eastAsia="DengXian" w:hAnsi="Bookman Old Style" w:cstheme="majorHAnsi"/>
        <w:sz w:val="20"/>
        <w:szCs w:val="20"/>
        <w:lang w:eastAsia="zh-CN"/>
      </w:rPr>
      <w:t>11</w:t>
    </w:r>
  </w:p>
  <w:p w:rsidR="00B97D96" w:rsidRPr="00372D66" w:rsidRDefault="00B97D96" w:rsidP="008C3BA2">
    <w:pPr>
      <w:pStyle w:val="Header"/>
      <w:pBdr>
        <w:bottom w:val="single" w:sz="24" w:space="1" w:color="auto"/>
      </w:pBdr>
      <w:tabs>
        <w:tab w:val="left" w:pos="2579"/>
      </w:tabs>
      <w:rPr>
        <w:rFonts w:ascii="Bookman Old Style" w:eastAsia="DengXian" w:hAnsi="Bookman Old Style" w:cstheme="majorHAnsi"/>
        <w:sz w:val="18"/>
        <w:szCs w:val="18"/>
        <w:lang w:eastAsia="zh-CN"/>
      </w:rPr>
    </w:pPr>
  </w:p>
  <w:p w:rsidR="00B97D96" w:rsidRDefault="00B97D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01FA"/>
    <w:multiLevelType w:val="multilevel"/>
    <w:tmpl w:val="0C5A45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3AF91914"/>
    <w:multiLevelType w:val="hybridMultilevel"/>
    <w:tmpl w:val="3B685406"/>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4FD7E7C"/>
    <w:multiLevelType w:val="hybridMultilevel"/>
    <w:tmpl w:val="50C030C6"/>
    <w:lvl w:ilvl="0" w:tplc="868ACBFA">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7FBE6AB3"/>
    <w:multiLevelType w:val="hybridMultilevel"/>
    <w:tmpl w:val="7F00C244"/>
    <w:lvl w:ilvl="0" w:tplc="F14C82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1D"/>
    <w:rsid w:val="00010A08"/>
    <w:rsid w:val="00011DA1"/>
    <w:rsid w:val="0001428D"/>
    <w:rsid w:val="00085DE4"/>
    <w:rsid w:val="000D5DDC"/>
    <w:rsid w:val="000F0F14"/>
    <w:rsid w:val="00107954"/>
    <w:rsid w:val="00115CE3"/>
    <w:rsid w:val="001374A2"/>
    <w:rsid w:val="00153858"/>
    <w:rsid w:val="0018321F"/>
    <w:rsid w:val="00194547"/>
    <w:rsid w:val="001B542D"/>
    <w:rsid w:val="0025273E"/>
    <w:rsid w:val="00260984"/>
    <w:rsid w:val="00277AEF"/>
    <w:rsid w:val="002B70F0"/>
    <w:rsid w:val="002F14AA"/>
    <w:rsid w:val="00314F51"/>
    <w:rsid w:val="00341001"/>
    <w:rsid w:val="003911ED"/>
    <w:rsid w:val="003A3B42"/>
    <w:rsid w:val="003A663A"/>
    <w:rsid w:val="003B45D5"/>
    <w:rsid w:val="004155BA"/>
    <w:rsid w:val="00441C61"/>
    <w:rsid w:val="0045112D"/>
    <w:rsid w:val="00453E93"/>
    <w:rsid w:val="004A509E"/>
    <w:rsid w:val="004B33A3"/>
    <w:rsid w:val="004E19F1"/>
    <w:rsid w:val="00510EEB"/>
    <w:rsid w:val="005315B3"/>
    <w:rsid w:val="00561929"/>
    <w:rsid w:val="00561B9F"/>
    <w:rsid w:val="005A12A9"/>
    <w:rsid w:val="005E1962"/>
    <w:rsid w:val="005F5B43"/>
    <w:rsid w:val="00615E1D"/>
    <w:rsid w:val="00653217"/>
    <w:rsid w:val="00662A0F"/>
    <w:rsid w:val="00676070"/>
    <w:rsid w:val="006E050D"/>
    <w:rsid w:val="006F2AEF"/>
    <w:rsid w:val="00742CEF"/>
    <w:rsid w:val="00761E74"/>
    <w:rsid w:val="007663C2"/>
    <w:rsid w:val="0080294C"/>
    <w:rsid w:val="00814452"/>
    <w:rsid w:val="00874585"/>
    <w:rsid w:val="008C1B92"/>
    <w:rsid w:val="008C3BA2"/>
    <w:rsid w:val="008C5BC7"/>
    <w:rsid w:val="008E4BD4"/>
    <w:rsid w:val="00923561"/>
    <w:rsid w:val="009256F2"/>
    <w:rsid w:val="00943839"/>
    <w:rsid w:val="009540FC"/>
    <w:rsid w:val="00962251"/>
    <w:rsid w:val="0097046F"/>
    <w:rsid w:val="00982697"/>
    <w:rsid w:val="00987B0F"/>
    <w:rsid w:val="009B6A52"/>
    <w:rsid w:val="009C131D"/>
    <w:rsid w:val="009D1241"/>
    <w:rsid w:val="009D7729"/>
    <w:rsid w:val="00A17801"/>
    <w:rsid w:val="00A621BF"/>
    <w:rsid w:val="00A86898"/>
    <w:rsid w:val="00AD39C1"/>
    <w:rsid w:val="00B31AAA"/>
    <w:rsid w:val="00B36941"/>
    <w:rsid w:val="00B51AB5"/>
    <w:rsid w:val="00B73758"/>
    <w:rsid w:val="00B949CE"/>
    <w:rsid w:val="00B97D96"/>
    <w:rsid w:val="00BF3F1D"/>
    <w:rsid w:val="00C10AFB"/>
    <w:rsid w:val="00C17663"/>
    <w:rsid w:val="00C50F14"/>
    <w:rsid w:val="00C60013"/>
    <w:rsid w:val="00CA14D4"/>
    <w:rsid w:val="00CC2651"/>
    <w:rsid w:val="00CD3529"/>
    <w:rsid w:val="00D47B3D"/>
    <w:rsid w:val="00D67C8C"/>
    <w:rsid w:val="00D75A00"/>
    <w:rsid w:val="00D873B5"/>
    <w:rsid w:val="00E2086A"/>
    <w:rsid w:val="00E217C9"/>
    <w:rsid w:val="00E34E42"/>
    <w:rsid w:val="00E4617B"/>
    <w:rsid w:val="00E702BB"/>
    <w:rsid w:val="00E815D8"/>
    <w:rsid w:val="00E81C6A"/>
    <w:rsid w:val="00E85405"/>
    <w:rsid w:val="00EA46C6"/>
    <w:rsid w:val="00ED03DF"/>
    <w:rsid w:val="00ED2D3A"/>
    <w:rsid w:val="00EF30AD"/>
    <w:rsid w:val="00F0322E"/>
    <w:rsid w:val="00F05741"/>
    <w:rsid w:val="00F803A4"/>
    <w:rsid w:val="00FA17E6"/>
    <w:rsid w:val="00FD5B0B"/>
    <w:rsid w:val="00FE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07954"/>
    <w:rPr>
      <w:color w:val="808080"/>
    </w:rPr>
  </w:style>
  <w:style w:type="paragraph" w:styleId="BalloonText">
    <w:name w:val="Balloon Text"/>
    <w:basedOn w:val="Normal"/>
    <w:link w:val="BalloonTextChar"/>
    <w:uiPriority w:val="99"/>
    <w:semiHidden/>
    <w:unhideWhenUsed/>
    <w:rsid w:val="00107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54"/>
    <w:rPr>
      <w:rFonts w:ascii="Tahoma" w:hAnsi="Tahoma" w:cs="Tahoma"/>
      <w:sz w:val="16"/>
      <w:szCs w:val="16"/>
    </w:rPr>
  </w:style>
  <w:style w:type="paragraph" w:styleId="ListParagraph">
    <w:name w:val="List Paragraph"/>
    <w:aliases w:val="Body of text,List Paragraph1,Colorful List - Accent 11,Body of text+1,Body of text+2,Body of text+3,List Paragraph11,Medium Grid 1 - Accent 21,HEADING 1,soal jawab,Heading 11,Heading 12,Heading 13,Heading 14,Heading 15,Heading 16"/>
    <w:basedOn w:val="Normal"/>
    <w:link w:val="ListParagraphChar"/>
    <w:uiPriority w:val="34"/>
    <w:qFormat/>
    <w:rsid w:val="003B45D5"/>
    <w:pPr>
      <w:ind w:left="720"/>
      <w:contextualSpacing/>
    </w:pPr>
  </w:style>
  <w:style w:type="character" w:styleId="Hyperlink">
    <w:name w:val="Hyperlink"/>
    <w:basedOn w:val="DefaultParagraphFont"/>
    <w:uiPriority w:val="99"/>
    <w:unhideWhenUsed/>
    <w:rsid w:val="00E217C9"/>
    <w:rPr>
      <w:color w:val="0000FF" w:themeColor="hyperlink"/>
      <w:u w:val="single"/>
    </w:rPr>
  </w:style>
  <w:style w:type="paragraph" w:customStyle="1" w:styleId="Default">
    <w:name w:val="Default"/>
    <w:rsid w:val="009256F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615E1D"/>
    <w:rPr>
      <w:i/>
      <w:iCs/>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soal jawab Char,Heading 11 Char"/>
    <w:basedOn w:val="DefaultParagraphFont"/>
    <w:link w:val="ListParagraph"/>
    <w:uiPriority w:val="34"/>
    <w:locked/>
    <w:rsid w:val="00260984"/>
  </w:style>
  <w:style w:type="paragraph" w:styleId="Header">
    <w:name w:val="header"/>
    <w:basedOn w:val="Normal"/>
    <w:link w:val="HeaderChar"/>
    <w:uiPriority w:val="99"/>
    <w:unhideWhenUsed/>
    <w:rsid w:val="00011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DA1"/>
  </w:style>
  <w:style w:type="paragraph" w:styleId="Footer">
    <w:name w:val="footer"/>
    <w:basedOn w:val="Normal"/>
    <w:link w:val="FooterChar"/>
    <w:uiPriority w:val="99"/>
    <w:unhideWhenUsed/>
    <w:rsid w:val="00011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DA1"/>
  </w:style>
  <w:style w:type="paragraph" w:styleId="NormalWeb">
    <w:name w:val="Normal (Web)"/>
    <w:basedOn w:val="Normal"/>
    <w:uiPriority w:val="99"/>
    <w:semiHidden/>
    <w:unhideWhenUsed/>
    <w:rsid w:val="008C1B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07954"/>
    <w:rPr>
      <w:color w:val="808080"/>
    </w:rPr>
  </w:style>
  <w:style w:type="paragraph" w:styleId="BalloonText">
    <w:name w:val="Balloon Text"/>
    <w:basedOn w:val="Normal"/>
    <w:link w:val="BalloonTextChar"/>
    <w:uiPriority w:val="99"/>
    <w:semiHidden/>
    <w:unhideWhenUsed/>
    <w:rsid w:val="00107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54"/>
    <w:rPr>
      <w:rFonts w:ascii="Tahoma" w:hAnsi="Tahoma" w:cs="Tahoma"/>
      <w:sz w:val="16"/>
      <w:szCs w:val="16"/>
    </w:rPr>
  </w:style>
  <w:style w:type="paragraph" w:styleId="ListParagraph">
    <w:name w:val="List Paragraph"/>
    <w:aliases w:val="Body of text,List Paragraph1,Colorful List - Accent 11,Body of text+1,Body of text+2,Body of text+3,List Paragraph11,Medium Grid 1 - Accent 21,HEADING 1,soal jawab,Heading 11,Heading 12,Heading 13,Heading 14,Heading 15,Heading 16"/>
    <w:basedOn w:val="Normal"/>
    <w:link w:val="ListParagraphChar"/>
    <w:uiPriority w:val="34"/>
    <w:qFormat/>
    <w:rsid w:val="003B45D5"/>
    <w:pPr>
      <w:ind w:left="720"/>
      <w:contextualSpacing/>
    </w:pPr>
  </w:style>
  <w:style w:type="character" w:styleId="Hyperlink">
    <w:name w:val="Hyperlink"/>
    <w:basedOn w:val="DefaultParagraphFont"/>
    <w:uiPriority w:val="99"/>
    <w:unhideWhenUsed/>
    <w:rsid w:val="00E217C9"/>
    <w:rPr>
      <w:color w:val="0000FF" w:themeColor="hyperlink"/>
      <w:u w:val="single"/>
    </w:rPr>
  </w:style>
  <w:style w:type="paragraph" w:customStyle="1" w:styleId="Default">
    <w:name w:val="Default"/>
    <w:rsid w:val="009256F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615E1D"/>
    <w:rPr>
      <w:i/>
      <w:iCs/>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soal jawab Char,Heading 11 Char"/>
    <w:basedOn w:val="DefaultParagraphFont"/>
    <w:link w:val="ListParagraph"/>
    <w:uiPriority w:val="34"/>
    <w:locked/>
    <w:rsid w:val="00260984"/>
  </w:style>
  <w:style w:type="paragraph" w:styleId="Header">
    <w:name w:val="header"/>
    <w:basedOn w:val="Normal"/>
    <w:link w:val="HeaderChar"/>
    <w:uiPriority w:val="99"/>
    <w:unhideWhenUsed/>
    <w:rsid w:val="00011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DA1"/>
  </w:style>
  <w:style w:type="paragraph" w:styleId="Footer">
    <w:name w:val="footer"/>
    <w:basedOn w:val="Normal"/>
    <w:link w:val="FooterChar"/>
    <w:uiPriority w:val="99"/>
    <w:unhideWhenUsed/>
    <w:rsid w:val="00011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DA1"/>
  </w:style>
  <w:style w:type="paragraph" w:styleId="NormalWeb">
    <w:name w:val="Normal (Web)"/>
    <w:basedOn w:val="Normal"/>
    <w:uiPriority w:val="99"/>
    <w:semiHidden/>
    <w:unhideWhenUsed/>
    <w:rsid w:val="008C1B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437108">
      <w:bodyDiv w:val="1"/>
      <w:marLeft w:val="0"/>
      <w:marRight w:val="0"/>
      <w:marTop w:val="0"/>
      <w:marBottom w:val="0"/>
      <w:divBdr>
        <w:top w:val="none" w:sz="0" w:space="0" w:color="auto"/>
        <w:left w:val="none" w:sz="0" w:space="0" w:color="auto"/>
        <w:bottom w:val="none" w:sz="0" w:space="0" w:color="auto"/>
        <w:right w:val="none" w:sz="0" w:space="0" w:color="auto"/>
      </w:divBdr>
    </w:div>
    <w:div w:id="10065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footer" Target="footer1.xml"/><Relationship Id="rId10" Type="http://schemas.openxmlformats.org/officeDocument/2006/relationships/hyperlink" Target="mailto:nunuwahidiah@gmail.com" TargetMode="External"/><Relationship Id="rId19" Type="http://schemas.openxmlformats.org/officeDocument/2006/relationships/image" Target="media/image5.wmf"/><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hyperlink" Target="mailto:ulfiani.rahman@uin-alauddin.ac.id1"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journal.uin-alauddin.ac.id/index.php/ajme"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journal.uin-alauddin.ac.id/index.php/ajme" TargetMode="External"/><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D2F48-36DA-4BE0-A53D-1C283EDD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9</cp:revision>
  <cp:lastPrinted>2021-11-24T20:31:00Z</cp:lastPrinted>
  <dcterms:created xsi:type="dcterms:W3CDTF">2021-11-24T19:24:00Z</dcterms:created>
  <dcterms:modified xsi:type="dcterms:W3CDTF">2021-11-24T20:31:00Z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f6bbf371-8e71-3e0d-91eb-f5be1c6bc367</vt:lpwstr>
  </property>
  <property fmtid="{D5CDD505-2E9C-101B-9397-08002B2CF9AE}" pid="24" name="Mendeley Citation Style_1">
    <vt:lpwstr>http://www.zotero.org/styles/apa</vt:lpwstr>
  </property>
</Properties>
</file>