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301" w:rsidRDefault="00B24B86" w:rsidP="00F672B2">
      <w:pPr>
        <w:bidi/>
        <w:spacing w:after="0" w:line="240" w:lineRule="auto"/>
        <w:jc w:val="center"/>
        <w:rPr>
          <w:rFonts w:ascii="Traditional Arabic" w:hAnsi="Traditional Arabic" w:cs="Traditional Arabic"/>
          <w:b/>
          <w:bCs/>
          <w:sz w:val="32"/>
          <w:szCs w:val="32"/>
        </w:rPr>
      </w:pPr>
      <w:r>
        <w:rPr>
          <w:rFonts w:ascii="Traditional Arabic" w:hAnsi="Traditional Arabic" w:cs="Traditional Arabic" w:hint="cs"/>
          <w:b/>
          <w:bCs/>
          <w:sz w:val="32"/>
          <w:szCs w:val="32"/>
          <w:rtl/>
        </w:rPr>
        <w:t>المحسنات اللفظ</w:t>
      </w:r>
      <w:r w:rsidR="00DD71AF">
        <w:rPr>
          <w:rFonts w:ascii="Traditional Arabic" w:hAnsi="Traditional Arabic" w:cs="Traditional Arabic" w:hint="cs"/>
          <w:b/>
          <w:bCs/>
          <w:sz w:val="32"/>
          <w:szCs w:val="32"/>
          <w:rtl/>
        </w:rPr>
        <w:t>ية</w:t>
      </w:r>
      <w:r w:rsidR="00203301" w:rsidRPr="006E3A6D">
        <w:rPr>
          <w:rFonts w:ascii="Traditional Arabic" w:hAnsi="Traditional Arabic" w:cs="Traditional Arabic" w:hint="cs"/>
          <w:b/>
          <w:bCs/>
          <w:sz w:val="32"/>
          <w:szCs w:val="32"/>
          <w:rtl/>
        </w:rPr>
        <w:t xml:space="preserve"> في سورة الرحمن (دراسة تحليل</w:t>
      </w:r>
      <w:r w:rsidR="007F29E7">
        <w:rPr>
          <w:rFonts w:ascii="Traditional Arabic" w:hAnsi="Traditional Arabic" w:cs="Traditional Arabic" w:hint="cs"/>
          <w:b/>
          <w:bCs/>
          <w:sz w:val="32"/>
          <w:szCs w:val="32"/>
          <w:rtl/>
        </w:rPr>
        <w:t>ي</w:t>
      </w:r>
      <w:r w:rsidR="00203301" w:rsidRPr="006E3A6D">
        <w:rPr>
          <w:rFonts w:ascii="Traditional Arabic" w:hAnsi="Traditional Arabic" w:cs="Traditional Arabic" w:hint="cs"/>
          <w:b/>
          <w:bCs/>
          <w:sz w:val="32"/>
          <w:szCs w:val="32"/>
          <w:rtl/>
        </w:rPr>
        <w:t>ة بلاغية)</w:t>
      </w:r>
    </w:p>
    <w:p w:rsidR="004E3E5B" w:rsidRPr="004E3E5B" w:rsidRDefault="004E3E5B" w:rsidP="004E3E5B">
      <w:pPr>
        <w:bidi/>
        <w:spacing w:after="0" w:line="240" w:lineRule="auto"/>
        <w:jc w:val="center"/>
        <w:rPr>
          <w:rFonts w:ascii="Traditional Arabic" w:hAnsi="Traditional Arabic" w:cs="Traditional Arabic"/>
          <w:sz w:val="32"/>
          <w:szCs w:val="32"/>
          <w:rtl/>
        </w:rPr>
      </w:pPr>
      <w:r w:rsidRPr="004E3E5B">
        <w:rPr>
          <w:rFonts w:ascii="Traditional Arabic" w:hAnsi="Traditional Arabic" w:cs="Traditional Arabic" w:hint="cs"/>
          <w:sz w:val="32"/>
          <w:szCs w:val="32"/>
          <w:rtl/>
        </w:rPr>
        <w:t>محمد شهران</w:t>
      </w:r>
    </w:p>
    <w:p w:rsidR="00F672B2" w:rsidRDefault="002D1B78" w:rsidP="002D1B78">
      <w:pPr>
        <w:spacing w:after="0" w:line="240" w:lineRule="auto"/>
        <w:jc w:val="center"/>
        <w:rPr>
          <w:rFonts w:ascii="Times New Arabic" w:hAnsi="Times New Arabic" w:cs="Traditional Arabic"/>
          <w:sz w:val="24"/>
          <w:szCs w:val="24"/>
        </w:rPr>
      </w:pPr>
      <w:bookmarkStart w:id="0" w:name="_GoBack"/>
      <w:bookmarkEnd w:id="0"/>
      <w:r>
        <w:rPr>
          <w:rFonts w:ascii="Times New Arabic" w:hAnsi="Times New Arabic" w:cs="Traditional Arabic"/>
          <w:sz w:val="24"/>
          <w:szCs w:val="24"/>
        </w:rPr>
        <w:t xml:space="preserve">Sekolah Tinggi Agama </w:t>
      </w:r>
      <w:r w:rsidR="004E3E5B">
        <w:rPr>
          <w:rFonts w:ascii="Times New Arabic" w:hAnsi="Times New Arabic" w:cs="Traditional Arabic"/>
          <w:sz w:val="24"/>
          <w:szCs w:val="24"/>
        </w:rPr>
        <w:t xml:space="preserve">Islam Negeri </w:t>
      </w:r>
      <w:r>
        <w:rPr>
          <w:rFonts w:ascii="Times New Arabic" w:hAnsi="Times New Arabic" w:cs="Traditional Arabic"/>
          <w:sz w:val="24"/>
          <w:szCs w:val="24"/>
        </w:rPr>
        <w:t>Majene</w:t>
      </w:r>
    </w:p>
    <w:p w:rsidR="004E3E5B" w:rsidRPr="004E3E5B" w:rsidRDefault="004E3E5B" w:rsidP="004E3E5B">
      <w:pPr>
        <w:spacing w:after="0" w:line="240" w:lineRule="auto"/>
        <w:jc w:val="center"/>
        <w:rPr>
          <w:rFonts w:ascii="Times New Arabic" w:hAnsi="Times New Arabic" w:cs="Traditional Arabic"/>
          <w:sz w:val="24"/>
          <w:szCs w:val="24"/>
          <w:rtl/>
        </w:rPr>
      </w:pPr>
      <w:r>
        <w:rPr>
          <w:rFonts w:ascii="Times New Arabic" w:hAnsi="Times New Arabic" w:cs="Traditional Arabic"/>
          <w:sz w:val="24"/>
          <w:szCs w:val="24"/>
        </w:rPr>
        <w:t>muhammad.syahran.m.</w:t>
      </w:r>
      <w:r w:rsidRPr="004E3E5B">
        <w:rPr>
          <w:rFonts w:asciiTheme="majorBidi" w:hAnsiTheme="majorBidi" w:cstheme="majorBidi"/>
          <w:sz w:val="24"/>
          <w:szCs w:val="24"/>
        </w:rPr>
        <w:t>m</w:t>
      </w:r>
      <w:r>
        <w:rPr>
          <w:rFonts w:asciiTheme="majorBidi" w:hAnsiTheme="majorBidi" w:cstheme="majorBidi"/>
          <w:sz w:val="24"/>
          <w:szCs w:val="24"/>
        </w:rPr>
        <w:t>@</w:t>
      </w:r>
      <w:r w:rsidRPr="004E3E5B">
        <w:rPr>
          <w:rFonts w:asciiTheme="majorBidi" w:hAnsiTheme="majorBidi" w:cstheme="majorBidi"/>
          <w:sz w:val="24"/>
          <w:szCs w:val="24"/>
        </w:rPr>
        <w:t>gmail</w:t>
      </w:r>
      <w:r>
        <w:rPr>
          <w:rFonts w:ascii="Times New Arabic" w:hAnsi="Times New Arabic" w:cs="Traditional Arabic"/>
          <w:sz w:val="24"/>
          <w:szCs w:val="24"/>
        </w:rPr>
        <w:t>.com</w:t>
      </w:r>
    </w:p>
    <w:p w:rsidR="00D62770" w:rsidRDefault="00D62770" w:rsidP="00D62770">
      <w:pPr>
        <w:bidi/>
        <w:spacing w:after="0"/>
        <w:jc w:val="center"/>
        <w:rPr>
          <w:rFonts w:ascii="Traditional Arabic" w:hAnsi="Traditional Arabic" w:cs="Traditional Arabic"/>
          <w:b/>
          <w:bCs/>
          <w:sz w:val="32"/>
          <w:szCs w:val="32"/>
        </w:rPr>
      </w:pPr>
    </w:p>
    <w:p w:rsidR="00D62770" w:rsidRDefault="00203301" w:rsidP="00D62770">
      <w:pPr>
        <w:bidi/>
        <w:spacing w:after="0"/>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ملخص</w:t>
      </w:r>
    </w:p>
    <w:p w:rsidR="007A3AA4" w:rsidRPr="005944F6" w:rsidRDefault="007A3AA4" w:rsidP="00E27741">
      <w:pPr>
        <w:pStyle w:val="ListParagraph"/>
        <w:bidi/>
        <w:ind w:left="49"/>
        <w:jc w:val="both"/>
        <w:rPr>
          <w:rFonts w:ascii="Traditional Arabic" w:hAnsi="Traditional Arabic" w:cs="Traditional Arabic"/>
          <w:b/>
          <w:bCs/>
          <w:i/>
          <w:iCs/>
          <w:sz w:val="32"/>
          <w:szCs w:val="32"/>
          <w:rtl/>
        </w:rPr>
      </w:pPr>
      <w:r>
        <w:rPr>
          <w:rFonts w:ascii="Traditional Arabic" w:hAnsi="Traditional Arabic" w:cs="Traditional Arabic" w:hint="cs"/>
          <w:sz w:val="32"/>
          <w:szCs w:val="32"/>
          <w:rtl/>
        </w:rPr>
        <w:t xml:space="preserve">تهدف هذه </w:t>
      </w:r>
      <w:r w:rsidR="007E5546">
        <w:rPr>
          <w:rFonts w:ascii="Traditional Arabic" w:hAnsi="Traditional Arabic" w:cs="Traditional Arabic" w:hint="cs"/>
          <w:sz w:val="32"/>
          <w:szCs w:val="32"/>
          <w:rtl/>
        </w:rPr>
        <w:t>الأطروحة</w:t>
      </w:r>
      <w:r>
        <w:rPr>
          <w:rFonts w:ascii="Traditional Arabic" w:hAnsi="Traditional Arabic" w:cs="Traditional Arabic" w:hint="cs"/>
          <w:sz w:val="32"/>
          <w:szCs w:val="32"/>
          <w:rtl/>
        </w:rPr>
        <w:t xml:space="preserve"> إلى معرفة</w:t>
      </w:r>
      <w:r w:rsidRPr="007A3AA4">
        <w:rPr>
          <w:rFonts w:ascii="Traditional Arabic" w:hAnsi="Traditional Arabic" w:cs="Traditional Arabic" w:hint="cs"/>
          <w:b/>
          <w:bCs/>
          <w:sz w:val="32"/>
          <w:szCs w:val="32"/>
          <w:rtl/>
        </w:rPr>
        <w:t xml:space="preserve"> </w:t>
      </w:r>
      <w:r w:rsidRPr="007A3AA4">
        <w:rPr>
          <w:rFonts w:ascii="Traditional Arabic" w:hAnsi="Traditional Arabic" w:cs="Traditional Arabic" w:hint="cs"/>
          <w:sz w:val="32"/>
          <w:szCs w:val="32"/>
          <w:rtl/>
        </w:rPr>
        <w:t>المحسنات اللفظية</w:t>
      </w:r>
      <w:r>
        <w:rPr>
          <w:rFonts w:ascii="Traditional Arabic" w:hAnsi="Traditional Arabic" w:cs="Traditional Arabic" w:hint="cs"/>
          <w:sz w:val="32"/>
          <w:szCs w:val="32"/>
          <w:rtl/>
        </w:rPr>
        <w:t xml:space="preserve"> وأغراضها في سورة الرحمن. وأما مناهجها المستخدمة</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فهي تنقسم إلى منهجين</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أحدهما: منهج جمع المواد باستخدام</w:t>
      </w:r>
      <w:r w:rsidRPr="002F0AE0">
        <w:rPr>
          <w:rFonts w:ascii="Traditional Arabic" w:hAnsi="Traditional Arabic" w:cs="Traditional Arabic"/>
          <w:sz w:val="32"/>
          <w:szCs w:val="32"/>
          <w:rtl/>
        </w:rPr>
        <w:t xml:space="preserve"> </w:t>
      </w:r>
      <w:r w:rsidRPr="00B925DF">
        <w:rPr>
          <w:rFonts w:ascii="Traditional Arabic" w:hAnsi="Traditional Arabic" w:cs="Traditional Arabic"/>
          <w:sz w:val="32"/>
          <w:szCs w:val="32"/>
          <w:rtl/>
        </w:rPr>
        <w:t>الوسيلة المكتبية</w:t>
      </w:r>
      <w:r w:rsidR="00660981">
        <w:rPr>
          <w:rFonts w:ascii="Traditional Arabic" w:hAnsi="Traditional Arabic" w:cs="Traditional Arabic" w:hint="cs"/>
          <w:sz w:val="32"/>
          <w:szCs w:val="32"/>
          <w:rtl/>
        </w:rPr>
        <w:t>،</w:t>
      </w:r>
      <w:r w:rsidRPr="00B925D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وثانيهما: منهج تنظيم وتحليل المواد باستخدام ثلاثة مناهج</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وهي: المنهج الاستقرائي</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والمنهج الاستنباطي</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والمنهج المقارن اللغوي والتاريخي.</w:t>
      </w:r>
      <w:r w:rsidRPr="006E3A6D">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وأما من نتائج البحث فقد دلت على أن </w:t>
      </w:r>
      <w:r>
        <w:rPr>
          <w:rFonts w:ascii="Traditional Arabic" w:hAnsi="Traditional Arabic" w:cs="Traditional Arabic" w:hint="cs"/>
          <w:color w:val="000000"/>
          <w:sz w:val="32"/>
          <w:szCs w:val="32"/>
          <w:rtl/>
        </w:rPr>
        <w:t>المحسنات اللفظية في سورة الرحمن تتكون من</w:t>
      </w:r>
      <w:r w:rsidR="00A75CA9">
        <w:rPr>
          <w:rFonts w:ascii="Traditional Arabic" w:hAnsi="Traditional Arabic" w:cs="Traditional Arabic" w:hint="cs"/>
          <w:color w:val="000000"/>
          <w:sz w:val="32"/>
          <w:szCs w:val="32"/>
          <w:rtl/>
        </w:rPr>
        <w:t xml:space="preserve"> أربع</w:t>
      </w:r>
      <w:r w:rsidR="00A75CA9" w:rsidRPr="003021DF">
        <w:rPr>
          <w:rFonts w:ascii="Traditional Arabic" w:hAnsi="Traditional Arabic" w:cs="Traditional Arabic" w:hint="cs"/>
          <w:color w:val="000000"/>
          <w:sz w:val="32"/>
          <w:szCs w:val="32"/>
          <w:rtl/>
        </w:rPr>
        <w:t xml:space="preserve"> محسنا</w:t>
      </w:r>
      <w:r w:rsidR="00A75CA9">
        <w:rPr>
          <w:rFonts w:ascii="Traditional Arabic" w:hAnsi="Traditional Arabic" w:cs="Traditional Arabic" w:hint="cs"/>
          <w:color w:val="000000"/>
          <w:sz w:val="32"/>
          <w:szCs w:val="32"/>
          <w:rtl/>
        </w:rPr>
        <w:t>ت</w:t>
      </w:r>
      <w:r w:rsidR="00660981">
        <w:rPr>
          <w:rFonts w:ascii="Traditional Arabic" w:hAnsi="Traditional Arabic" w:cs="Traditional Arabic" w:hint="cs"/>
          <w:color w:val="000000"/>
          <w:sz w:val="32"/>
          <w:szCs w:val="32"/>
          <w:rtl/>
        </w:rPr>
        <w:t>،</w:t>
      </w:r>
      <w:r w:rsidR="00A75CA9" w:rsidRPr="003021DF">
        <w:rPr>
          <w:rFonts w:ascii="Traditional Arabic" w:hAnsi="Traditional Arabic" w:cs="Traditional Arabic" w:hint="cs"/>
          <w:color w:val="000000"/>
          <w:sz w:val="32"/>
          <w:szCs w:val="32"/>
          <w:rtl/>
        </w:rPr>
        <w:t xml:space="preserve"> </w:t>
      </w:r>
      <w:r w:rsidR="00A75CA9">
        <w:rPr>
          <w:rFonts w:ascii="Traditional Arabic" w:hAnsi="Traditional Arabic" w:cs="Traditional Arabic" w:hint="cs"/>
          <w:color w:val="000000"/>
          <w:sz w:val="32"/>
          <w:szCs w:val="32"/>
          <w:rtl/>
        </w:rPr>
        <w:t>وهي:</w:t>
      </w:r>
      <w:r w:rsidR="00A75CA9">
        <w:rPr>
          <w:rFonts w:ascii="Traditional Arabic" w:hAnsi="Traditional Arabic" w:cs="Traditional Arabic" w:hint="cs"/>
          <w:b/>
          <w:bCs/>
          <w:i/>
          <w:iCs/>
          <w:sz w:val="32"/>
          <w:szCs w:val="32"/>
          <w:rtl/>
        </w:rPr>
        <w:t xml:space="preserve"> </w:t>
      </w:r>
      <w:r w:rsidR="00A75CA9">
        <w:rPr>
          <w:rFonts w:ascii="Traditional Arabic" w:hAnsi="Traditional Arabic" w:cs="Traditional Arabic" w:hint="cs"/>
          <w:sz w:val="32"/>
          <w:szCs w:val="32"/>
          <w:rtl/>
        </w:rPr>
        <w:t xml:space="preserve">1) </w:t>
      </w:r>
      <w:r w:rsidR="00A75CA9">
        <w:rPr>
          <w:rFonts w:ascii="Traditional Arabic" w:hAnsi="Traditional Arabic" w:cs="Traditional Arabic" w:hint="cs"/>
          <w:color w:val="000000"/>
          <w:sz w:val="32"/>
          <w:szCs w:val="32"/>
          <w:rtl/>
        </w:rPr>
        <w:t>السجع المرصع في موضع واحد</w:t>
      </w:r>
      <w:r w:rsidR="00660981">
        <w:rPr>
          <w:rFonts w:ascii="Traditional Arabic" w:hAnsi="Traditional Arabic" w:cs="Traditional Arabic" w:hint="cs"/>
          <w:color w:val="000000"/>
          <w:sz w:val="32"/>
          <w:szCs w:val="32"/>
          <w:rtl/>
        </w:rPr>
        <w:t>،</w:t>
      </w:r>
      <w:r w:rsidR="00A75CA9">
        <w:rPr>
          <w:rFonts w:ascii="Traditional Arabic" w:hAnsi="Traditional Arabic" w:cs="Traditional Arabic" w:hint="cs"/>
          <w:b/>
          <w:bCs/>
          <w:i/>
          <w:iCs/>
          <w:sz w:val="32"/>
          <w:szCs w:val="32"/>
          <w:rtl/>
        </w:rPr>
        <w:t xml:space="preserve"> </w:t>
      </w:r>
      <w:r w:rsidR="00A75CA9">
        <w:rPr>
          <w:rFonts w:ascii="Traditional Arabic" w:hAnsi="Traditional Arabic" w:cs="Traditional Arabic" w:hint="cs"/>
          <w:sz w:val="32"/>
          <w:szCs w:val="32"/>
          <w:rtl/>
        </w:rPr>
        <w:t>2) و</w:t>
      </w:r>
      <w:r w:rsidR="00A75CA9">
        <w:rPr>
          <w:rFonts w:ascii="Traditional Arabic" w:hAnsi="Traditional Arabic" w:cs="Traditional Arabic" w:hint="cs"/>
          <w:color w:val="000000"/>
          <w:sz w:val="32"/>
          <w:szCs w:val="32"/>
          <w:rtl/>
        </w:rPr>
        <w:t>الجناس بنوعيه المماثل والناقص في ثلاثة مواضع</w:t>
      </w:r>
      <w:r w:rsidR="00660981">
        <w:rPr>
          <w:rFonts w:ascii="Traditional Arabic" w:hAnsi="Traditional Arabic" w:cs="Traditional Arabic" w:hint="cs"/>
          <w:color w:val="000000"/>
          <w:sz w:val="32"/>
          <w:szCs w:val="32"/>
          <w:rtl/>
        </w:rPr>
        <w:t>،</w:t>
      </w:r>
      <w:r w:rsidR="00A75CA9">
        <w:rPr>
          <w:rFonts w:ascii="Traditional Arabic" w:hAnsi="Traditional Arabic" w:cs="Traditional Arabic" w:hint="cs"/>
          <w:b/>
          <w:bCs/>
          <w:i/>
          <w:iCs/>
          <w:sz w:val="32"/>
          <w:szCs w:val="32"/>
          <w:rtl/>
        </w:rPr>
        <w:t xml:space="preserve"> </w:t>
      </w:r>
      <w:r w:rsidR="00A75CA9">
        <w:rPr>
          <w:rFonts w:ascii="Traditional Arabic" w:hAnsi="Traditional Arabic" w:cs="Traditional Arabic" w:hint="cs"/>
          <w:sz w:val="32"/>
          <w:szCs w:val="32"/>
          <w:rtl/>
        </w:rPr>
        <w:t xml:space="preserve">3) </w:t>
      </w:r>
      <w:r w:rsidR="00A75CA9">
        <w:rPr>
          <w:rFonts w:ascii="Traditional Arabic" w:hAnsi="Traditional Arabic" w:cs="Traditional Arabic" w:hint="cs"/>
          <w:color w:val="000000"/>
          <w:sz w:val="32"/>
          <w:szCs w:val="32"/>
          <w:rtl/>
        </w:rPr>
        <w:t>وحسن الابتداء أو براعة الاستهلال في موضع واحد</w:t>
      </w:r>
      <w:r w:rsidR="00660981">
        <w:rPr>
          <w:rFonts w:ascii="Traditional Arabic" w:hAnsi="Traditional Arabic" w:cs="Traditional Arabic" w:hint="cs"/>
          <w:color w:val="000000"/>
          <w:sz w:val="32"/>
          <w:szCs w:val="32"/>
          <w:rtl/>
        </w:rPr>
        <w:t>،</w:t>
      </w:r>
      <w:r w:rsidR="00A75CA9">
        <w:rPr>
          <w:rFonts w:ascii="Traditional Arabic" w:hAnsi="Traditional Arabic" w:cs="Traditional Arabic" w:hint="cs"/>
          <w:b/>
          <w:bCs/>
          <w:i/>
          <w:iCs/>
          <w:sz w:val="32"/>
          <w:szCs w:val="32"/>
          <w:rtl/>
        </w:rPr>
        <w:t xml:space="preserve"> </w:t>
      </w:r>
      <w:r w:rsidR="00A75CA9">
        <w:rPr>
          <w:rFonts w:ascii="Traditional Arabic" w:hAnsi="Traditional Arabic" w:cs="Traditional Arabic" w:hint="cs"/>
          <w:sz w:val="32"/>
          <w:szCs w:val="32"/>
          <w:rtl/>
        </w:rPr>
        <w:t xml:space="preserve">4) </w:t>
      </w:r>
      <w:r w:rsidR="00A75CA9">
        <w:rPr>
          <w:rFonts w:ascii="Traditional Arabic" w:hAnsi="Traditional Arabic" w:cs="Traditional Arabic" w:hint="cs"/>
          <w:color w:val="000000"/>
          <w:sz w:val="32"/>
          <w:szCs w:val="32"/>
          <w:rtl/>
        </w:rPr>
        <w:t>وحسن الاختتام أو مسك الختام في موضع واحد</w:t>
      </w:r>
      <w:r w:rsidR="00660981">
        <w:rPr>
          <w:rFonts w:ascii="Traditional Arabic" w:hAnsi="Traditional Arabic" w:cs="Traditional Arabic" w:hint="cs"/>
          <w:color w:val="000000"/>
          <w:sz w:val="32"/>
          <w:szCs w:val="32"/>
          <w:rtl/>
        </w:rPr>
        <w:t>،</w:t>
      </w:r>
      <w:r w:rsidR="00A75CA9">
        <w:rPr>
          <w:rFonts w:ascii="Traditional Arabic" w:hAnsi="Traditional Arabic" w:cs="Traditional Arabic" w:hint="cs"/>
          <w:color w:val="000000"/>
          <w:sz w:val="32"/>
          <w:szCs w:val="32"/>
          <w:rtl/>
        </w:rPr>
        <w:t xml:space="preserve"> فصار مجموع هذه ال</w:t>
      </w:r>
      <w:r w:rsidR="001E416E">
        <w:rPr>
          <w:rFonts w:ascii="Traditional Arabic" w:hAnsi="Traditional Arabic" w:cs="Traditional Arabic" w:hint="cs"/>
          <w:color w:val="000000"/>
          <w:sz w:val="32"/>
          <w:szCs w:val="32"/>
          <w:rtl/>
        </w:rPr>
        <w:t>محسنات</w:t>
      </w:r>
      <w:r w:rsidR="00A75CA9">
        <w:rPr>
          <w:rFonts w:ascii="Traditional Arabic" w:hAnsi="Traditional Arabic" w:cs="Traditional Arabic" w:hint="cs"/>
          <w:color w:val="000000"/>
          <w:sz w:val="32"/>
          <w:szCs w:val="32"/>
          <w:rtl/>
        </w:rPr>
        <w:t xml:space="preserve"> اللفظية أربعة في ستة مواضع.</w:t>
      </w:r>
      <w:r w:rsidR="001E416E">
        <w:rPr>
          <w:rFonts w:ascii="Traditional Arabic" w:hAnsi="Traditional Arabic" w:cs="Traditional Arabic" w:hint="cs"/>
          <w:color w:val="000000"/>
          <w:sz w:val="32"/>
          <w:szCs w:val="32"/>
          <w:rtl/>
        </w:rPr>
        <w:t xml:space="preserve"> </w:t>
      </w:r>
      <w:r w:rsidR="00A75CA9">
        <w:rPr>
          <w:rFonts w:ascii="Traditional Arabic" w:hAnsi="Traditional Arabic" w:cs="Traditional Arabic" w:hint="cs"/>
          <w:sz w:val="32"/>
          <w:szCs w:val="32"/>
          <w:rtl/>
        </w:rPr>
        <w:t>وكذلك دلت على أن أغراض المحسنات اللفظية في سورة الرحمن تكون في أربعة أغراض</w:t>
      </w:r>
      <w:r w:rsidR="00660981">
        <w:rPr>
          <w:rFonts w:ascii="Traditional Arabic" w:hAnsi="Traditional Arabic" w:cs="Traditional Arabic" w:hint="cs"/>
          <w:sz w:val="32"/>
          <w:szCs w:val="32"/>
          <w:rtl/>
        </w:rPr>
        <w:t>،</w:t>
      </w:r>
      <w:r w:rsidR="00A75CA9">
        <w:rPr>
          <w:rFonts w:ascii="Traditional Arabic" w:hAnsi="Traditional Arabic" w:cs="Traditional Arabic" w:hint="cs"/>
          <w:sz w:val="32"/>
          <w:szCs w:val="32"/>
          <w:rtl/>
        </w:rPr>
        <w:t xml:space="preserve"> وهي: 1) </w:t>
      </w:r>
      <w:r w:rsidR="00A75CA9">
        <w:rPr>
          <w:rFonts w:ascii="Traditional Arabic" w:hAnsi="Traditional Arabic" w:cs="Traditional Arabic" w:hint="cs"/>
          <w:color w:val="000000"/>
          <w:sz w:val="32"/>
          <w:szCs w:val="32"/>
          <w:rtl/>
        </w:rPr>
        <w:t>الإعجاز اللغوي</w:t>
      </w:r>
      <w:r w:rsidR="00660981">
        <w:rPr>
          <w:rFonts w:ascii="Traditional Arabic" w:hAnsi="Traditional Arabic" w:cs="Traditional Arabic" w:hint="cs"/>
          <w:color w:val="000000"/>
          <w:sz w:val="32"/>
          <w:szCs w:val="32"/>
          <w:rtl/>
        </w:rPr>
        <w:t>،</w:t>
      </w:r>
      <w:r w:rsidR="00A75CA9">
        <w:rPr>
          <w:rFonts w:ascii="Traditional Arabic" w:hAnsi="Traditional Arabic" w:cs="Traditional Arabic" w:hint="cs"/>
          <w:color w:val="000000"/>
          <w:sz w:val="32"/>
          <w:szCs w:val="32"/>
          <w:rtl/>
        </w:rPr>
        <w:t xml:space="preserve"> 2) والإعجاز الموسيقي أو النغمي</w:t>
      </w:r>
      <w:r w:rsidR="00660981">
        <w:rPr>
          <w:rFonts w:ascii="Traditional Arabic" w:hAnsi="Traditional Arabic" w:cs="Traditional Arabic" w:hint="cs"/>
          <w:color w:val="000000"/>
          <w:sz w:val="32"/>
          <w:szCs w:val="32"/>
          <w:rtl/>
        </w:rPr>
        <w:t>،</w:t>
      </w:r>
      <w:r w:rsidR="00A75CA9">
        <w:rPr>
          <w:rFonts w:ascii="Traditional Arabic" w:hAnsi="Traditional Arabic" w:cs="Traditional Arabic" w:hint="cs"/>
          <w:color w:val="000000"/>
          <w:sz w:val="32"/>
          <w:szCs w:val="32"/>
          <w:rtl/>
        </w:rPr>
        <w:t xml:space="preserve"> 3) و</w:t>
      </w:r>
      <w:r w:rsidR="00A75CA9">
        <w:rPr>
          <w:rFonts w:ascii="Traditional Arabic" w:hAnsi="Traditional Arabic" w:cs="Traditional Arabic" w:hint="cs"/>
          <w:sz w:val="32"/>
          <w:szCs w:val="32"/>
          <w:rtl/>
        </w:rPr>
        <w:t>الحِكَم 4) وعلم الساعة</w:t>
      </w:r>
      <w:r w:rsidR="00504DC7">
        <w:rPr>
          <w:rFonts w:ascii="Traditional Arabic" w:hAnsi="Traditional Arabic" w:cs="Traditional Arabic" w:hint="cs"/>
          <w:sz w:val="32"/>
          <w:szCs w:val="32"/>
          <w:rtl/>
        </w:rPr>
        <w:t>.</w:t>
      </w:r>
      <w:r w:rsidR="00A75CA9">
        <w:rPr>
          <w:rFonts w:ascii="Traditional Arabic" w:hAnsi="Traditional Arabic" w:cs="Traditional Arabic" w:hint="cs"/>
          <w:sz w:val="32"/>
          <w:szCs w:val="32"/>
          <w:rtl/>
        </w:rPr>
        <w:t xml:space="preserve"> </w:t>
      </w:r>
      <w:r w:rsidR="00504DC7">
        <w:rPr>
          <w:rFonts w:ascii="Traditional Arabic" w:hAnsi="Traditional Arabic" w:cs="Traditional Arabic" w:hint="cs"/>
          <w:sz w:val="32"/>
          <w:szCs w:val="32"/>
          <w:rtl/>
        </w:rPr>
        <w:t>و</w:t>
      </w:r>
      <w:r w:rsidR="00A75CA9">
        <w:rPr>
          <w:rFonts w:ascii="Traditional Arabic" w:hAnsi="Traditional Arabic" w:cs="Traditional Arabic" w:hint="cs"/>
          <w:sz w:val="32"/>
          <w:szCs w:val="32"/>
          <w:rtl/>
        </w:rPr>
        <w:t>كل هذه الأغراض</w:t>
      </w:r>
      <w:r w:rsidR="00CD0EEF">
        <w:rPr>
          <w:rFonts w:ascii="Traditional Arabic" w:hAnsi="Traditional Arabic" w:cs="Traditional Arabic" w:hint="cs"/>
          <w:sz w:val="32"/>
          <w:szCs w:val="32"/>
          <w:rtl/>
        </w:rPr>
        <w:t xml:space="preserve"> داخلة</w:t>
      </w:r>
      <w:r w:rsidR="00A75CA9">
        <w:rPr>
          <w:rFonts w:ascii="Traditional Arabic" w:hAnsi="Traditional Arabic" w:cs="Traditional Arabic" w:hint="cs"/>
          <w:sz w:val="32"/>
          <w:szCs w:val="32"/>
          <w:rtl/>
        </w:rPr>
        <w:t xml:space="preserve"> في مسميات رحمة الله وآلآئه.</w:t>
      </w:r>
      <w:r w:rsidR="00D569EF">
        <w:rPr>
          <w:rFonts w:ascii="Traditional Arabic" w:hAnsi="Traditional Arabic" w:cs="Traditional Arabic" w:hint="cs"/>
          <w:sz w:val="32"/>
          <w:szCs w:val="32"/>
          <w:rtl/>
        </w:rPr>
        <w:t xml:space="preserve"> </w:t>
      </w:r>
      <w:r>
        <w:rPr>
          <w:rFonts w:ascii="Traditional Arabic" w:hAnsi="Traditional Arabic" w:cs="Traditional Arabic" w:hint="cs"/>
          <w:color w:val="000000"/>
          <w:sz w:val="32"/>
          <w:szCs w:val="32"/>
          <w:rtl/>
        </w:rPr>
        <w:t xml:space="preserve">ولقد شيدت -إن صح التعبير- هذه </w:t>
      </w:r>
      <w:r w:rsidR="007E5546">
        <w:rPr>
          <w:rFonts w:ascii="Traditional Arabic" w:hAnsi="Traditional Arabic" w:cs="Traditional Arabic" w:hint="cs"/>
          <w:color w:val="000000"/>
          <w:sz w:val="32"/>
          <w:szCs w:val="32"/>
          <w:rtl/>
        </w:rPr>
        <w:t>الأطروحة</w:t>
      </w:r>
      <w:r>
        <w:rPr>
          <w:rFonts w:ascii="Traditional Arabic" w:hAnsi="Traditional Arabic" w:cs="Traditional Arabic" w:hint="cs"/>
          <w:color w:val="000000"/>
          <w:sz w:val="32"/>
          <w:szCs w:val="32"/>
          <w:rtl/>
        </w:rPr>
        <w:t xml:space="preserve"> اللَّبِنَةَ الأساسيةَ في مشروع علمي متعاون بين الدراسات القرآنية التفسيرية والدراسات البلاغية البديعية</w:t>
      </w:r>
      <w:r w:rsidR="00D17DA0">
        <w:rPr>
          <w:rFonts w:ascii="Traditional Arabic" w:hAnsi="Traditional Arabic" w:cs="Traditional Arabic" w:hint="cs"/>
          <w:color w:val="000000"/>
          <w:sz w:val="32"/>
          <w:szCs w:val="32"/>
          <w:rtl/>
        </w:rPr>
        <w:t xml:space="preserve"> بخصوص المحسنات اللفظية</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فالمأمول من الإخوة الباحثين والدارسين أن يواصلوا بناء هذا المشروع المجيد الذي قد تشيدت بنيته المتينة</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وإلا فلا أقل من دراسات تعالج تخصيص الأبواب التي لم تزل عامة أو تبيينَ الأبواب التي لم تزل مجملة في المؤلفات الإسلامية حتى تسهل الاستفادة منها وِفقَ الرغبات العلمية الكثيرة وطِبقَ الحماسات المعرفية المتنوعة.</w:t>
      </w:r>
    </w:p>
    <w:p w:rsidR="005944F6" w:rsidRPr="0018422A" w:rsidRDefault="007A3AA4" w:rsidP="0018422A">
      <w:pPr>
        <w:bidi/>
        <w:spacing w:after="0"/>
        <w:jc w:val="both"/>
        <w:rPr>
          <w:rFonts w:ascii="Traditional Arabic" w:hAnsi="Traditional Arabic" w:cs="Traditional Arabic"/>
          <w:color w:val="000000"/>
          <w:sz w:val="32"/>
          <w:szCs w:val="32"/>
          <w:lang w:val="en-TT"/>
        </w:rPr>
      </w:pPr>
      <w:r w:rsidRPr="001E02A4">
        <w:rPr>
          <w:rFonts w:ascii="Traditional Arabic" w:hAnsi="Traditional Arabic" w:cs="Traditional Arabic" w:hint="cs"/>
          <w:b/>
          <w:bCs/>
          <w:color w:val="000000"/>
          <w:sz w:val="32"/>
          <w:szCs w:val="32"/>
          <w:rtl/>
        </w:rPr>
        <w:t>كلمات مفتاحية</w:t>
      </w:r>
      <w:r w:rsidRPr="001E02A4">
        <w:rPr>
          <w:rFonts w:ascii="Traditional Arabic" w:hAnsi="Traditional Arabic" w:cs="Traditional Arabic" w:hint="cs"/>
          <w:color w:val="000000"/>
          <w:sz w:val="32"/>
          <w:szCs w:val="32"/>
          <w:rtl/>
        </w:rPr>
        <w:t xml:space="preserve">: </w:t>
      </w:r>
      <w:r w:rsidRPr="001E02A4">
        <w:rPr>
          <w:rFonts w:ascii="Traditional Arabic" w:hAnsi="Traditional Arabic" w:cs="Traditional Arabic" w:hint="cs"/>
          <w:sz w:val="32"/>
          <w:szCs w:val="32"/>
          <w:rtl/>
        </w:rPr>
        <w:t>ال</w:t>
      </w:r>
      <w:r w:rsidR="00082C7B">
        <w:rPr>
          <w:rFonts w:ascii="Traditional Arabic" w:hAnsi="Traditional Arabic" w:cs="Traditional Arabic" w:hint="cs"/>
          <w:sz w:val="32"/>
          <w:szCs w:val="32"/>
          <w:rtl/>
        </w:rPr>
        <w:t>محسنات اللفظية</w:t>
      </w:r>
      <w:r w:rsidR="00660981">
        <w:rPr>
          <w:rFonts w:ascii="Traditional Arabic" w:hAnsi="Traditional Arabic" w:cs="Traditional Arabic" w:hint="cs"/>
          <w:sz w:val="32"/>
          <w:szCs w:val="32"/>
          <w:rtl/>
        </w:rPr>
        <w:t>،</w:t>
      </w:r>
      <w:r w:rsidRPr="001E02A4">
        <w:rPr>
          <w:rFonts w:ascii="Traditional Arabic" w:hAnsi="Traditional Arabic" w:cs="Traditional Arabic" w:hint="cs"/>
          <w:sz w:val="32"/>
          <w:szCs w:val="32"/>
          <w:rtl/>
        </w:rPr>
        <w:t xml:space="preserve"> وسورة الرحمن</w:t>
      </w:r>
      <w:r w:rsidR="00660981">
        <w:rPr>
          <w:rFonts w:ascii="Traditional Arabic" w:hAnsi="Traditional Arabic" w:cs="Traditional Arabic" w:hint="cs"/>
          <w:sz w:val="32"/>
          <w:szCs w:val="32"/>
          <w:rtl/>
        </w:rPr>
        <w:t>،</w:t>
      </w:r>
      <w:r w:rsidRPr="001E02A4">
        <w:rPr>
          <w:rFonts w:ascii="Traditional Arabic" w:hAnsi="Traditional Arabic" w:cs="Traditional Arabic" w:hint="cs"/>
          <w:sz w:val="32"/>
          <w:szCs w:val="32"/>
          <w:rtl/>
        </w:rPr>
        <w:t xml:space="preserve"> ودراسة تحليل</w:t>
      </w:r>
      <w:r w:rsidR="00156283">
        <w:rPr>
          <w:rFonts w:ascii="Traditional Arabic" w:hAnsi="Traditional Arabic" w:cs="Traditional Arabic" w:hint="cs"/>
          <w:sz w:val="32"/>
          <w:szCs w:val="32"/>
          <w:rtl/>
        </w:rPr>
        <w:t>ي</w:t>
      </w:r>
      <w:r w:rsidRPr="001E02A4">
        <w:rPr>
          <w:rFonts w:ascii="Traditional Arabic" w:hAnsi="Traditional Arabic" w:cs="Traditional Arabic" w:hint="cs"/>
          <w:sz w:val="32"/>
          <w:szCs w:val="32"/>
          <w:rtl/>
        </w:rPr>
        <w:t>ة بلاغية.</w:t>
      </w:r>
    </w:p>
    <w:p w:rsidR="007A3AA4" w:rsidRPr="0018422A" w:rsidRDefault="007A3AA4" w:rsidP="007A3AA4">
      <w:pPr>
        <w:spacing w:after="0"/>
        <w:jc w:val="center"/>
        <w:rPr>
          <w:rFonts w:ascii="Cambria" w:hAnsi="Cambria"/>
          <w:b/>
          <w:bCs/>
          <w:sz w:val="24"/>
          <w:szCs w:val="24"/>
        </w:rPr>
      </w:pPr>
      <w:r w:rsidRPr="0018422A">
        <w:rPr>
          <w:rFonts w:ascii="Cambria" w:hAnsi="Cambria"/>
          <w:b/>
          <w:bCs/>
          <w:sz w:val="24"/>
          <w:szCs w:val="24"/>
        </w:rPr>
        <w:lastRenderedPageBreak/>
        <w:t>Abstrak</w:t>
      </w:r>
    </w:p>
    <w:p w:rsidR="007A3AA4" w:rsidRPr="0018422A" w:rsidRDefault="007A3AA4" w:rsidP="007A3AA4">
      <w:pPr>
        <w:spacing w:after="0"/>
        <w:jc w:val="center"/>
        <w:rPr>
          <w:rFonts w:ascii="Cambria" w:hAnsi="Cambria"/>
          <w:b/>
          <w:bCs/>
          <w:sz w:val="24"/>
          <w:szCs w:val="24"/>
          <w:rtl/>
        </w:rPr>
      </w:pPr>
    </w:p>
    <w:p w:rsidR="003A44BF" w:rsidRPr="0018422A" w:rsidRDefault="002327C1" w:rsidP="0018422A">
      <w:pPr>
        <w:spacing w:after="0"/>
        <w:jc w:val="both"/>
        <w:rPr>
          <w:rFonts w:ascii="Cambria" w:hAnsi="Cambria" w:cs="Traditional Arabic"/>
          <w:sz w:val="24"/>
          <w:szCs w:val="24"/>
        </w:rPr>
      </w:pPr>
      <w:r w:rsidRPr="0018422A">
        <w:rPr>
          <w:rFonts w:ascii="Cambria" w:hAnsi="Cambria" w:cs="Traditional Arabic"/>
          <w:sz w:val="24"/>
          <w:szCs w:val="24"/>
        </w:rPr>
        <w:t xml:space="preserve">Tujuan artikel ini adalah untuk mengetahui </w:t>
      </w:r>
      <w:r w:rsidR="0018422A">
        <w:rPr>
          <w:rFonts w:ascii="Cambria" w:hAnsi="Cambria" w:cs="Traditional Arabic"/>
          <w:i/>
          <w:iCs/>
          <w:sz w:val="24"/>
          <w:szCs w:val="24"/>
        </w:rPr>
        <w:t>al-Muhassinā</w:t>
      </w:r>
      <w:r w:rsidRPr="0018422A">
        <w:rPr>
          <w:rFonts w:ascii="Cambria" w:hAnsi="Cambria" w:cs="Traditional Arabic"/>
          <w:i/>
          <w:iCs/>
          <w:sz w:val="24"/>
          <w:szCs w:val="24"/>
        </w:rPr>
        <w:t xml:space="preserve">t </w:t>
      </w:r>
      <w:r w:rsidR="0018422A">
        <w:rPr>
          <w:rFonts w:ascii="Cambria" w:hAnsi="Cambria" w:cs="Traditional Arabic"/>
          <w:i/>
          <w:iCs/>
          <w:sz w:val="24"/>
          <w:szCs w:val="24"/>
        </w:rPr>
        <w:t>al-Lafẓ</w:t>
      </w:r>
      <w:r w:rsidR="001320E5" w:rsidRPr="0018422A">
        <w:rPr>
          <w:rFonts w:ascii="Cambria" w:hAnsi="Cambria" w:cs="Traditional Arabic"/>
          <w:i/>
          <w:iCs/>
          <w:sz w:val="24"/>
          <w:szCs w:val="24"/>
        </w:rPr>
        <w:t>iyyah</w:t>
      </w:r>
      <w:r w:rsidRPr="0018422A">
        <w:rPr>
          <w:rFonts w:ascii="Cambria" w:hAnsi="Cambria" w:cs="Traditional Arabic"/>
          <w:sz w:val="24"/>
          <w:szCs w:val="24"/>
        </w:rPr>
        <w:t xml:space="preserve"> dan tujuan-tujuannya dalam Surah a</w:t>
      </w:r>
      <w:r w:rsidR="0018422A">
        <w:rPr>
          <w:rFonts w:ascii="Cambria" w:hAnsi="Cambria" w:cs="Traditional Arabic"/>
          <w:sz w:val="24"/>
          <w:szCs w:val="24"/>
        </w:rPr>
        <w:t>l-Rahmā</w:t>
      </w:r>
      <w:r w:rsidRPr="0018422A">
        <w:rPr>
          <w:rFonts w:ascii="Cambria" w:hAnsi="Cambria" w:cs="Traditional Arabic"/>
          <w:sz w:val="24"/>
          <w:szCs w:val="24"/>
        </w:rPr>
        <w:t>n. Metode yang digunakan untuk mengatur dan menganalisis data ada tiga: pendekatan induktif</w:t>
      </w:r>
      <w:r w:rsidR="00995BF1" w:rsidRPr="0018422A">
        <w:rPr>
          <w:rFonts w:ascii="Cambria" w:hAnsi="Cambria" w:cs="Traditional Arabic"/>
          <w:sz w:val="24"/>
          <w:szCs w:val="24"/>
        </w:rPr>
        <w:t>,</w:t>
      </w:r>
      <w:r w:rsidRPr="0018422A">
        <w:rPr>
          <w:rFonts w:ascii="Cambria" w:hAnsi="Cambria" w:cs="Traditional Arabic"/>
          <w:sz w:val="24"/>
          <w:szCs w:val="24"/>
        </w:rPr>
        <w:t xml:space="preserve"> pendekatan deduktif</w:t>
      </w:r>
      <w:r w:rsidR="004A4A70" w:rsidRPr="0018422A">
        <w:rPr>
          <w:rFonts w:ascii="Cambria" w:hAnsi="Cambria" w:cs="Traditional Arabic"/>
          <w:sz w:val="24"/>
          <w:szCs w:val="24"/>
          <w:lang w:val="en-TT"/>
        </w:rPr>
        <w:t>,</w:t>
      </w:r>
      <w:r w:rsidRPr="0018422A">
        <w:rPr>
          <w:rFonts w:ascii="Cambria" w:hAnsi="Cambria" w:cs="Traditional Arabic"/>
          <w:sz w:val="24"/>
          <w:szCs w:val="24"/>
        </w:rPr>
        <w:t xml:space="preserve"> dan metode linguistik historis komparatif. Adapun hasil penelitian telah menunjukkan bahwa </w:t>
      </w:r>
      <w:r w:rsidR="0018422A">
        <w:rPr>
          <w:rFonts w:ascii="Cambria" w:hAnsi="Cambria" w:cs="Traditional Arabic"/>
          <w:i/>
          <w:iCs/>
          <w:sz w:val="24"/>
          <w:szCs w:val="24"/>
        </w:rPr>
        <w:t>al-Muhassinā</w:t>
      </w:r>
      <w:r w:rsidRPr="0018422A">
        <w:rPr>
          <w:rFonts w:ascii="Cambria" w:hAnsi="Cambria" w:cs="Traditional Arabic"/>
          <w:i/>
          <w:iCs/>
          <w:sz w:val="24"/>
          <w:szCs w:val="24"/>
        </w:rPr>
        <w:t xml:space="preserve">t </w:t>
      </w:r>
      <w:r w:rsidR="0018422A">
        <w:rPr>
          <w:rFonts w:ascii="Cambria" w:hAnsi="Cambria" w:cs="Traditional Arabic"/>
          <w:i/>
          <w:iCs/>
          <w:sz w:val="24"/>
          <w:szCs w:val="24"/>
        </w:rPr>
        <w:t>al-Lafẓ</w:t>
      </w:r>
      <w:r w:rsidR="001320E5" w:rsidRPr="0018422A">
        <w:rPr>
          <w:rFonts w:ascii="Cambria" w:hAnsi="Cambria" w:cs="Traditional Arabic"/>
          <w:i/>
          <w:iCs/>
          <w:sz w:val="24"/>
          <w:szCs w:val="24"/>
        </w:rPr>
        <w:t>iyyah</w:t>
      </w:r>
      <w:r w:rsidRPr="0018422A">
        <w:rPr>
          <w:rFonts w:ascii="Cambria" w:hAnsi="Cambria" w:cs="Traditional Arabic"/>
          <w:sz w:val="24"/>
          <w:szCs w:val="24"/>
        </w:rPr>
        <w:t xml:space="preserve"> dalam Surah a</w:t>
      </w:r>
      <w:r w:rsidR="0018422A">
        <w:rPr>
          <w:rFonts w:ascii="Cambria" w:hAnsi="Cambria" w:cs="Traditional Arabic"/>
          <w:sz w:val="24"/>
          <w:szCs w:val="24"/>
        </w:rPr>
        <w:t>l-Rahmā</w:t>
      </w:r>
      <w:r w:rsidRPr="0018422A">
        <w:rPr>
          <w:rFonts w:ascii="Cambria" w:hAnsi="Cambria" w:cs="Traditional Arabic"/>
          <w:sz w:val="24"/>
          <w:szCs w:val="24"/>
        </w:rPr>
        <w:t xml:space="preserve">n terdiri dari empat </w:t>
      </w:r>
      <w:r w:rsidR="0018422A">
        <w:rPr>
          <w:rFonts w:ascii="Cambria" w:hAnsi="Cambria" w:cs="Traditional Arabic"/>
          <w:i/>
          <w:iCs/>
          <w:sz w:val="24"/>
          <w:szCs w:val="24"/>
        </w:rPr>
        <w:t>Muhassinā</w:t>
      </w:r>
      <w:r w:rsidRPr="0018422A">
        <w:rPr>
          <w:rFonts w:ascii="Cambria" w:hAnsi="Cambria" w:cs="Traditional Arabic"/>
          <w:i/>
          <w:iCs/>
          <w:sz w:val="24"/>
          <w:szCs w:val="24"/>
        </w:rPr>
        <w:t>t</w:t>
      </w:r>
      <w:r w:rsidRPr="0018422A">
        <w:rPr>
          <w:rFonts w:ascii="Cambria" w:hAnsi="Cambria" w:cs="Traditional Arabic"/>
          <w:sz w:val="24"/>
          <w:szCs w:val="24"/>
        </w:rPr>
        <w:t xml:space="preserve">: 1) </w:t>
      </w:r>
      <w:r w:rsidRPr="0018422A">
        <w:rPr>
          <w:rFonts w:ascii="Cambria" w:hAnsi="Cambria" w:cs="Traditional Arabic"/>
          <w:i/>
          <w:iCs/>
          <w:sz w:val="24"/>
          <w:szCs w:val="24"/>
        </w:rPr>
        <w:t xml:space="preserve">al-Saja' </w:t>
      </w:r>
      <w:r w:rsidR="0018422A">
        <w:rPr>
          <w:rFonts w:ascii="Cambria" w:hAnsi="Cambria" w:cs="Traditional Arabic"/>
          <w:i/>
          <w:iCs/>
          <w:sz w:val="24"/>
          <w:szCs w:val="24"/>
        </w:rPr>
        <w:t>al-Muraṣṣ</w:t>
      </w:r>
      <w:r w:rsidRPr="0018422A">
        <w:rPr>
          <w:rFonts w:ascii="Cambria" w:hAnsi="Cambria" w:cs="Traditional Arabic"/>
          <w:i/>
          <w:iCs/>
          <w:sz w:val="24"/>
          <w:szCs w:val="24"/>
        </w:rPr>
        <w:t>a'</w:t>
      </w:r>
      <w:r w:rsidR="00995BF1" w:rsidRPr="0018422A">
        <w:rPr>
          <w:rFonts w:ascii="Cambria" w:hAnsi="Cambria" w:cs="Traditional Arabic"/>
          <w:sz w:val="24"/>
          <w:szCs w:val="24"/>
        </w:rPr>
        <w:t xml:space="preserve"> di satu tempa</w:t>
      </w:r>
      <w:r w:rsidR="0018422A" w:rsidRPr="0018422A">
        <w:rPr>
          <w:rFonts w:ascii="Cambria" w:hAnsi="Cambria" w:cs="Traditional Arabic"/>
          <w:sz w:val="24"/>
          <w:szCs w:val="24"/>
        </w:rPr>
        <w:t>t</w:t>
      </w:r>
      <w:r w:rsidR="00995BF1" w:rsidRPr="0018422A">
        <w:rPr>
          <w:rFonts w:ascii="Cambria" w:hAnsi="Cambria" w:cs="Traditional Arabic"/>
          <w:sz w:val="24"/>
          <w:szCs w:val="24"/>
        </w:rPr>
        <w:t>,</w:t>
      </w:r>
      <w:r w:rsidRPr="0018422A">
        <w:rPr>
          <w:rFonts w:ascii="Cambria" w:hAnsi="Cambria" w:cs="Traditional Arabic"/>
          <w:sz w:val="24"/>
          <w:szCs w:val="24"/>
        </w:rPr>
        <w:t xml:space="preserve"> 2) </w:t>
      </w:r>
      <w:r w:rsidR="0018422A">
        <w:rPr>
          <w:rFonts w:ascii="Cambria" w:hAnsi="Cambria" w:cs="Traditional Arabic"/>
          <w:i/>
          <w:iCs/>
          <w:sz w:val="24"/>
          <w:szCs w:val="24"/>
        </w:rPr>
        <w:t>al-Jinā</w:t>
      </w:r>
      <w:r w:rsidRPr="0018422A">
        <w:rPr>
          <w:rFonts w:ascii="Cambria" w:hAnsi="Cambria" w:cs="Traditional Arabic"/>
          <w:i/>
          <w:iCs/>
          <w:sz w:val="24"/>
          <w:szCs w:val="24"/>
        </w:rPr>
        <w:t xml:space="preserve">s </w:t>
      </w:r>
      <w:r w:rsidRPr="0018422A">
        <w:rPr>
          <w:rFonts w:ascii="Cambria" w:hAnsi="Cambria" w:cs="Traditional Arabic"/>
          <w:sz w:val="24"/>
          <w:szCs w:val="24"/>
        </w:rPr>
        <w:t xml:space="preserve">dengan dua jenisnya </w:t>
      </w:r>
      <w:r w:rsidR="0018422A">
        <w:rPr>
          <w:rFonts w:ascii="Cambria" w:hAnsi="Cambria" w:cs="Traditional Arabic"/>
          <w:i/>
          <w:iCs/>
          <w:sz w:val="24"/>
          <w:szCs w:val="24"/>
        </w:rPr>
        <w:t>al-Mumāṡ</w:t>
      </w:r>
      <w:r w:rsidRPr="0018422A">
        <w:rPr>
          <w:rFonts w:ascii="Cambria" w:hAnsi="Cambria" w:cs="Traditional Arabic"/>
          <w:i/>
          <w:iCs/>
          <w:sz w:val="24"/>
          <w:szCs w:val="24"/>
        </w:rPr>
        <w:t xml:space="preserve">il </w:t>
      </w:r>
      <w:r w:rsidRPr="0018422A">
        <w:rPr>
          <w:rFonts w:ascii="Cambria" w:hAnsi="Cambria" w:cs="Traditional Arabic"/>
          <w:sz w:val="24"/>
          <w:szCs w:val="24"/>
        </w:rPr>
        <w:t xml:space="preserve">dan </w:t>
      </w:r>
      <w:r w:rsidR="0018422A">
        <w:rPr>
          <w:rFonts w:ascii="Cambria" w:hAnsi="Cambria" w:cs="Traditional Arabic"/>
          <w:i/>
          <w:iCs/>
          <w:sz w:val="24"/>
          <w:szCs w:val="24"/>
        </w:rPr>
        <w:t>al-Nā</w:t>
      </w:r>
      <w:r w:rsidR="0018422A" w:rsidRPr="0018422A">
        <w:rPr>
          <w:rFonts w:ascii="Cambria" w:hAnsi="Cambria" w:cs="Traditional Arabic"/>
          <w:i/>
          <w:iCs/>
          <w:sz w:val="24"/>
          <w:szCs w:val="24"/>
        </w:rPr>
        <w:t>qi</w:t>
      </w:r>
      <w:r w:rsidR="0018422A">
        <w:rPr>
          <w:rFonts w:ascii="Cambria" w:hAnsi="Cambria" w:cs="Traditional Arabic"/>
          <w:i/>
          <w:iCs/>
          <w:sz w:val="24"/>
          <w:szCs w:val="24"/>
        </w:rPr>
        <w:t>ṣ</w:t>
      </w:r>
      <w:r w:rsidRPr="0018422A">
        <w:rPr>
          <w:rFonts w:ascii="Cambria" w:hAnsi="Cambria" w:cs="Traditional Arabic"/>
          <w:i/>
          <w:iCs/>
          <w:sz w:val="24"/>
          <w:szCs w:val="24"/>
        </w:rPr>
        <w:t xml:space="preserve"> </w:t>
      </w:r>
      <w:r w:rsidRPr="0018422A">
        <w:rPr>
          <w:rFonts w:ascii="Cambria" w:hAnsi="Cambria" w:cs="Traditional Arabic"/>
          <w:sz w:val="24"/>
          <w:szCs w:val="24"/>
        </w:rPr>
        <w:t xml:space="preserve">di 3 tempat dan 3) </w:t>
      </w:r>
      <w:r w:rsidR="0018422A">
        <w:rPr>
          <w:rFonts w:ascii="Cambria" w:hAnsi="Cambria" w:cs="Traditional Arabic"/>
          <w:i/>
          <w:iCs/>
          <w:sz w:val="24"/>
          <w:szCs w:val="24"/>
        </w:rPr>
        <w:t>Barā'ah al-Istihlā</w:t>
      </w:r>
      <w:r w:rsidRPr="0018422A">
        <w:rPr>
          <w:rFonts w:ascii="Cambria" w:hAnsi="Cambria" w:cs="Traditional Arabic"/>
          <w:i/>
          <w:iCs/>
          <w:sz w:val="24"/>
          <w:szCs w:val="24"/>
        </w:rPr>
        <w:t>l</w:t>
      </w:r>
      <w:r w:rsidR="0094515C">
        <w:rPr>
          <w:rFonts w:ascii="Cambria" w:hAnsi="Cambria" w:cs="Traditional Arabic"/>
          <w:sz w:val="24"/>
          <w:szCs w:val="24"/>
        </w:rPr>
        <w:t>,</w:t>
      </w:r>
      <w:r w:rsidRPr="0018422A">
        <w:rPr>
          <w:rFonts w:ascii="Cambria" w:hAnsi="Cambria" w:cs="Traditional Arabic"/>
          <w:sz w:val="24"/>
          <w:szCs w:val="24"/>
        </w:rPr>
        <w:t xml:space="preserve"> dan 4) </w:t>
      </w:r>
      <w:r w:rsidR="0018422A">
        <w:rPr>
          <w:rFonts w:ascii="Cambria" w:hAnsi="Cambria" w:cs="Traditional Arabic"/>
          <w:i/>
          <w:iCs/>
          <w:sz w:val="24"/>
          <w:szCs w:val="24"/>
        </w:rPr>
        <w:t>Husnu al-Khitā</w:t>
      </w:r>
      <w:r w:rsidRPr="0018422A">
        <w:rPr>
          <w:rFonts w:ascii="Cambria" w:hAnsi="Cambria" w:cs="Traditional Arabic"/>
          <w:i/>
          <w:iCs/>
          <w:sz w:val="24"/>
          <w:szCs w:val="24"/>
        </w:rPr>
        <w:t>m</w:t>
      </w:r>
      <w:r w:rsidR="00995BF1" w:rsidRPr="0018422A">
        <w:rPr>
          <w:rFonts w:ascii="Cambria" w:hAnsi="Cambria" w:cs="Traditional Arabic"/>
          <w:sz w:val="24"/>
          <w:szCs w:val="24"/>
        </w:rPr>
        <w:t>,</w:t>
      </w:r>
      <w:r w:rsidRPr="0018422A">
        <w:rPr>
          <w:rFonts w:ascii="Cambria" w:hAnsi="Cambria" w:cs="Traditional Arabic"/>
          <w:sz w:val="24"/>
          <w:szCs w:val="24"/>
        </w:rPr>
        <w:t xml:space="preserve"> sehingga total </w:t>
      </w:r>
      <w:r w:rsidR="0018422A">
        <w:rPr>
          <w:rFonts w:ascii="Cambria" w:hAnsi="Cambria" w:cs="Traditional Arabic"/>
          <w:i/>
          <w:iCs/>
          <w:sz w:val="24"/>
          <w:szCs w:val="24"/>
        </w:rPr>
        <w:t>al-Muhassinā</w:t>
      </w:r>
      <w:r w:rsidR="0018422A" w:rsidRPr="0018422A">
        <w:rPr>
          <w:rFonts w:ascii="Cambria" w:hAnsi="Cambria" w:cs="Traditional Arabic"/>
          <w:i/>
          <w:iCs/>
          <w:sz w:val="24"/>
          <w:szCs w:val="24"/>
        </w:rPr>
        <w:t xml:space="preserve">t </w:t>
      </w:r>
      <w:r w:rsidR="0018422A">
        <w:rPr>
          <w:rFonts w:ascii="Cambria" w:hAnsi="Cambria" w:cs="Traditional Arabic"/>
          <w:i/>
          <w:iCs/>
          <w:sz w:val="24"/>
          <w:szCs w:val="24"/>
        </w:rPr>
        <w:t>al-Lafẓ</w:t>
      </w:r>
      <w:r w:rsidR="0018422A" w:rsidRPr="0018422A">
        <w:rPr>
          <w:rFonts w:ascii="Cambria" w:hAnsi="Cambria" w:cs="Traditional Arabic"/>
          <w:i/>
          <w:iCs/>
          <w:sz w:val="24"/>
          <w:szCs w:val="24"/>
        </w:rPr>
        <w:t>iyyah</w:t>
      </w:r>
      <w:r w:rsidR="0018422A" w:rsidRPr="0018422A">
        <w:rPr>
          <w:rFonts w:ascii="Cambria" w:hAnsi="Cambria" w:cs="Traditional Arabic"/>
          <w:sz w:val="24"/>
          <w:szCs w:val="24"/>
        </w:rPr>
        <w:t xml:space="preserve"> </w:t>
      </w:r>
      <w:r w:rsidR="0018422A">
        <w:rPr>
          <w:rFonts w:ascii="Cambria" w:hAnsi="Cambria" w:cs="Traditional Arabic"/>
          <w:sz w:val="24"/>
          <w:szCs w:val="24"/>
        </w:rPr>
        <w:t>dalam Surah al-Rahmā</w:t>
      </w:r>
      <w:r w:rsidRPr="0018422A">
        <w:rPr>
          <w:rFonts w:ascii="Cambria" w:hAnsi="Cambria" w:cs="Traditional Arabic"/>
          <w:sz w:val="24"/>
          <w:szCs w:val="24"/>
        </w:rPr>
        <w:t xml:space="preserve">n adalah empat pada enam tempat. Hasil penelitian Ini juga menunjukkan bahwa tujuan dari </w:t>
      </w:r>
      <w:r w:rsidR="0018422A">
        <w:rPr>
          <w:rFonts w:ascii="Cambria" w:hAnsi="Cambria" w:cs="Traditional Arabic"/>
          <w:i/>
          <w:iCs/>
          <w:sz w:val="24"/>
          <w:szCs w:val="24"/>
        </w:rPr>
        <w:t>al-Muhassinā</w:t>
      </w:r>
      <w:r w:rsidR="0018422A" w:rsidRPr="0018422A">
        <w:rPr>
          <w:rFonts w:ascii="Cambria" w:hAnsi="Cambria" w:cs="Traditional Arabic"/>
          <w:i/>
          <w:iCs/>
          <w:sz w:val="24"/>
          <w:szCs w:val="24"/>
        </w:rPr>
        <w:t xml:space="preserve">t </w:t>
      </w:r>
      <w:r w:rsidR="0018422A">
        <w:rPr>
          <w:rFonts w:ascii="Cambria" w:hAnsi="Cambria" w:cs="Traditional Arabic"/>
          <w:i/>
          <w:iCs/>
          <w:sz w:val="24"/>
          <w:szCs w:val="24"/>
        </w:rPr>
        <w:t>al-Lafẓ</w:t>
      </w:r>
      <w:r w:rsidR="0018422A" w:rsidRPr="0018422A">
        <w:rPr>
          <w:rFonts w:ascii="Cambria" w:hAnsi="Cambria" w:cs="Traditional Arabic"/>
          <w:i/>
          <w:iCs/>
          <w:sz w:val="24"/>
          <w:szCs w:val="24"/>
        </w:rPr>
        <w:t>iyyah</w:t>
      </w:r>
      <w:r w:rsidR="0018422A" w:rsidRPr="0018422A">
        <w:rPr>
          <w:rFonts w:ascii="Cambria" w:hAnsi="Cambria" w:cs="Traditional Arabic"/>
          <w:sz w:val="24"/>
          <w:szCs w:val="24"/>
        </w:rPr>
        <w:t xml:space="preserve"> </w:t>
      </w:r>
      <w:r w:rsidRPr="0018422A">
        <w:rPr>
          <w:rFonts w:ascii="Cambria" w:hAnsi="Cambria" w:cs="Traditional Arabic"/>
          <w:sz w:val="24"/>
          <w:szCs w:val="24"/>
        </w:rPr>
        <w:t>dalam Surah a</w:t>
      </w:r>
      <w:r w:rsidR="0018422A">
        <w:rPr>
          <w:rFonts w:ascii="Cambria" w:hAnsi="Cambria" w:cs="Traditional Arabic"/>
          <w:sz w:val="24"/>
          <w:szCs w:val="24"/>
        </w:rPr>
        <w:t>l-Rahmā</w:t>
      </w:r>
      <w:r w:rsidRPr="0018422A">
        <w:rPr>
          <w:rFonts w:ascii="Cambria" w:hAnsi="Cambria" w:cs="Traditional Arabic"/>
          <w:sz w:val="24"/>
          <w:szCs w:val="24"/>
        </w:rPr>
        <w:t>n ada dalam empat tujuan: 1) mukjizat linguistik</w:t>
      </w:r>
      <w:r w:rsidR="00995BF1" w:rsidRPr="0018422A">
        <w:rPr>
          <w:rFonts w:ascii="Cambria" w:hAnsi="Cambria" w:cs="Traditional Arabic"/>
          <w:sz w:val="24"/>
          <w:szCs w:val="24"/>
        </w:rPr>
        <w:t>,</w:t>
      </w:r>
      <w:r w:rsidRPr="0018422A">
        <w:rPr>
          <w:rFonts w:ascii="Cambria" w:hAnsi="Cambria" w:cs="Traditional Arabic"/>
          <w:sz w:val="24"/>
          <w:szCs w:val="24"/>
        </w:rPr>
        <w:t xml:space="preserve"> 2) mukjizat musik atau </w:t>
      </w:r>
      <w:r w:rsidR="003A44BF" w:rsidRPr="0018422A">
        <w:rPr>
          <w:rFonts w:ascii="Cambria" w:hAnsi="Cambria" w:cs="Traditional Arabic"/>
          <w:sz w:val="24"/>
          <w:szCs w:val="24"/>
        </w:rPr>
        <w:t>irama</w:t>
      </w:r>
      <w:r w:rsidR="00995BF1" w:rsidRPr="0018422A">
        <w:rPr>
          <w:rFonts w:ascii="Cambria" w:hAnsi="Cambria" w:cs="Traditional Arabic"/>
          <w:sz w:val="24"/>
          <w:szCs w:val="24"/>
        </w:rPr>
        <w:t>,</w:t>
      </w:r>
      <w:r w:rsidR="003A44BF" w:rsidRPr="0018422A">
        <w:rPr>
          <w:rFonts w:ascii="Cambria" w:hAnsi="Cambria" w:cs="Traditional Arabic"/>
          <w:sz w:val="24"/>
          <w:szCs w:val="24"/>
        </w:rPr>
        <w:t xml:space="preserve"> 3) hikmah-hikmah</w:t>
      </w:r>
      <w:r w:rsidRPr="0018422A">
        <w:rPr>
          <w:rFonts w:ascii="Cambria" w:hAnsi="Cambria" w:cs="Traditional Arabic"/>
          <w:sz w:val="24"/>
          <w:szCs w:val="24"/>
        </w:rPr>
        <w:t xml:space="preserve"> 4) dan </w:t>
      </w:r>
      <w:r w:rsidR="0018422A">
        <w:rPr>
          <w:rFonts w:ascii="Cambria" w:hAnsi="Cambria" w:cs="Traditional Arabic"/>
          <w:sz w:val="24"/>
          <w:szCs w:val="24"/>
        </w:rPr>
        <w:t xml:space="preserve">ilmu tanda-tanda </w:t>
      </w:r>
      <w:r w:rsidR="003A44BF" w:rsidRPr="0018422A">
        <w:rPr>
          <w:rFonts w:ascii="Cambria" w:hAnsi="Cambria" w:cs="Traditional Arabic"/>
          <w:sz w:val="24"/>
          <w:szCs w:val="24"/>
        </w:rPr>
        <w:t>kiamat</w:t>
      </w:r>
      <w:r w:rsidR="000C0CFF" w:rsidRPr="0018422A">
        <w:rPr>
          <w:rFonts w:ascii="Cambria" w:hAnsi="Cambria" w:cs="Traditional Arabic"/>
          <w:sz w:val="24"/>
          <w:szCs w:val="24"/>
        </w:rPr>
        <w:t>.</w:t>
      </w:r>
      <w:r w:rsidRPr="0018422A">
        <w:rPr>
          <w:rFonts w:ascii="Cambria" w:hAnsi="Cambria" w:cs="Traditional Arabic"/>
          <w:sz w:val="24"/>
          <w:szCs w:val="24"/>
        </w:rPr>
        <w:t xml:space="preserve"> </w:t>
      </w:r>
      <w:r w:rsidR="000C0CFF" w:rsidRPr="0018422A">
        <w:rPr>
          <w:rFonts w:ascii="Cambria" w:hAnsi="Cambria" w:cs="Traditional Arabic"/>
          <w:sz w:val="24"/>
          <w:szCs w:val="24"/>
        </w:rPr>
        <w:t>S</w:t>
      </w:r>
      <w:r w:rsidRPr="0018422A">
        <w:rPr>
          <w:rFonts w:ascii="Cambria" w:hAnsi="Cambria" w:cs="Traditional Arabic"/>
          <w:sz w:val="24"/>
          <w:szCs w:val="24"/>
        </w:rPr>
        <w:t xml:space="preserve">emuanya </w:t>
      </w:r>
      <w:r w:rsidR="003A44BF" w:rsidRPr="0018422A">
        <w:rPr>
          <w:rFonts w:ascii="Cambria" w:hAnsi="Cambria" w:cs="Traditional Arabic"/>
          <w:sz w:val="24"/>
          <w:szCs w:val="24"/>
        </w:rPr>
        <w:t xml:space="preserve">ini </w:t>
      </w:r>
      <w:r w:rsidRPr="0018422A">
        <w:rPr>
          <w:rFonts w:ascii="Cambria" w:hAnsi="Cambria" w:cs="Traditional Arabic"/>
          <w:sz w:val="24"/>
          <w:szCs w:val="24"/>
        </w:rPr>
        <w:t xml:space="preserve">termasuk dalam </w:t>
      </w:r>
      <w:r w:rsidR="003A44BF" w:rsidRPr="0018422A">
        <w:rPr>
          <w:rFonts w:ascii="Cambria" w:hAnsi="Cambria" w:cs="Traditional Arabic"/>
          <w:sz w:val="24"/>
          <w:szCs w:val="24"/>
        </w:rPr>
        <w:t>kategori R</w:t>
      </w:r>
      <w:r w:rsidRPr="0018422A">
        <w:rPr>
          <w:rFonts w:ascii="Cambria" w:hAnsi="Cambria" w:cs="Traditional Arabic"/>
          <w:sz w:val="24"/>
          <w:szCs w:val="24"/>
        </w:rPr>
        <w:t xml:space="preserve">ahmat </w:t>
      </w:r>
      <w:r w:rsidR="003A44BF" w:rsidRPr="0018422A">
        <w:rPr>
          <w:rFonts w:ascii="Cambria" w:hAnsi="Cambria" w:cs="Traditional Arabic"/>
          <w:sz w:val="24"/>
          <w:szCs w:val="24"/>
        </w:rPr>
        <w:t>dan Nikmat karunia Allah swt.</w:t>
      </w:r>
      <w:r w:rsidRPr="0018422A">
        <w:rPr>
          <w:rFonts w:ascii="Cambria" w:hAnsi="Cambria" w:cs="Traditional Arabic"/>
          <w:sz w:val="24"/>
          <w:szCs w:val="24"/>
        </w:rPr>
        <w:t xml:space="preserve"> Diharapkan </w:t>
      </w:r>
      <w:r w:rsidR="003A44BF" w:rsidRPr="0018422A">
        <w:rPr>
          <w:rFonts w:ascii="Cambria" w:hAnsi="Cambria" w:cs="Traditional Arabic"/>
          <w:sz w:val="24"/>
          <w:szCs w:val="24"/>
        </w:rPr>
        <w:t>bagi</w:t>
      </w:r>
      <w:r w:rsidRPr="0018422A">
        <w:rPr>
          <w:rFonts w:ascii="Cambria" w:hAnsi="Cambria" w:cs="Traditional Arabic"/>
          <w:sz w:val="24"/>
          <w:szCs w:val="24"/>
        </w:rPr>
        <w:t xml:space="preserve"> saudara-saudara</w:t>
      </w:r>
      <w:r w:rsidR="00F424AB" w:rsidRPr="0018422A">
        <w:rPr>
          <w:rFonts w:ascii="Cambria" w:hAnsi="Cambria" w:cs="Traditional Arabic"/>
          <w:sz w:val="24"/>
          <w:szCs w:val="24"/>
        </w:rPr>
        <w:t>,</w:t>
      </w:r>
      <w:r w:rsidRPr="0018422A">
        <w:rPr>
          <w:rFonts w:ascii="Cambria" w:hAnsi="Cambria" w:cs="Traditional Arabic"/>
          <w:sz w:val="24"/>
          <w:szCs w:val="24"/>
        </w:rPr>
        <w:t xml:space="preserve"> para peneliti</w:t>
      </w:r>
      <w:r w:rsidR="00F424AB" w:rsidRPr="0018422A">
        <w:rPr>
          <w:rFonts w:ascii="Cambria" w:hAnsi="Cambria" w:cs="Traditional Arabic"/>
          <w:sz w:val="24"/>
          <w:szCs w:val="24"/>
        </w:rPr>
        <w:t xml:space="preserve">, </w:t>
      </w:r>
      <w:r w:rsidRPr="0018422A">
        <w:rPr>
          <w:rFonts w:ascii="Cambria" w:hAnsi="Cambria" w:cs="Traditional Arabic"/>
          <w:sz w:val="24"/>
          <w:szCs w:val="24"/>
        </w:rPr>
        <w:t>dan cendekiawan</w:t>
      </w:r>
      <w:r w:rsidR="009B0C37" w:rsidRPr="0018422A">
        <w:rPr>
          <w:rFonts w:ascii="Cambria" w:hAnsi="Cambria" w:cs="Traditional Arabic"/>
          <w:sz w:val="24"/>
          <w:szCs w:val="24"/>
        </w:rPr>
        <w:t>,</w:t>
      </w:r>
      <w:r w:rsidRPr="0018422A">
        <w:rPr>
          <w:rFonts w:ascii="Cambria" w:hAnsi="Cambria" w:cs="Traditional Arabic"/>
          <w:sz w:val="24"/>
          <w:szCs w:val="24"/>
        </w:rPr>
        <w:t xml:space="preserve"> </w:t>
      </w:r>
      <w:r w:rsidR="003A44BF" w:rsidRPr="0018422A">
        <w:rPr>
          <w:rFonts w:ascii="Cambria" w:hAnsi="Cambria" w:cs="Traditional Arabic"/>
          <w:sz w:val="24"/>
          <w:szCs w:val="24"/>
        </w:rPr>
        <w:t>untuk</w:t>
      </w:r>
      <w:r w:rsidRPr="0018422A">
        <w:rPr>
          <w:rFonts w:ascii="Cambria" w:hAnsi="Cambria" w:cs="Traditional Arabic"/>
          <w:sz w:val="24"/>
          <w:szCs w:val="24"/>
        </w:rPr>
        <w:t xml:space="preserve"> </w:t>
      </w:r>
      <w:r w:rsidR="003A44BF" w:rsidRPr="0018422A">
        <w:rPr>
          <w:rFonts w:ascii="Cambria" w:hAnsi="Cambria" w:cs="Traditional Arabic"/>
          <w:sz w:val="24"/>
          <w:szCs w:val="24"/>
        </w:rPr>
        <w:t>melanjutkan</w:t>
      </w:r>
      <w:r w:rsidRPr="0018422A">
        <w:rPr>
          <w:rFonts w:ascii="Cambria" w:hAnsi="Cambria" w:cs="Traditional Arabic"/>
          <w:sz w:val="24"/>
          <w:szCs w:val="24"/>
        </w:rPr>
        <w:t xml:space="preserve"> proyek yang mulia ini</w:t>
      </w:r>
      <w:r w:rsidR="00F424AB" w:rsidRPr="0018422A">
        <w:rPr>
          <w:rFonts w:ascii="Cambria" w:hAnsi="Cambria" w:cs="Traditional Arabic"/>
          <w:sz w:val="24"/>
          <w:szCs w:val="24"/>
        </w:rPr>
        <w:t xml:space="preserve"> </w:t>
      </w:r>
      <w:r w:rsidRPr="0018422A">
        <w:rPr>
          <w:rFonts w:ascii="Cambria" w:hAnsi="Cambria" w:cs="Traditional Arabic"/>
          <w:sz w:val="24"/>
          <w:szCs w:val="24"/>
        </w:rPr>
        <w:t xml:space="preserve">yang telah </w:t>
      </w:r>
      <w:r w:rsidR="003A44BF" w:rsidRPr="0018422A">
        <w:rPr>
          <w:rFonts w:ascii="Cambria" w:hAnsi="Cambria" w:cs="Traditional Arabic"/>
          <w:sz w:val="24"/>
          <w:szCs w:val="24"/>
        </w:rPr>
        <w:t>ter</w:t>
      </w:r>
      <w:r w:rsidRPr="0018422A">
        <w:rPr>
          <w:rFonts w:ascii="Cambria" w:hAnsi="Cambria" w:cs="Traditional Arabic"/>
          <w:sz w:val="24"/>
          <w:szCs w:val="24"/>
        </w:rPr>
        <w:t>bangun strukturnya yang kokoh.</w:t>
      </w:r>
      <w:r w:rsidR="003A44BF" w:rsidRPr="0018422A">
        <w:rPr>
          <w:rFonts w:ascii="Cambria" w:hAnsi="Cambria" w:cs="Traditional Arabic"/>
          <w:sz w:val="24"/>
          <w:szCs w:val="24"/>
        </w:rPr>
        <w:t xml:space="preserve"> Minimal</w:t>
      </w:r>
      <w:r w:rsidRPr="0018422A">
        <w:rPr>
          <w:rFonts w:ascii="Cambria" w:hAnsi="Cambria" w:cs="Traditional Arabic"/>
          <w:sz w:val="24"/>
          <w:szCs w:val="24"/>
        </w:rPr>
        <w:t xml:space="preserve"> ada studi </w:t>
      </w:r>
      <w:r w:rsidR="003A44BF" w:rsidRPr="0018422A">
        <w:rPr>
          <w:rFonts w:ascii="Cambria" w:hAnsi="Cambria" w:cs="Traditional Arabic"/>
          <w:sz w:val="24"/>
          <w:szCs w:val="24"/>
        </w:rPr>
        <w:t xml:space="preserve">dan kajian </w:t>
      </w:r>
      <w:r w:rsidRPr="0018422A">
        <w:rPr>
          <w:rFonts w:ascii="Cambria" w:hAnsi="Cambria" w:cs="Traditional Arabic"/>
          <w:sz w:val="24"/>
          <w:szCs w:val="24"/>
        </w:rPr>
        <w:t xml:space="preserve">yang </w:t>
      </w:r>
      <w:r w:rsidR="003A44BF" w:rsidRPr="0018422A">
        <w:rPr>
          <w:rFonts w:ascii="Cambria" w:hAnsi="Cambria" w:cs="Traditional Arabic"/>
          <w:sz w:val="24"/>
          <w:szCs w:val="24"/>
        </w:rPr>
        <w:t>mengk</w:t>
      </w:r>
      <w:r w:rsidR="0018422A">
        <w:rPr>
          <w:rFonts w:ascii="Cambria" w:hAnsi="Cambria" w:cs="Traditional Arabic"/>
          <w:sz w:val="24"/>
          <w:szCs w:val="24"/>
        </w:rPr>
        <w:t>husukan bab-bab yang masih bersi</w:t>
      </w:r>
      <w:r w:rsidR="003A44BF" w:rsidRPr="0018422A">
        <w:rPr>
          <w:rFonts w:ascii="Cambria" w:hAnsi="Cambria" w:cs="Traditional Arabic"/>
          <w:sz w:val="24"/>
          <w:szCs w:val="24"/>
        </w:rPr>
        <w:t xml:space="preserve">fat umum atau merinci pembahasan yang masih global </w:t>
      </w:r>
      <w:r w:rsidRPr="0018422A">
        <w:rPr>
          <w:rFonts w:ascii="Cambria" w:hAnsi="Cambria" w:cs="Traditional Arabic"/>
          <w:sz w:val="24"/>
          <w:szCs w:val="24"/>
        </w:rPr>
        <w:t xml:space="preserve">dalam literatur Islam sehingga mudah </w:t>
      </w:r>
      <w:r w:rsidR="003A44BF" w:rsidRPr="0018422A">
        <w:rPr>
          <w:rFonts w:ascii="Cambria" w:hAnsi="Cambria" w:cs="Traditional Arabic"/>
          <w:sz w:val="24"/>
          <w:szCs w:val="24"/>
        </w:rPr>
        <w:t>diambil manfaatnya</w:t>
      </w:r>
      <w:r w:rsidRPr="0018422A">
        <w:rPr>
          <w:rFonts w:ascii="Cambria" w:hAnsi="Cambria" w:cs="Traditional Arabic"/>
          <w:sz w:val="24"/>
          <w:szCs w:val="24"/>
        </w:rPr>
        <w:t xml:space="preserve"> sesuai dengan keinginan ilmiah</w:t>
      </w:r>
      <w:r w:rsidR="003A44BF" w:rsidRPr="0018422A">
        <w:rPr>
          <w:rFonts w:ascii="Cambria" w:hAnsi="Cambria" w:cs="Traditional Arabic"/>
          <w:sz w:val="24"/>
          <w:szCs w:val="24"/>
        </w:rPr>
        <w:t xml:space="preserve"> yang beragam</w:t>
      </w:r>
      <w:r w:rsidRPr="0018422A">
        <w:rPr>
          <w:rFonts w:ascii="Cambria" w:hAnsi="Cambria" w:cs="Traditional Arabic"/>
          <w:sz w:val="24"/>
          <w:szCs w:val="24"/>
        </w:rPr>
        <w:t xml:space="preserve"> dan </w:t>
      </w:r>
      <w:r w:rsidR="003A44BF" w:rsidRPr="0018422A">
        <w:rPr>
          <w:rFonts w:ascii="Cambria" w:hAnsi="Cambria" w:cs="Traditional Arabic"/>
          <w:sz w:val="24"/>
          <w:szCs w:val="24"/>
        </w:rPr>
        <w:t xml:space="preserve">latar belakang </w:t>
      </w:r>
      <w:r w:rsidRPr="0018422A">
        <w:rPr>
          <w:rFonts w:ascii="Cambria" w:hAnsi="Cambria" w:cs="Traditional Arabic"/>
          <w:sz w:val="24"/>
          <w:szCs w:val="24"/>
        </w:rPr>
        <w:t>pengetahuan yang berbeda</w:t>
      </w:r>
      <w:r w:rsidR="003A44BF" w:rsidRPr="0018422A">
        <w:rPr>
          <w:rFonts w:ascii="Cambria" w:hAnsi="Cambria" w:cs="Traditional Arabic"/>
          <w:sz w:val="24"/>
          <w:szCs w:val="24"/>
        </w:rPr>
        <w:t>.</w:t>
      </w:r>
    </w:p>
    <w:p w:rsidR="002327C1" w:rsidRPr="002327C1" w:rsidRDefault="002327C1" w:rsidP="003A44BF">
      <w:pPr>
        <w:spacing w:after="0"/>
        <w:jc w:val="both"/>
        <w:rPr>
          <w:rFonts w:ascii="Times New Arabic" w:hAnsi="Times New Arabic" w:cs="Traditional Arabic"/>
          <w:sz w:val="24"/>
          <w:szCs w:val="24"/>
        </w:rPr>
      </w:pPr>
    </w:p>
    <w:p w:rsidR="009226D8" w:rsidRPr="002327C1" w:rsidRDefault="002327C1" w:rsidP="00266008">
      <w:pPr>
        <w:spacing w:after="0"/>
        <w:jc w:val="both"/>
        <w:rPr>
          <w:rFonts w:ascii="Times New Arabic" w:hAnsi="Times New Arabic" w:cs="Traditional Arabic"/>
          <w:sz w:val="24"/>
          <w:szCs w:val="24"/>
        </w:rPr>
      </w:pPr>
      <w:r w:rsidRPr="003A44BF">
        <w:rPr>
          <w:rFonts w:ascii="Times New Arabic" w:hAnsi="Times New Arabic" w:cs="Traditional Arabic"/>
          <w:b/>
          <w:bCs/>
          <w:sz w:val="24"/>
          <w:szCs w:val="24"/>
        </w:rPr>
        <w:t>Kata kunci:</w:t>
      </w:r>
      <w:r w:rsidR="003A44BF">
        <w:rPr>
          <w:rFonts w:ascii="Times New Arabic" w:hAnsi="Times New Arabic" w:cs="Traditional Arabic"/>
          <w:i/>
          <w:iCs/>
          <w:sz w:val="24"/>
          <w:szCs w:val="24"/>
        </w:rPr>
        <w:t xml:space="preserve"> </w:t>
      </w:r>
      <w:r w:rsidR="0018422A">
        <w:rPr>
          <w:rFonts w:ascii="Cambria" w:hAnsi="Cambria" w:cs="Traditional Arabic"/>
          <w:i/>
          <w:iCs/>
          <w:sz w:val="24"/>
          <w:szCs w:val="24"/>
        </w:rPr>
        <w:t>al-Muhassinā</w:t>
      </w:r>
      <w:r w:rsidR="0018422A" w:rsidRPr="0018422A">
        <w:rPr>
          <w:rFonts w:ascii="Cambria" w:hAnsi="Cambria" w:cs="Traditional Arabic"/>
          <w:i/>
          <w:iCs/>
          <w:sz w:val="24"/>
          <w:szCs w:val="24"/>
        </w:rPr>
        <w:t xml:space="preserve">t </w:t>
      </w:r>
      <w:r w:rsidR="0018422A">
        <w:rPr>
          <w:rFonts w:ascii="Cambria" w:hAnsi="Cambria" w:cs="Traditional Arabic"/>
          <w:i/>
          <w:iCs/>
          <w:sz w:val="24"/>
          <w:szCs w:val="24"/>
        </w:rPr>
        <w:t>al-Lafẓ</w:t>
      </w:r>
      <w:r w:rsidR="0018422A" w:rsidRPr="0018422A">
        <w:rPr>
          <w:rFonts w:ascii="Cambria" w:hAnsi="Cambria" w:cs="Traditional Arabic"/>
          <w:i/>
          <w:iCs/>
          <w:sz w:val="24"/>
          <w:szCs w:val="24"/>
        </w:rPr>
        <w:t>iyyah</w:t>
      </w:r>
      <w:r w:rsidR="00F424AB">
        <w:rPr>
          <w:rFonts w:ascii="Times New Arabic" w:hAnsi="Times New Arabic" w:cs="Traditional Arabic"/>
          <w:sz w:val="24"/>
          <w:szCs w:val="24"/>
        </w:rPr>
        <w:t>,</w:t>
      </w:r>
      <w:r w:rsidRPr="002327C1">
        <w:rPr>
          <w:rFonts w:ascii="Times New Arabic" w:hAnsi="Times New Arabic" w:cs="Traditional Arabic"/>
          <w:sz w:val="24"/>
          <w:szCs w:val="24"/>
        </w:rPr>
        <w:t xml:space="preserve"> Sura</w:t>
      </w:r>
      <w:r w:rsidR="003A44BF">
        <w:rPr>
          <w:rFonts w:ascii="Times New Arabic" w:hAnsi="Times New Arabic" w:cs="Traditional Arabic"/>
          <w:sz w:val="24"/>
          <w:szCs w:val="24"/>
        </w:rPr>
        <w:t>h</w:t>
      </w:r>
      <w:r w:rsidR="00266008">
        <w:rPr>
          <w:rFonts w:ascii="Times New Arabic" w:hAnsi="Times New Arabic" w:cs="Traditional Arabic"/>
          <w:sz w:val="24"/>
          <w:szCs w:val="24"/>
        </w:rPr>
        <w:t xml:space="preserve"> al-Rahm</w:t>
      </w:r>
      <w:r w:rsidR="00266008">
        <w:rPr>
          <w:rFonts w:ascii="Times New Roman" w:hAnsi="Times New Roman" w:cs="Times New Roman" w:hint="eastAsia"/>
          <w:sz w:val="24"/>
          <w:szCs w:val="24"/>
        </w:rPr>
        <w:t>ā</w:t>
      </w:r>
      <w:r w:rsidR="00266008">
        <w:rPr>
          <w:rFonts w:ascii="Times New Roman" w:hAnsi="Times New Roman" w:cs="Times New Roman"/>
          <w:sz w:val="24"/>
          <w:szCs w:val="24"/>
        </w:rPr>
        <w:t>n</w:t>
      </w:r>
      <w:r w:rsidR="00F424AB">
        <w:rPr>
          <w:rFonts w:ascii="Times New Arabic" w:hAnsi="Times New Arabic" w:cs="Traditional Arabic"/>
          <w:sz w:val="24"/>
          <w:szCs w:val="24"/>
        </w:rPr>
        <w:t>, Studi A</w:t>
      </w:r>
      <w:r w:rsidRPr="002327C1">
        <w:rPr>
          <w:rFonts w:ascii="Times New Arabic" w:hAnsi="Times New Arabic" w:cs="Traditional Arabic"/>
          <w:sz w:val="24"/>
          <w:szCs w:val="24"/>
        </w:rPr>
        <w:t>nalisis</w:t>
      </w:r>
      <w:r w:rsidR="00266008">
        <w:rPr>
          <w:rFonts w:ascii="Times New Arabic" w:hAnsi="Times New Arabic" w:cs="Traditional Arabic"/>
          <w:sz w:val="24"/>
          <w:szCs w:val="24"/>
        </w:rPr>
        <w:t xml:space="preserve"> </w:t>
      </w:r>
      <w:r w:rsidR="00266008" w:rsidRPr="006053C1">
        <w:rPr>
          <w:rFonts w:ascii="Times New Arabic" w:hAnsi="Times New Arabic" w:cs="Traditional Arabic"/>
          <w:i/>
          <w:iCs/>
          <w:sz w:val="24"/>
          <w:szCs w:val="24"/>
        </w:rPr>
        <w:t>Bal</w:t>
      </w:r>
      <w:r w:rsidR="00266008" w:rsidRPr="006053C1">
        <w:rPr>
          <w:rFonts w:ascii="Times New Roman" w:hAnsi="Times New Roman" w:cs="Times New Roman" w:hint="eastAsia"/>
          <w:i/>
          <w:iCs/>
          <w:sz w:val="24"/>
          <w:szCs w:val="24"/>
        </w:rPr>
        <w:t>ā</w:t>
      </w:r>
      <w:r w:rsidR="00266008" w:rsidRPr="006053C1">
        <w:rPr>
          <w:rFonts w:ascii="Times New Arabic" w:hAnsi="Times New Arabic" w:cs="Traditional Arabic"/>
          <w:i/>
          <w:iCs/>
          <w:sz w:val="24"/>
          <w:szCs w:val="24"/>
        </w:rPr>
        <w:t>gah</w:t>
      </w:r>
      <w:r w:rsidR="003A44BF">
        <w:rPr>
          <w:rFonts w:ascii="Times New Arabic" w:hAnsi="Times New Arabic" w:cs="Traditional Arabic"/>
          <w:sz w:val="24"/>
          <w:szCs w:val="24"/>
        </w:rPr>
        <w:t>.</w:t>
      </w:r>
    </w:p>
    <w:p w:rsidR="009226D8" w:rsidRDefault="009226D8" w:rsidP="002327C1">
      <w:pPr>
        <w:spacing w:after="0"/>
        <w:jc w:val="both"/>
        <w:rPr>
          <w:rFonts w:ascii="Times New Arabic" w:hAnsi="Times New Arabic" w:cs="Traditional Arabic"/>
          <w:sz w:val="24"/>
          <w:szCs w:val="24"/>
          <w:rtl/>
        </w:rPr>
      </w:pPr>
    </w:p>
    <w:p w:rsidR="00BF3267" w:rsidRDefault="00BF3267" w:rsidP="002327C1">
      <w:pPr>
        <w:spacing w:after="0"/>
        <w:jc w:val="both"/>
        <w:rPr>
          <w:rFonts w:ascii="Times New Arabic" w:hAnsi="Times New Arabic" w:cs="Traditional Arabic"/>
          <w:sz w:val="24"/>
          <w:szCs w:val="24"/>
          <w:rtl/>
        </w:rPr>
      </w:pPr>
    </w:p>
    <w:p w:rsidR="00BF3267" w:rsidRDefault="00BF3267" w:rsidP="002327C1">
      <w:pPr>
        <w:spacing w:after="0"/>
        <w:jc w:val="both"/>
        <w:rPr>
          <w:rFonts w:ascii="Times New Arabic" w:hAnsi="Times New Arabic" w:cs="Traditional Arabic"/>
          <w:sz w:val="24"/>
          <w:szCs w:val="24"/>
          <w:rtl/>
        </w:rPr>
      </w:pPr>
    </w:p>
    <w:p w:rsidR="00BF3267" w:rsidRDefault="00BF3267" w:rsidP="002327C1">
      <w:pPr>
        <w:spacing w:after="0"/>
        <w:jc w:val="both"/>
        <w:rPr>
          <w:rFonts w:ascii="Times New Arabic" w:hAnsi="Times New Arabic" w:cs="Traditional Arabic"/>
          <w:sz w:val="24"/>
          <w:szCs w:val="24"/>
          <w:rtl/>
        </w:rPr>
      </w:pPr>
    </w:p>
    <w:p w:rsidR="00BF3267" w:rsidRDefault="00BF3267" w:rsidP="002327C1">
      <w:pPr>
        <w:spacing w:after="0"/>
        <w:jc w:val="both"/>
        <w:rPr>
          <w:rFonts w:ascii="Times New Arabic" w:hAnsi="Times New Arabic" w:cs="Traditional Arabic"/>
          <w:sz w:val="24"/>
          <w:szCs w:val="24"/>
          <w:rtl/>
        </w:rPr>
      </w:pPr>
    </w:p>
    <w:p w:rsidR="00BF3267" w:rsidRDefault="00BF3267" w:rsidP="002327C1">
      <w:pPr>
        <w:spacing w:after="0"/>
        <w:jc w:val="both"/>
        <w:rPr>
          <w:rFonts w:ascii="Times New Arabic" w:hAnsi="Times New Arabic" w:cs="Traditional Arabic"/>
          <w:sz w:val="24"/>
          <w:szCs w:val="24"/>
          <w:rtl/>
        </w:rPr>
      </w:pPr>
    </w:p>
    <w:p w:rsidR="00BF3267" w:rsidRDefault="00BF3267" w:rsidP="002327C1">
      <w:pPr>
        <w:spacing w:after="0"/>
        <w:jc w:val="both"/>
        <w:rPr>
          <w:rFonts w:ascii="Times New Arabic" w:hAnsi="Times New Arabic" w:cs="Traditional Arabic"/>
          <w:sz w:val="24"/>
          <w:szCs w:val="24"/>
          <w:rtl/>
        </w:rPr>
      </w:pPr>
    </w:p>
    <w:p w:rsidR="00BF3267" w:rsidRDefault="00BF3267" w:rsidP="002327C1">
      <w:pPr>
        <w:spacing w:after="0"/>
        <w:jc w:val="both"/>
        <w:rPr>
          <w:rFonts w:ascii="Times New Arabic" w:hAnsi="Times New Arabic" w:cs="Traditional Arabic"/>
          <w:sz w:val="24"/>
          <w:szCs w:val="24"/>
          <w:rtl/>
        </w:rPr>
      </w:pPr>
    </w:p>
    <w:p w:rsidR="00BF3267" w:rsidRDefault="00BF3267" w:rsidP="002327C1">
      <w:pPr>
        <w:spacing w:after="0"/>
        <w:jc w:val="both"/>
        <w:rPr>
          <w:rFonts w:ascii="Times New Arabic" w:hAnsi="Times New Arabic" w:cs="Traditional Arabic"/>
          <w:sz w:val="24"/>
          <w:szCs w:val="24"/>
          <w:rtl/>
        </w:rPr>
      </w:pPr>
    </w:p>
    <w:p w:rsidR="00BF3267" w:rsidRDefault="00BF3267" w:rsidP="002327C1">
      <w:pPr>
        <w:spacing w:after="0"/>
        <w:jc w:val="both"/>
        <w:rPr>
          <w:rFonts w:ascii="Times New Arabic" w:hAnsi="Times New Arabic" w:cs="Traditional Arabic"/>
          <w:sz w:val="24"/>
          <w:szCs w:val="24"/>
          <w:rtl/>
        </w:rPr>
      </w:pPr>
    </w:p>
    <w:p w:rsidR="00266008" w:rsidRDefault="00266008" w:rsidP="00BF3267">
      <w:pPr>
        <w:spacing w:after="0"/>
        <w:jc w:val="center"/>
        <w:rPr>
          <w:rFonts w:ascii="Cambria" w:hAnsi="Cambria" w:cs="Traditional Arabic"/>
          <w:b/>
          <w:bCs/>
          <w:sz w:val="24"/>
          <w:szCs w:val="24"/>
        </w:rPr>
      </w:pPr>
    </w:p>
    <w:p w:rsidR="00BF3267" w:rsidRPr="00BF3267" w:rsidRDefault="00BF3267" w:rsidP="00BF3267">
      <w:pPr>
        <w:spacing w:after="0"/>
        <w:jc w:val="center"/>
        <w:rPr>
          <w:rFonts w:ascii="Cambria" w:hAnsi="Cambria" w:cs="Traditional Arabic"/>
          <w:b/>
          <w:bCs/>
          <w:sz w:val="24"/>
          <w:szCs w:val="24"/>
        </w:rPr>
      </w:pPr>
      <w:r w:rsidRPr="00BF3267">
        <w:rPr>
          <w:rFonts w:ascii="Cambria" w:hAnsi="Cambria" w:cs="Traditional Arabic"/>
          <w:b/>
          <w:bCs/>
          <w:sz w:val="24"/>
          <w:szCs w:val="24"/>
        </w:rPr>
        <w:lastRenderedPageBreak/>
        <w:t>Abstract</w:t>
      </w:r>
    </w:p>
    <w:p w:rsidR="00BF3267" w:rsidRPr="00BF3267" w:rsidRDefault="00BF3267" w:rsidP="00BF3267">
      <w:pPr>
        <w:spacing w:after="0"/>
        <w:jc w:val="both"/>
        <w:rPr>
          <w:rFonts w:ascii="Cambria" w:hAnsi="Cambria" w:cs="Traditional Arabic"/>
          <w:sz w:val="24"/>
          <w:szCs w:val="24"/>
        </w:rPr>
      </w:pPr>
    </w:p>
    <w:p w:rsidR="00BF3267" w:rsidRPr="00BF3267" w:rsidRDefault="00BF3267" w:rsidP="00201FFA">
      <w:pPr>
        <w:spacing w:after="0"/>
        <w:jc w:val="both"/>
        <w:rPr>
          <w:rFonts w:ascii="Cambria" w:hAnsi="Cambria" w:cs="Traditional Arabic"/>
          <w:sz w:val="24"/>
          <w:szCs w:val="24"/>
        </w:rPr>
      </w:pPr>
      <w:r w:rsidRPr="00BF3267">
        <w:rPr>
          <w:rFonts w:ascii="Cambria" w:hAnsi="Cambria" w:cs="Traditional Arabic"/>
          <w:sz w:val="24"/>
          <w:szCs w:val="24"/>
        </w:rPr>
        <w:t xml:space="preserve">The purpose of this article is to find out </w:t>
      </w:r>
      <w:r w:rsidRPr="00196629">
        <w:rPr>
          <w:rFonts w:ascii="Cambria" w:hAnsi="Cambria" w:cs="Traditional Arabic"/>
          <w:i/>
          <w:iCs/>
          <w:sz w:val="24"/>
          <w:szCs w:val="24"/>
        </w:rPr>
        <w:t>al-Muhassin</w:t>
      </w:r>
      <w:r w:rsidRPr="00196629">
        <w:rPr>
          <w:rFonts w:ascii="Cambria" w:hAnsi="Cambria" w:cs="Times New Roman"/>
          <w:i/>
          <w:iCs/>
          <w:sz w:val="24"/>
          <w:szCs w:val="24"/>
        </w:rPr>
        <w:t>ā</w:t>
      </w:r>
      <w:r w:rsidRPr="00196629">
        <w:rPr>
          <w:rFonts w:ascii="Cambria" w:hAnsi="Cambria" w:cs="Times New Arabic"/>
          <w:i/>
          <w:iCs/>
          <w:sz w:val="24"/>
          <w:szCs w:val="24"/>
        </w:rPr>
        <w:t>t al-Laf</w:t>
      </w:r>
      <w:r w:rsidRPr="00196629">
        <w:rPr>
          <w:rFonts w:ascii="Cambria" w:hAnsi="Cambria" w:cs="Times New Roman"/>
          <w:i/>
          <w:iCs/>
          <w:sz w:val="24"/>
          <w:szCs w:val="24"/>
        </w:rPr>
        <w:t>ẓ</w:t>
      </w:r>
      <w:r w:rsidRPr="00196629">
        <w:rPr>
          <w:rFonts w:ascii="Cambria" w:hAnsi="Cambria" w:cs="Traditional Arabic"/>
          <w:i/>
          <w:iCs/>
          <w:sz w:val="24"/>
          <w:szCs w:val="24"/>
        </w:rPr>
        <w:t>iyyah</w:t>
      </w:r>
      <w:r w:rsidRPr="00BF3267">
        <w:rPr>
          <w:rFonts w:ascii="Cambria" w:hAnsi="Cambria" w:cs="Traditional Arabic"/>
          <w:sz w:val="24"/>
          <w:szCs w:val="24"/>
        </w:rPr>
        <w:t xml:space="preserve"> and </w:t>
      </w:r>
      <w:r w:rsidR="00196629">
        <w:rPr>
          <w:rFonts w:ascii="Cambria" w:hAnsi="Cambria" w:cs="Traditional Arabic"/>
          <w:sz w:val="24"/>
          <w:szCs w:val="24"/>
        </w:rPr>
        <w:t>the objectives in Surah al-Rahmā</w:t>
      </w:r>
      <w:r w:rsidRPr="00BF3267">
        <w:rPr>
          <w:rFonts w:ascii="Cambria" w:hAnsi="Cambria" w:cs="Traditional Arabic"/>
          <w:sz w:val="24"/>
          <w:szCs w:val="24"/>
        </w:rPr>
        <w:t xml:space="preserve">n. There are three methods used to translate and analyze data: inductive asking, deductive seeking, and comparative historical linguistic methods. The following results of research have proven that </w:t>
      </w:r>
      <w:r w:rsidRPr="00D13233">
        <w:rPr>
          <w:rFonts w:ascii="Cambria" w:hAnsi="Cambria" w:cs="Traditional Arabic"/>
          <w:i/>
          <w:iCs/>
          <w:sz w:val="24"/>
          <w:szCs w:val="24"/>
        </w:rPr>
        <w:t>al-Muhassin</w:t>
      </w:r>
      <w:r w:rsidRPr="00D13233">
        <w:rPr>
          <w:rFonts w:ascii="Cambria" w:hAnsi="Cambria" w:cs="Times New Roman"/>
          <w:i/>
          <w:iCs/>
          <w:sz w:val="24"/>
          <w:szCs w:val="24"/>
        </w:rPr>
        <w:t>ā</w:t>
      </w:r>
      <w:r w:rsidRPr="00D13233">
        <w:rPr>
          <w:rFonts w:ascii="Cambria" w:hAnsi="Cambria" w:cs="Times New Arabic"/>
          <w:i/>
          <w:iCs/>
          <w:sz w:val="24"/>
          <w:szCs w:val="24"/>
        </w:rPr>
        <w:t>t al-Laf</w:t>
      </w:r>
      <w:r w:rsidRPr="00D13233">
        <w:rPr>
          <w:rFonts w:ascii="Cambria" w:hAnsi="Cambria" w:cs="Times New Roman"/>
          <w:i/>
          <w:iCs/>
          <w:sz w:val="24"/>
          <w:szCs w:val="24"/>
        </w:rPr>
        <w:t>ẓ</w:t>
      </w:r>
      <w:r w:rsidRPr="00D13233">
        <w:rPr>
          <w:rFonts w:ascii="Cambria" w:hAnsi="Cambria" w:cs="Traditional Arabic"/>
          <w:i/>
          <w:iCs/>
          <w:sz w:val="24"/>
          <w:szCs w:val="24"/>
        </w:rPr>
        <w:t>iyyah</w:t>
      </w:r>
      <w:r w:rsidRPr="00BF3267">
        <w:rPr>
          <w:rFonts w:ascii="Cambria" w:hAnsi="Cambria" w:cs="Traditional Arabic"/>
          <w:sz w:val="24"/>
          <w:szCs w:val="24"/>
        </w:rPr>
        <w:t xml:space="preserve"> in Surah al-Rahman consists of four </w:t>
      </w:r>
      <w:r w:rsidRPr="00D13233">
        <w:rPr>
          <w:rFonts w:ascii="Cambria" w:hAnsi="Cambria" w:cs="Traditional Arabic"/>
          <w:i/>
          <w:iCs/>
          <w:sz w:val="24"/>
          <w:szCs w:val="24"/>
        </w:rPr>
        <w:t>Muhassin</w:t>
      </w:r>
      <w:r w:rsidRPr="00D13233">
        <w:rPr>
          <w:rFonts w:ascii="Cambria" w:hAnsi="Cambria" w:cs="Times New Roman"/>
          <w:i/>
          <w:iCs/>
          <w:sz w:val="24"/>
          <w:szCs w:val="24"/>
        </w:rPr>
        <w:t>ā</w:t>
      </w:r>
      <w:r w:rsidRPr="00D13233">
        <w:rPr>
          <w:rFonts w:ascii="Cambria" w:hAnsi="Cambria" w:cs="Times New Arabic"/>
          <w:i/>
          <w:iCs/>
          <w:sz w:val="24"/>
          <w:szCs w:val="24"/>
        </w:rPr>
        <w:t>t</w:t>
      </w:r>
      <w:r w:rsidRPr="00BF3267">
        <w:rPr>
          <w:rFonts w:ascii="Cambria" w:hAnsi="Cambria" w:cs="Times New Arabic"/>
          <w:sz w:val="24"/>
          <w:szCs w:val="24"/>
        </w:rPr>
        <w:t xml:space="preserve">: 1) </w:t>
      </w:r>
      <w:r w:rsidRPr="00D13233">
        <w:rPr>
          <w:rFonts w:ascii="Cambria" w:hAnsi="Cambria" w:cs="Times New Arabic"/>
          <w:i/>
          <w:iCs/>
          <w:sz w:val="24"/>
          <w:szCs w:val="24"/>
        </w:rPr>
        <w:t>al-Saja 'al-Mura</w:t>
      </w:r>
      <w:r w:rsidRPr="00D13233">
        <w:rPr>
          <w:rFonts w:ascii="Cambria" w:hAnsi="Cambria" w:cs="Times New Roman"/>
          <w:i/>
          <w:iCs/>
          <w:sz w:val="24"/>
          <w:szCs w:val="24"/>
        </w:rPr>
        <w:t>ṣṣ</w:t>
      </w:r>
      <w:r w:rsidRPr="00D13233">
        <w:rPr>
          <w:rFonts w:ascii="Cambria" w:hAnsi="Cambria" w:cs="Traditional Arabic"/>
          <w:i/>
          <w:iCs/>
          <w:sz w:val="24"/>
          <w:szCs w:val="24"/>
        </w:rPr>
        <w:t>a'</w:t>
      </w:r>
      <w:r w:rsidRPr="00BF3267">
        <w:rPr>
          <w:rFonts w:ascii="Cambria" w:hAnsi="Cambria" w:cs="Traditional Arabic"/>
          <w:sz w:val="24"/>
          <w:szCs w:val="24"/>
        </w:rPr>
        <w:t xml:space="preserve"> in one place, 2) </w:t>
      </w:r>
      <w:r w:rsidRPr="00D13233">
        <w:rPr>
          <w:rFonts w:ascii="Cambria" w:hAnsi="Cambria" w:cs="Traditional Arabic"/>
          <w:i/>
          <w:iCs/>
          <w:sz w:val="24"/>
          <w:szCs w:val="24"/>
        </w:rPr>
        <w:t>al-Jin</w:t>
      </w:r>
      <w:r w:rsidRPr="00D13233">
        <w:rPr>
          <w:rFonts w:ascii="Cambria" w:hAnsi="Cambria" w:cs="Times New Roman"/>
          <w:i/>
          <w:iCs/>
          <w:sz w:val="24"/>
          <w:szCs w:val="24"/>
        </w:rPr>
        <w:t>ā</w:t>
      </w:r>
      <w:r w:rsidRPr="00D13233">
        <w:rPr>
          <w:rFonts w:ascii="Cambria" w:hAnsi="Cambria" w:cs="Times New Arabic"/>
          <w:i/>
          <w:iCs/>
          <w:sz w:val="24"/>
          <w:szCs w:val="24"/>
        </w:rPr>
        <w:t>s</w:t>
      </w:r>
      <w:r>
        <w:rPr>
          <w:rFonts w:ascii="Cambria" w:hAnsi="Cambria" w:cs="Times New Arabic"/>
          <w:sz w:val="24"/>
          <w:szCs w:val="24"/>
        </w:rPr>
        <w:t xml:space="preserve"> with two types </w:t>
      </w:r>
      <w:r w:rsidRPr="00D13233">
        <w:rPr>
          <w:rFonts w:ascii="Cambria" w:hAnsi="Cambria" w:cs="Traditional Arabic"/>
          <w:i/>
          <w:iCs/>
          <w:sz w:val="24"/>
          <w:szCs w:val="24"/>
        </w:rPr>
        <w:t>al-Mumāṡil</w:t>
      </w:r>
      <w:r w:rsidRPr="0018422A">
        <w:rPr>
          <w:rFonts w:ascii="Cambria" w:hAnsi="Cambria" w:cs="Traditional Arabic"/>
          <w:i/>
          <w:iCs/>
          <w:sz w:val="24"/>
          <w:szCs w:val="24"/>
        </w:rPr>
        <w:t xml:space="preserve"> </w:t>
      </w:r>
      <w:r w:rsidRPr="00BF3267">
        <w:rPr>
          <w:rFonts w:ascii="Cambria" w:hAnsi="Cambria" w:cs="Times New Arabic"/>
          <w:sz w:val="24"/>
          <w:szCs w:val="24"/>
        </w:rPr>
        <w:t xml:space="preserve">and </w:t>
      </w:r>
      <w:r w:rsidR="0094515C">
        <w:rPr>
          <w:rFonts w:ascii="Cambria" w:hAnsi="Cambria" w:cs="Traditional Arabic"/>
          <w:i/>
          <w:iCs/>
          <w:sz w:val="24"/>
          <w:szCs w:val="24"/>
        </w:rPr>
        <w:t>al-Nā</w:t>
      </w:r>
      <w:r w:rsidR="0094515C" w:rsidRPr="0018422A">
        <w:rPr>
          <w:rFonts w:ascii="Cambria" w:hAnsi="Cambria" w:cs="Traditional Arabic"/>
          <w:i/>
          <w:iCs/>
          <w:sz w:val="24"/>
          <w:szCs w:val="24"/>
        </w:rPr>
        <w:t>qi</w:t>
      </w:r>
      <w:r w:rsidR="0094515C">
        <w:rPr>
          <w:rFonts w:ascii="Cambria" w:hAnsi="Cambria" w:cs="Traditional Arabic"/>
          <w:i/>
          <w:iCs/>
          <w:sz w:val="24"/>
          <w:szCs w:val="24"/>
        </w:rPr>
        <w:t>ṣ</w:t>
      </w:r>
      <w:r w:rsidR="0094515C" w:rsidRPr="0018422A">
        <w:rPr>
          <w:rFonts w:ascii="Cambria" w:hAnsi="Cambria" w:cs="Traditional Arabic"/>
          <w:i/>
          <w:iCs/>
          <w:sz w:val="24"/>
          <w:szCs w:val="24"/>
        </w:rPr>
        <w:t xml:space="preserve"> </w:t>
      </w:r>
      <w:r w:rsidRPr="00BF3267">
        <w:rPr>
          <w:rFonts w:ascii="Cambria" w:hAnsi="Cambria" w:cs="Times New Arabic"/>
          <w:sz w:val="24"/>
          <w:szCs w:val="24"/>
        </w:rPr>
        <w:t xml:space="preserve">in 3 places and 3) </w:t>
      </w:r>
      <w:r w:rsidRPr="00D13233">
        <w:rPr>
          <w:rFonts w:ascii="Cambria" w:hAnsi="Cambria" w:cs="Times New Arabic"/>
          <w:i/>
          <w:iCs/>
          <w:sz w:val="24"/>
          <w:szCs w:val="24"/>
        </w:rPr>
        <w:t>Bar</w:t>
      </w:r>
      <w:r w:rsidRPr="00D13233">
        <w:rPr>
          <w:rFonts w:ascii="Cambria" w:hAnsi="Cambria" w:cs="Times New Roman"/>
          <w:i/>
          <w:iCs/>
          <w:sz w:val="24"/>
          <w:szCs w:val="24"/>
        </w:rPr>
        <w:t>ā</w:t>
      </w:r>
      <w:r w:rsidRPr="00D13233">
        <w:rPr>
          <w:rFonts w:ascii="Cambria" w:hAnsi="Cambria" w:cs="Times New Arabic"/>
          <w:i/>
          <w:iCs/>
          <w:sz w:val="24"/>
          <w:szCs w:val="24"/>
        </w:rPr>
        <w:t>'ah al-Istihl</w:t>
      </w:r>
      <w:r w:rsidRPr="00D13233">
        <w:rPr>
          <w:rFonts w:ascii="Cambria" w:hAnsi="Cambria" w:cs="Times New Roman"/>
          <w:i/>
          <w:iCs/>
          <w:sz w:val="24"/>
          <w:szCs w:val="24"/>
        </w:rPr>
        <w:t>ā</w:t>
      </w:r>
      <w:r w:rsidRPr="00D13233">
        <w:rPr>
          <w:rFonts w:ascii="Cambria" w:hAnsi="Cambria" w:cs="Times New Arabic"/>
          <w:i/>
          <w:iCs/>
          <w:sz w:val="24"/>
          <w:szCs w:val="24"/>
        </w:rPr>
        <w:t>l</w:t>
      </w:r>
      <w:r w:rsidR="0094515C">
        <w:rPr>
          <w:rFonts w:ascii="Cambria" w:hAnsi="Cambria" w:cs="Times New Arabic"/>
          <w:sz w:val="24"/>
          <w:szCs w:val="24"/>
        </w:rPr>
        <w:t>,</w:t>
      </w:r>
      <w:r w:rsidRPr="00BF3267">
        <w:rPr>
          <w:rFonts w:ascii="Cambria" w:hAnsi="Cambria" w:cs="Traditional Arabic"/>
          <w:sz w:val="24"/>
          <w:szCs w:val="24"/>
          <w:rtl/>
        </w:rPr>
        <w:t xml:space="preserve"> </w:t>
      </w:r>
      <w:r w:rsidRPr="00BF3267">
        <w:rPr>
          <w:rFonts w:ascii="Cambria" w:hAnsi="Cambria" w:cs="Traditional Arabic"/>
          <w:sz w:val="24"/>
          <w:szCs w:val="24"/>
        </w:rPr>
        <w:t xml:space="preserve">and 4) </w:t>
      </w:r>
      <w:r w:rsidRPr="00D13233">
        <w:rPr>
          <w:rFonts w:ascii="Cambria" w:hAnsi="Cambria" w:cs="Traditional Arabic"/>
          <w:i/>
          <w:iCs/>
          <w:sz w:val="24"/>
          <w:szCs w:val="24"/>
        </w:rPr>
        <w:t>Husnu al-Khit</w:t>
      </w:r>
      <w:r w:rsidRPr="00D13233">
        <w:rPr>
          <w:rFonts w:ascii="Cambria" w:hAnsi="Cambria" w:cs="Times New Roman"/>
          <w:i/>
          <w:iCs/>
          <w:sz w:val="24"/>
          <w:szCs w:val="24"/>
        </w:rPr>
        <w:t>ā</w:t>
      </w:r>
      <w:r w:rsidRPr="00D13233">
        <w:rPr>
          <w:rFonts w:ascii="Cambria" w:hAnsi="Cambria" w:cs="Times New Arabic"/>
          <w:i/>
          <w:iCs/>
          <w:sz w:val="24"/>
          <w:szCs w:val="24"/>
        </w:rPr>
        <w:t>m</w:t>
      </w:r>
      <w:r w:rsidRPr="00BF3267">
        <w:rPr>
          <w:rFonts w:ascii="Cambria" w:hAnsi="Cambria" w:cs="Times New Arabic"/>
          <w:sz w:val="24"/>
          <w:szCs w:val="24"/>
        </w:rPr>
        <w:t xml:space="preserve">, so that the total </w:t>
      </w:r>
      <w:r w:rsidR="0094515C" w:rsidRPr="00D13233">
        <w:rPr>
          <w:rFonts w:ascii="Cambria" w:hAnsi="Cambria" w:cs="Traditional Arabic"/>
          <w:i/>
          <w:iCs/>
          <w:sz w:val="24"/>
          <w:szCs w:val="24"/>
        </w:rPr>
        <w:t>al-Muhassin</w:t>
      </w:r>
      <w:r w:rsidR="0094515C" w:rsidRPr="00D13233">
        <w:rPr>
          <w:rFonts w:ascii="Cambria" w:hAnsi="Cambria" w:cs="Times New Roman"/>
          <w:i/>
          <w:iCs/>
          <w:sz w:val="24"/>
          <w:szCs w:val="24"/>
        </w:rPr>
        <w:t>ā</w:t>
      </w:r>
      <w:r w:rsidR="0094515C" w:rsidRPr="00D13233">
        <w:rPr>
          <w:rFonts w:ascii="Cambria" w:hAnsi="Cambria" w:cs="Times New Arabic"/>
          <w:i/>
          <w:iCs/>
          <w:sz w:val="24"/>
          <w:szCs w:val="24"/>
        </w:rPr>
        <w:t>t al-Laf</w:t>
      </w:r>
      <w:r w:rsidR="0094515C" w:rsidRPr="00D13233">
        <w:rPr>
          <w:rFonts w:ascii="Cambria" w:hAnsi="Cambria" w:cs="Times New Roman"/>
          <w:i/>
          <w:iCs/>
          <w:sz w:val="24"/>
          <w:szCs w:val="24"/>
        </w:rPr>
        <w:t>ẓ</w:t>
      </w:r>
      <w:r w:rsidR="0094515C" w:rsidRPr="00D13233">
        <w:rPr>
          <w:rFonts w:ascii="Cambria" w:hAnsi="Cambria" w:cs="Traditional Arabic"/>
          <w:i/>
          <w:iCs/>
          <w:sz w:val="24"/>
          <w:szCs w:val="24"/>
        </w:rPr>
        <w:t>iyyah</w:t>
      </w:r>
      <w:r w:rsidR="0094515C">
        <w:rPr>
          <w:rFonts w:ascii="Cambria" w:hAnsi="Cambria" w:cs="Times New Arabic"/>
          <w:sz w:val="24"/>
          <w:szCs w:val="24"/>
        </w:rPr>
        <w:t xml:space="preserve"> in Surah al-Rahmā</w:t>
      </w:r>
      <w:r w:rsidRPr="00BF3267">
        <w:rPr>
          <w:rFonts w:ascii="Cambria" w:hAnsi="Cambria" w:cs="Times New Arabic"/>
          <w:sz w:val="24"/>
          <w:szCs w:val="24"/>
        </w:rPr>
        <w:t xml:space="preserve">n is four in six places. The results of this study also show the purpose of the research of </w:t>
      </w:r>
      <w:r w:rsidRPr="00D13233">
        <w:rPr>
          <w:rFonts w:ascii="Cambria" w:hAnsi="Cambria" w:cs="Times New Arabic"/>
          <w:i/>
          <w:iCs/>
          <w:sz w:val="24"/>
          <w:szCs w:val="24"/>
        </w:rPr>
        <w:t>al-Muhassin</w:t>
      </w:r>
      <w:r w:rsidRPr="00D13233">
        <w:rPr>
          <w:rFonts w:ascii="Cambria" w:hAnsi="Cambria" w:cs="Times New Roman"/>
          <w:i/>
          <w:iCs/>
          <w:sz w:val="24"/>
          <w:szCs w:val="24"/>
        </w:rPr>
        <w:t>ā</w:t>
      </w:r>
      <w:r w:rsidRPr="00D13233">
        <w:rPr>
          <w:rFonts w:ascii="Cambria" w:hAnsi="Cambria" w:cs="Times New Arabic"/>
          <w:i/>
          <w:iCs/>
          <w:sz w:val="24"/>
          <w:szCs w:val="24"/>
        </w:rPr>
        <w:t>t al-Laf</w:t>
      </w:r>
      <w:r w:rsidRPr="00D13233">
        <w:rPr>
          <w:rFonts w:ascii="Cambria" w:hAnsi="Cambria" w:cs="Times New Roman"/>
          <w:i/>
          <w:iCs/>
          <w:sz w:val="24"/>
          <w:szCs w:val="24"/>
        </w:rPr>
        <w:t>ẓ</w:t>
      </w:r>
      <w:r w:rsidRPr="00D13233">
        <w:rPr>
          <w:rFonts w:ascii="Cambria" w:hAnsi="Cambria" w:cs="Traditional Arabic"/>
          <w:i/>
          <w:iCs/>
          <w:sz w:val="24"/>
          <w:szCs w:val="24"/>
        </w:rPr>
        <w:t>iyyah</w:t>
      </w:r>
      <w:r w:rsidRPr="00BF3267">
        <w:rPr>
          <w:rFonts w:ascii="Cambria" w:hAnsi="Cambria" w:cs="Traditional Arabic"/>
          <w:sz w:val="24"/>
          <w:szCs w:val="24"/>
        </w:rPr>
        <w:t xml:space="preserve"> in Surah al-Rahm</w:t>
      </w:r>
      <w:r w:rsidRPr="00BF3267">
        <w:rPr>
          <w:rFonts w:ascii="Cambria" w:hAnsi="Cambria" w:cs="Times New Roman"/>
          <w:sz w:val="24"/>
          <w:szCs w:val="24"/>
        </w:rPr>
        <w:t>ā</w:t>
      </w:r>
      <w:r w:rsidRPr="00BF3267">
        <w:rPr>
          <w:rFonts w:ascii="Cambria" w:hAnsi="Cambria" w:cs="Times New Arabic"/>
          <w:sz w:val="24"/>
          <w:szCs w:val="24"/>
        </w:rPr>
        <w:t>n for four purposes: 1) linguistic</w:t>
      </w:r>
      <w:r w:rsidRPr="00BF3267">
        <w:rPr>
          <w:rFonts w:ascii="Cambria" w:hAnsi="Cambria" w:cs="Traditional Arabic"/>
          <w:sz w:val="24"/>
          <w:szCs w:val="24"/>
        </w:rPr>
        <w:t xml:space="preserve"> miracles, 2) musical or rhythmic miracles, 3) wisdom 4) and the science of doomsday signs. All of these are included in the category of Grace and Favor of Allah swt. It is hoped that the brothers, researchers, and intellectuals, to continue this </w:t>
      </w:r>
      <w:r w:rsidR="0094515C">
        <w:rPr>
          <w:rFonts w:ascii="Cambria" w:hAnsi="Cambria" w:cs="Traditional Arabic"/>
          <w:sz w:val="24"/>
          <w:szCs w:val="24"/>
        </w:rPr>
        <w:t>good</w:t>
      </w:r>
      <w:r w:rsidRPr="00BF3267">
        <w:rPr>
          <w:rFonts w:ascii="Cambria" w:hAnsi="Cambria" w:cs="Traditional Arabic"/>
          <w:sz w:val="24"/>
          <w:szCs w:val="24"/>
        </w:rPr>
        <w:t xml:space="preserve"> project, will have built a solid structure. There is a minimum of studies that focus on general chapters or detailed discussions that are still global in Islamic literature so that they can be easily utilized according to diverse scientific needs and different background knowledge.</w:t>
      </w:r>
    </w:p>
    <w:p w:rsidR="00BF3267" w:rsidRPr="00BF3267" w:rsidRDefault="00BF3267" w:rsidP="00BF3267">
      <w:pPr>
        <w:spacing w:after="0"/>
        <w:jc w:val="both"/>
        <w:rPr>
          <w:rFonts w:ascii="Cambria" w:hAnsi="Cambria" w:cs="Traditional Arabic"/>
          <w:sz w:val="24"/>
          <w:szCs w:val="24"/>
        </w:rPr>
      </w:pPr>
    </w:p>
    <w:p w:rsidR="00BF3267" w:rsidRPr="00BF3267" w:rsidRDefault="00BF3267" w:rsidP="00201FFA">
      <w:pPr>
        <w:spacing w:after="0"/>
        <w:jc w:val="both"/>
        <w:rPr>
          <w:rFonts w:ascii="Cambria" w:hAnsi="Cambria" w:cs="Traditional Arabic"/>
          <w:sz w:val="24"/>
          <w:szCs w:val="24"/>
        </w:rPr>
      </w:pPr>
      <w:r w:rsidRPr="00D13233">
        <w:rPr>
          <w:rFonts w:ascii="Cambria" w:hAnsi="Cambria" w:cs="Traditional Arabic"/>
          <w:b/>
          <w:bCs/>
          <w:sz w:val="24"/>
          <w:szCs w:val="24"/>
        </w:rPr>
        <w:t>Keywords</w:t>
      </w:r>
      <w:r w:rsidRPr="00BF3267">
        <w:rPr>
          <w:rFonts w:ascii="Cambria" w:hAnsi="Cambria" w:cs="Traditional Arabic"/>
          <w:sz w:val="24"/>
          <w:szCs w:val="24"/>
        </w:rPr>
        <w:t xml:space="preserve">: </w:t>
      </w:r>
      <w:r w:rsidRPr="00D13233">
        <w:rPr>
          <w:rFonts w:ascii="Cambria" w:hAnsi="Cambria" w:cs="Traditional Arabic"/>
          <w:i/>
          <w:iCs/>
          <w:sz w:val="24"/>
          <w:szCs w:val="24"/>
        </w:rPr>
        <w:t>al-Muhassin</w:t>
      </w:r>
      <w:r w:rsidRPr="00D13233">
        <w:rPr>
          <w:rFonts w:ascii="Cambria" w:hAnsi="Cambria" w:cs="Times New Roman"/>
          <w:i/>
          <w:iCs/>
          <w:sz w:val="24"/>
          <w:szCs w:val="24"/>
        </w:rPr>
        <w:t>ā</w:t>
      </w:r>
      <w:r w:rsidRPr="00D13233">
        <w:rPr>
          <w:rFonts w:ascii="Cambria" w:hAnsi="Cambria" w:cs="Times New Arabic"/>
          <w:i/>
          <w:iCs/>
          <w:sz w:val="24"/>
          <w:szCs w:val="24"/>
        </w:rPr>
        <w:t>t al-Laf</w:t>
      </w:r>
      <w:r w:rsidRPr="00D13233">
        <w:rPr>
          <w:rFonts w:ascii="Cambria" w:hAnsi="Cambria" w:cs="Times New Roman"/>
          <w:i/>
          <w:iCs/>
          <w:sz w:val="24"/>
          <w:szCs w:val="24"/>
        </w:rPr>
        <w:t>ẓ</w:t>
      </w:r>
      <w:r w:rsidR="00201FFA" w:rsidRPr="00D13233">
        <w:rPr>
          <w:rFonts w:ascii="Cambria" w:hAnsi="Cambria" w:cs="Traditional Arabic"/>
          <w:i/>
          <w:iCs/>
          <w:sz w:val="24"/>
          <w:szCs w:val="24"/>
        </w:rPr>
        <w:t>iyyah</w:t>
      </w:r>
      <w:r w:rsidR="00201FFA">
        <w:rPr>
          <w:rFonts w:ascii="Cambria" w:hAnsi="Cambria" w:cs="Traditional Arabic"/>
          <w:sz w:val="24"/>
          <w:szCs w:val="24"/>
        </w:rPr>
        <w:t xml:space="preserve">, Surah al-Rahmān, </w:t>
      </w:r>
      <w:r w:rsidR="00201FFA" w:rsidRPr="00D13233">
        <w:rPr>
          <w:rFonts w:ascii="Cambria" w:hAnsi="Cambria" w:cs="Traditional Arabic"/>
          <w:i/>
          <w:iCs/>
          <w:sz w:val="24"/>
          <w:szCs w:val="24"/>
        </w:rPr>
        <w:t>Balāgah</w:t>
      </w:r>
      <w:r w:rsidR="00201FFA" w:rsidRPr="00BF3267">
        <w:rPr>
          <w:rFonts w:ascii="Cambria" w:hAnsi="Cambria" w:cs="Traditional Arabic"/>
          <w:sz w:val="24"/>
          <w:szCs w:val="24"/>
        </w:rPr>
        <w:t xml:space="preserve"> </w:t>
      </w:r>
      <w:r w:rsidRPr="00BF3267">
        <w:rPr>
          <w:rFonts w:ascii="Cambria" w:hAnsi="Cambria" w:cs="Traditional Arabic"/>
          <w:sz w:val="24"/>
          <w:szCs w:val="24"/>
        </w:rPr>
        <w:t xml:space="preserve">Analysis </w:t>
      </w:r>
      <w:r w:rsidR="00EE6D67">
        <w:rPr>
          <w:rFonts w:ascii="Cambria" w:hAnsi="Cambria" w:cs="Traditional Arabic"/>
          <w:sz w:val="24"/>
          <w:szCs w:val="24"/>
        </w:rPr>
        <w:t>Stud</w:t>
      </w:r>
      <w:r w:rsidR="00EE6D67">
        <w:rPr>
          <w:rFonts w:ascii="Cambria" w:hAnsi="Cambria" w:cs="Traditional Arabic"/>
          <w:sz w:val="24"/>
          <w:szCs w:val="24"/>
          <w:lang w:val="en-TT"/>
        </w:rPr>
        <w:t>y</w:t>
      </w:r>
      <w:r w:rsidRPr="00BF3267">
        <w:rPr>
          <w:rFonts w:ascii="Cambria" w:hAnsi="Cambria" w:cs="Traditional Arabic"/>
          <w:sz w:val="24"/>
          <w:szCs w:val="24"/>
        </w:rPr>
        <w:t>.</w:t>
      </w:r>
    </w:p>
    <w:p w:rsidR="009226D8" w:rsidRPr="002327C1" w:rsidRDefault="009226D8" w:rsidP="002327C1">
      <w:pPr>
        <w:spacing w:after="0"/>
        <w:jc w:val="both"/>
        <w:rPr>
          <w:rFonts w:ascii="Times New Arabic" w:hAnsi="Times New Arabic" w:cs="Traditional Arabic"/>
          <w:sz w:val="24"/>
          <w:szCs w:val="24"/>
        </w:rPr>
      </w:pPr>
    </w:p>
    <w:p w:rsidR="009226D8" w:rsidRDefault="009226D8" w:rsidP="002327C1">
      <w:pPr>
        <w:spacing w:after="0"/>
        <w:jc w:val="both"/>
        <w:rPr>
          <w:rFonts w:ascii="Times New Arabic" w:hAnsi="Times New Arabic" w:cs="Traditional Arabic"/>
          <w:sz w:val="24"/>
          <w:szCs w:val="24"/>
        </w:rPr>
      </w:pPr>
    </w:p>
    <w:p w:rsidR="001320E5" w:rsidRDefault="001320E5" w:rsidP="002327C1">
      <w:pPr>
        <w:spacing w:after="0"/>
        <w:jc w:val="both"/>
        <w:rPr>
          <w:rFonts w:ascii="Times New Arabic" w:hAnsi="Times New Arabic" w:cs="Traditional Arabic"/>
          <w:sz w:val="24"/>
          <w:szCs w:val="24"/>
        </w:rPr>
      </w:pPr>
    </w:p>
    <w:p w:rsidR="001320E5" w:rsidRDefault="001320E5" w:rsidP="002327C1">
      <w:pPr>
        <w:spacing w:after="0"/>
        <w:jc w:val="both"/>
        <w:rPr>
          <w:rFonts w:ascii="Times New Arabic" w:hAnsi="Times New Arabic" w:cs="Traditional Arabic"/>
          <w:sz w:val="24"/>
          <w:szCs w:val="24"/>
        </w:rPr>
      </w:pPr>
    </w:p>
    <w:p w:rsidR="001320E5" w:rsidRDefault="001320E5" w:rsidP="002327C1">
      <w:pPr>
        <w:spacing w:after="0"/>
        <w:jc w:val="both"/>
        <w:rPr>
          <w:rFonts w:ascii="Times New Arabic" w:hAnsi="Times New Arabic" w:cs="Traditional Arabic"/>
          <w:sz w:val="24"/>
          <w:szCs w:val="24"/>
        </w:rPr>
      </w:pPr>
    </w:p>
    <w:p w:rsidR="001320E5" w:rsidRDefault="001320E5" w:rsidP="002327C1">
      <w:pPr>
        <w:spacing w:after="0"/>
        <w:jc w:val="both"/>
        <w:rPr>
          <w:rFonts w:ascii="Times New Arabic" w:hAnsi="Times New Arabic" w:cs="Traditional Arabic"/>
          <w:sz w:val="24"/>
          <w:szCs w:val="24"/>
        </w:rPr>
      </w:pPr>
    </w:p>
    <w:p w:rsidR="001320E5" w:rsidRPr="002327C1" w:rsidRDefault="001320E5" w:rsidP="002327C1">
      <w:pPr>
        <w:spacing w:after="0"/>
        <w:jc w:val="both"/>
        <w:rPr>
          <w:rFonts w:ascii="Times New Arabic" w:hAnsi="Times New Arabic" w:cs="Traditional Arabic"/>
          <w:sz w:val="24"/>
          <w:szCs w:val="24"/>
        </w:rPr>
      </w:pPr>
    </w:p>
    <w:p w:rsidR="009226D8" w:rsidRDefault="009226D8" w:rsidP="009226D8">
      <w:pPr>
        <w:bidi/>
        <w:spacing w:after="0"/>
        <w:jc w:val="both"/>
        <w:rPr>
          <w:rFonts w:ascii="Traditional Arabic" w:hAnsi="Traditional Arabic" w:cs="Traditional Arabic"/>
          <w:sz w:val="32"/>
          <w:szCs w:val="32"/>
        </w:rPr>
      </w:pPr>
    </w:p>
    <w:p w:rsidR="00DF2248" w:rsidRDefault="00DF2248" w:rsidP="00DF2248">
      <w:pPr>
        <w:bidi/>
        <w:spacing w:after="0"/>
        <w:jc w:val="both"/>
        <w:rPr>
          <w:rFonts w:ascii="Traditional Arabic" w:hAnsi="Traditional Arabic" w:cs="Traditional Arabic"/>
          <w:sz w:val="32"/>
          <w:szCs w:val="32"/>
        </w:rPr>
      </w:pPr>
    </w:p>
    <w:p w:rsidR="007E5546" w:rsidRPr="007E5546" w:rsidRDefault="007E5546" w:rsidP="007E5546">
      <w:pPr>
        <w:bidi/>
        <w:spacing w:after="0"/>
        <w:jc w:val="both"/>
        <w:rPr>
          <w:rFonts w:ascii="Traditional Arabic" w:hAnsi="Traditional Arabic" w:cs="Traditional Arabic"/>
          <w:sz w:val="32"/>
          <w:szCs w:val="32"/>
        </w:rPr>
      </w:pPr>
    </w:p>
    <w:p w:rsidR="00240EE9" w:rsidRPr="006C4A9D" w:rsidRDefault="00240EE9" w:rsidP="00240EE9">
      <w:pPr>
        <w:bidi/>
        <w:spacing w:after="0"/>
        <w:jc w:val="both"/>
        <w:rPr>
          <w:rFonts w:ascii="Traditional Arabic" w:hAnsi="Traditional Arabic" w:cs="Traditional Arabic"/>
          <w:sz w:val="32"/>
          <w:szCs w:val="32"/>
        </w:rPr>
      </w:pPr>
    </w:p>
    <w:p w:rsidR="00203301" w:rsidRDefault="00203301" w:rsidP="00F672B2">
      <w:pPr>
        <w:pStyle w:val="ListParagraph"/>
        <w:numPr>
          <w:ilvl w:val="0"/>
          <w:numId w:val="1"/>
        </w:numPr>
        <w:bidi/>
        <w:ind w:left="333" w:hanging="284"/>
        <w:jc w:val="both"/>
        <w:rPr>
          <w:rFonts w:ascii="Traditional Arabic" w:hAnsi="Traditional Arabic" w:cs="Traditional Arabic"/>
          <w:b/>
          <w:bCs/>
          <w:i/>
          <w:iCs/>
          <w:sz w:val="32"/>
          <w:szCs w:val="32"/>
        </w:rPr>
      </w:pPr>
      <w:r w:rsidRPr="00A4321B">
        <w:rPr>
          <w:rFonts w:ascii="Traditional Arabic" w:hAnsi="Traditional Arabic" w:cs="Traditional Arabic" w:hint="cs"/>
          <w:b/>
          <w:bCs/>
          <w:i/>
          <w:iCs/>
          <w:sz w:val="32"/>
          <w:szCs w:val="32"/>
          <w:rtl/>
        </w:rPr>
        <w:lastRenderedPageBreak/>
        <w:t>مقدمة</w:t>
      </w:r>
    </w:p>
    <w:p w:rsidR="000F7DF5" w:rsidRPr="000F7DF5" w:rsidRDefault="000F7DF5" w:rsidP="000F7DF5">
      <w:pPr>
        <w:pStyle w:val="ListParagraph"/>
        <w:autoSpaceDE w:val="0"/>
        <w:autoSpaceDN w:val="0"/>
        <w:bidi/>
        <w:adjustRightInd w:val="0"/>
        <w:spacing w:after="0"/>
        <w:ind w:left="49" w:firstLine="671"/>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قال ابن خلدون في </w:t>
      </w:r>
      <w:r>
        <w:rPr>
          <w:rFonts w:ascii="Traditional Arabic" w:hAnsi="Traditional Arabic" w:cs="Traditional Arabic" w:hint="cs"/>
          <w:b/>
          <w:bCs/>
          <w:sz w:val="32"/>
          <w:szCs w:val="32"/>
          <w:rtl/>
        </w:rPr>
        <w:t>المقدمة:</w:t>
      </w:r>
      <w:r w:rsidRPr="000F7DF5">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كان </w:t>
      </w:r>
      <w:r w:rsidRPr="000F7DF5">
        <w:rPr>
          <w:rFonts w:ascii="Traditional Arabic" w:hAnsi="Traditional Arabic" w:cs="Traditional Arabic"/>
          <w:sz w:val="32"/>
          <w:szCs w:val="32"/>
          <w:rtl/>
        </w:rPr>
        <w:t>الزمخشري</w:t>
      </w:r>
      <w:r>
        <w:rPr>
          <w:rFonts w:ascii="Traditional Arabic" w:hAnsi="Traditional Arabic" w:cs="Traditional Arabic" w:hint="cs"/>
          <w:sz w:val="32"/>
          <w:szCs w:val="32"/>
          <w:rtl/>
        </w:rPr>
        <w:t xml:space="preserve"> قد ألف</w:t>
      </w:r>
      <w:r w:rsidRPr="000F7DF5">
        <w:rPr>
          <w:rFonts w:ascii="Traditional Arabic" w:hAnsi="Traditional Arabic" w:cs="Traditional Arabic"/>
          <w:sz w:val="32"/>
          <w:szCs w:val="32"/>
          <w:rtl/>
        </w:rPr>
        <w:t xml:space="preserve"> </w:t>
      </w:r>
      <w:r w:rsidRPr="000F7DF5">
        <w:rPr>
          <w:rFonts w:ascii="Traditional Arabic" w:hAnsi="Traditional Arabic" w:cs="Traditional Arabic"/>
          <w:b/>
          <w:bCs/>
          <w:sz w:val="32"/>
          <w:szCs w:val="32"/>
          <w:rtl/>
        </w:rPr>
        <w:t>الكشاف</w:t>
      </w:r>
      <w:r w:rsidRPr="000F7DF5">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وهو م</w:t>
      </w:r>
      <w:r w:rsidRPr="000F7DF5">
        <w:rPr>
          <w:rFonts w:ascii="Traditional Arabic" w:hAnsi="Traditional Arabic" w:cs="Traditional Arabic"/>
          <w:sz w:val="32"/>
          <w:szCs w:val="32"/>
          <w:rtl/>
        </w:rPr>
        <w:t>حاول</w:t>
      </w:r>
      <w:r>
        <w:rPr>
          <w:rFonts w:ascii="Traditional Arabic" w:hAnsi="Traditional Arabic" w:cs="Traditional Arabic" w:hint="cs"/>
          <w:sz w:val="32"/>
          <w:szCs w:val="32"/>
          <w:rtl/>
        </w:rPr>
        <w:t>ة</w:t>
      </w:r>
      <w:r w:rsidRPr="000F7DF5">
        <w:rPr>
          <w:rFonts w:ascii="Traditional Arabic" w:hAnsi="Traditional Arabic" w:cs="Traditional Arabic"/>
          <w:sz w:val="32"/>
          <w:szCs w:val="32"/>
          <w:rtl/>
        </w:rPr>
        <w:t xml:space="preserve"> على فهم وتفسير الآيات القرآنية بوسيلة علم البلاغة أو في منظور علم البلاغة</w:t>
      </w:r>
      <w:r w:rsidR="00660981">
        <w:rPr>
          <w:rFonts w:ascii="Traditional Arabic" w:hAnsi="Traditional Arabic" w:cs="Traditional Arabic"/>
          <w:sz w:val="32"/>
          <w:szCs w:val="32"/>
          <w:rtl/>
        </w:rPr>
        <w:t>،</w:t>
      </w:r>
      <w:r w:rsidRPr="000F7DF5">
        <w:rPr>
          <w:rFonts w:ascii="Traditional Arabic" w:hAnsi="Traditional Arabic" w:cs="Traditional Arabic"/>
          <w:sz w:val="32"/>
          <w:szCs w:val="32"/>
          <w:rtl/>
        </w:rPr>
        <w:t xml:space="preserve"> </w:t>
      </w:r>
      <w:r w:rsidR="00BB7BFE">
        <w:rPr>
          <w:rFonts w:ascii="Traditional Arabic" w:hAnsi="Traditional Arabic" w:cs="Traditional Arabic" w:hint="cs"/>
          <w:sz w:val="32"/>
          <w:szCs w:val="32"/>
          <w:rtl/>
        </w:rPr>
        <w:t>فبلغ</w:t>
      </w:r>
      <w:r>
        <w:rPr>
          <w:rFonts w:ascii="Traditional Arabic" w:hAnsi="Traditional Arabic" w:cs="Traditional Arabic" w:hint="cs"/>
          <w:sz w:val="32"/>
          <w:szCs w:val="32"/>
          <w:rtl/>
        </w:rPr>
        <w:t xml:space="preserve"> إلى ت</w:t>
      </w:r>
      <w:r w:rsidRPr="000F7DF5">
        <w:rPr>
          <w:rFonts w:ascii="Traditional Arabic" w:hAnsi="Traditional Arabic" w:cs="Traditional Arabic"/>
          <w:sz w:val="32"/>
          <w:szCs w:val="32"/>
          <w:rtl/>
        </w:rPr>
        <w:t>جلي</w:t>
      </w:r>
      <w:r>
        <w:rPr>
          <w:rFonts w:ascii="Traditional Arabic" w:hAnsi="Traditional Arabic" w:cs="Traditional Arabic" w:hint="cs"/>
          <w:sz w:val="32"/>
          <w:szCs w:val="32"/>
          <w:rtl/>
        </w:rPr>
        <w:t>ة</w:t>
      </w:r>
      <w:r>
        <w:rPr>
          <w:rFonts w:ascii="Traditional Arabic" w:hAnsi="Traditional Arabic" w:cs="Traditional Arabic"/>
          <w:sz w:val="32"/>
          <w:szCs w:val="32"/>
          <w:rtl/>
        </w:rPr>
        <w:t xml:space="preserve"> البعض من إعجاز</w:t>
      </w:r>
      <w:r>
        <w:rPr>
          <w:rFonts w:ascii="Traditional Arabic" w:hAnsi="Traditional Arabic" w:cs="Traditional Arabic" w:hint="cs"/>
          <w:sz w:val="32"/>
          <w:szCs w:val="32"/>
          <w:rtl/>
        </w:rPr>
        <w:t xml:space="preserve"> القرآن </w:t>
      </w:r>
      <w:r w:rsidRPr="000F7DF5">
        <w:rPr>
          <w:rFonts w:ascii="Traditional Arabic" w:hAnsi="Traditional Arabic" w:cs="Traditional Arabic"/>
          <w:sz w:val="32"/>
          <w:szCs w:val="32"/>
          <w:rtl/>
        </w:rPr>
        <w:t>البلاغي فاختص بهذا الفضل على سائر التفاسير السابقة</w:t>
      </w:r>
      <w:r w:rsidR="00660981">
        <w:rPr>
          <w:rFonts w:ascii="Traditional Arabic" w:hAnsi="Traditional Arabic" w:cs="Traditional Arabic"/>
          <w:sz w:val="32"/>
          <w:szCs w:val="32"/>
          <w:rtl/>
        </w:rPr>
        <w:t>،</w:t>
      </w:r>
      <w:r w:rsidRPr="000F7DF5">
        <w:rPr>
          <w:rFonts w:ascii="Traditional Arabic" w:hAnsi="Traditional Arabic" w:cs="Traditional Arabic"/>
          <w:sz w:val="32"/>
          <w:szCs w:val="32"/>
          <w:rtl/>
        </w:rPr>
        <w:t xml:space="preserve"> إلا أنه يدافع عن أقوال أهل البدع عند اقتباسها من كتاب الله عز وجل بوجوه البلاغة</w:t>
      </w:r>
      <w:r w:rsidR="00660981">
        <w:rPr>
          <w:rFonts w:ascii="Traditional Arabic" w:hAnsi="Traditional Arabic" w:cs="Traditional Arabic"/>
          <w:sz w:val="32"/>
          <w:szCs w:val="32"/>
          <w:rtl/>
        </w:rPr>
        <w:t>،</w:t>
      </w:r>
      <w:r w:rsidRPr="000F7DF5">
        <w:rPr>
          <w:rFonts w:ascii="Traditional Arabic" w:hAnsi="Traditional Arabic" w:cs="Traditional Arabic"/>
          <w:sz w:val="32"/>
          <w:szCs w:val="32"/>
          <w:rtl/>
        </w:rPr>
        <w:t xml:space="preserve"> ولأجل ذلك يبتعد عنه كثير من أهل السنة والجماعة مع كثرة علومه في البلاغة</w:t>
      </w:r>
      <w:r>
        <w:rPr>
          <w:rFonts w:ascii="Traditional Arabic" w:hAnsi="Traditional Arabic" w:cs="Traditional Arabic" w:hint="cs"/>
          <w:sz w:val="32"/>
          <w:szCs w:val="32"/>
          <w:rtl/>
        </w:rPr>
        <w:t>.</w:t>
      </w:r>
      <w:r w:rsidRPr="00B925DF">
        <w:rPr>
          <w:rStyle w:val="FootnoteReference"/>
          <w:rFonts w:ascii="Traditional Arabic" w:hAnsi="Traditional Arabic" w:cs="Traditional Arabic"/>
          <w:sz w:val="32"/>
          <w:szCs w:val="32"/>
          <w:rtl/>
        </w:rPr>
        <w:footnoteReference w:id="2"/>
      </w:r>
    </w:p>
    <w:p w:rsidR="000F7DF5" w:rsidRPr="000F7DF5" w:rsidRDefault="000F7DF5" w:rsidP="00846768">
      <w:pPr>
        <w:pStyle w:val="ListParagraph"/>
        <w:autoSpaceDE w:val="0"/>
        <w:autoSpaceDN w:val="0"/>
        <w:bidi/>
        <w:adjustRightInd w:val="0"/>
        <w:spacing w:after="0"/>
        <w:ind w:left="49" w:firstLine="671"/>
        <w:jc w:val="both"/>
        <w:rPr>
          <w:rFonts w:ascii="Traditional Arabic" w:hAnsi="Traditional Arabic" w:cs="Traditional Arabic"/>
          <w:sz w:val="32"/>
          <w:szCs w:val="32"/>
          <w:rtl/>
        </w:rPr>
      </w:pPr>
      <w:r w:rsidRPr="000F7DF5">
        <w:rPr>
          <w:rFonts w:ascii="Traditional Arabic" w:hAnsi="Traditional Arabic" w:cs="Traditional Arabic"/>
          <w:sz w:val="32"/>
          <w:szCs w:val="32"/>
          <w:rtl/>
        </w:rPr>
        <w:t xml:space="preserve">ثم من العلماء المتأخرين من </w:t>
      </w:r>
      <w:r w:rsidRPr="000F7DF5">
        <w:rPr>
          <w:rFonts w:ascii="Traditional Arabic" w:hAnsi="Traditional Arabic" w:cs="Traditional Arabic" w:hint="cs"/>
          <w:sz w:val="32"/>
          <w:szCs w:val="32"/>
          <w:rtl/>
        </w:rPr>
        <w:t>نهج</w:t>
      </w:r>
      <w:r w:rsidRPr="000F7DF5">
        <w:rPr>
          <w:rFonts w:ascii="Traditional Arabic" w:hAnsi="Traditional Arabic" w:cs="Traditional Arabic"/>
          <w:sz w:val="32"/>
          <w:szCs w:val="32"/>
          <w:rtl/>
        </w:rPr>
        <w:t xml:space="preserve"> في تفسيره منهج الزمخشري مثل وهبة بن مصطفى الزحيلي في كتابه </w:t>
      </w:r>
      <w:r w:rsidRPr="000F7DF5">
        <w:rPr>
          <w:rFonts w:ascii="Traditional Arabic" w:hAnsi="Traditional Arabic" w:cs="Traditional Arabic"/>
          <w:b/>
          <w:bCs/>
          <w:sz w:val="32"/>
          <w:szCs w:val="32"/>
          <w:rtl/>
        </w:rPr>
        <w:t>التفسير المنير في العقيدة والشريعة والمنهج</w:t>
      </w:r>
      <w:r w:rsidRPr="000F7DF5">
        <w:rPr>
          <w:rFonts w:ascii="Traditional Arabic" w:hAnsi="Traditional Arabic" w:cs="Traditional Arabic"/>
          <w:sz w:val="32"/>
          <w:szCs w:val="32"/>
          <w:rtl/>
        </w:rPr>
        <w:t xml:space="preserve"> لأنه قسم تفسير كل آية حسب أنواع العلم</w:t>
      </w:r>
      <w:r w:rsidR="00660981">
        <w:rPr>
          <w:rFonts w:ascii="Traditional Arabic" w:hAnsi="Traditional Arabic" w:cs="Traditional Arabic"/>
          <w:sz w:val="32"/>
          <w:szCs w:val="32"/>
          <w:rtl/>
        </w:rPr>
        <w:t>،</w:t>
      </w:r>
      <w:r w:rsidRPr="000F7DF5">
        <w:rPr>
          <w:rFonts w:ascii="Traditional Arabic" w:hAnsi="Traditional Arabic" w:cs="Traditional Arabic"/>
          <w:sz w:val="32"/>
          <w:szCs w:val="32"/>
          <w:rtl/>
        </w:rPr>
        <w:t xml:space="preserve"> ومنها البلاغة. ومثل</w:t>
      </w:r>
      <w:r w:rsidR="00846768">
        <w:rPr>
          <w:rFonts w:ascii="Traditional Arabic" w:hAnsi="Traditional Arabic" w:cs="Traditional Arabic" w:hint="cs"/>
          <w:sz w:val="32"/>
          <w:szCs w:val="32"/>
          <w:rtl/>
        </w:rPr>
        <w:t>ه في ذلك</w:t>
      </w:r>
      <w:r w:rsidRPr="000F7DF5">
        <w:rPr>
          <w:rFonts w:ascii="Traditional Arabic" w:hAnsi="Traditional Arabic" w:cs="Traditional Arabic"/>
          <w:sz w:val="32"/>
          <w:szCs w:val="32"/>
          <w:rtl/>
        </w:rPr>
        <w:t xml:space="preserve"> محمد بن علي الصابوني في كتابه </w:t>
      </w:r>
      <w:r w:rsidRPr="000F7DF5">
        <w:rPr>
          <w:rFonts w:ascii="Traditional Arabic" w:hAnsi="Traditional Arabic" w:cs="Traditional Arabic"/>
          <w:b/>
          <w:bCs/>
          <w:sz w:val="32"/>
          <w:szCs w:val="32"/>
          <w:rtl/>
        </w:rPr>
        <w:t>صفوة التفاسير</w:t>
      </w:r>
      <w:r w:rsidR="00660981">
        <w:rPr>
          <w:rFonts w:ascii="Traditional Arabic" w:hAnsi="Traditional Arabic" w:cs="Traditional Arabic"/>
          <w:sz w:val="32"/>
          <w:szCs w:val="32"/>
          <w:rtl/>
        </w:rPr>
        <w:t>،</w:t>
      </w:r>
      <w:r w:rsidRPr="000F7DF5">
        <w:rPr>
          <w:rFonts w:ascii="Traditional Arabic" w:hAnsi="Traditional Arabic" w:cs="Traditional Arabic"/>
          <w:sz w:val="32"/>
          <w:szCs w:val="32"/>
          <w:rtl/>
        </w:rPr>
        <w:t xml:space="preserve"> ومحمد الأمين الهرري في كتابه </w:t>
      </w:r>
      <w:r w:rsidRPr="000F7DF5">
        <w:rPr>
          <w:rFonts w:ascii="Traditional Arabic" w:hAnsi="Traditional Arabic" w:cs="Traditional Arabic"/>
          <w:b/>
          <w:bCs/>
          <w:sz w:val="32"/>
          <w:szCs w:val="32"/>
          <w:rtl/>
        </w:rPr>
        <w:t>تفسير حدائق الروح والريحان في روابي علوم القرآن</w:t>
      </w:r>
      <w:r w:rsidRPr="000F7DF5">
        <w:rPr>
          <w:rFonts w:ascii="Traditional Arabic" w:hAnsi="Traditional Arabic" w:cs="Traditional Arabic"/>
          <w:sz w:val="32"/>
          <w:szCs w:val="32"/>
          <w:rtl/>
        </w:rPr>
        <w:t>.</w:t>
      </w:r>
    </w:p>
    <w:p w:rsidR="000F7DF5" w:rsidRDefault="000F7DF5" w:rsidP="000F7DF5">
      <w:pPr>
        <w:pStyle w:val="ListParagraph"/>
        <w:autoSpaceDE w:val="0"/>
        <w:autoSpaceDN w:val="0"/>
        <w:bidi/>
        <w:adjustRightInd w:val="0"/>
        <w:spacing w:after="0"/>
        <w:ind w:left="49" w:firstLine="671"/>
        <w:jc w:val="both"/>
        <w:rPr>
          <w:rFonts w:ascii="Traditional Arabic" w:hAnsi="Traditional Arabic" w:cs="Traditional Arabic"/>
          <w:sz w:val="32"/>
          <w:szCs w:val="32"/>
          <w:rtl/>
        </w:rPr>
      </w:pPr>
      <w:r w:rsidRPr="000F7DF5">
        <w:rPr>
          <w:rFonts w:ascii="Traditional Arabic" w:hAnsi="Traditional Arabic" w:cs="Traditional Arabic" w:hint="cs"/>
          <w:sz w:val="32"/>
          <w:szCs w:val="32"/>
          <w:rtl/>
        </w:rPr>
        <w:t>و</w:t>
      </w:r>
      <w:r w:rsidRPr="000F7DF5">
        <w:rPr>
          <w:rFonts w:ascii="Traditional Arabic" w:hAnsi="Traditional Arabic" w:cs="Traditional Arabic"/>
          <w:sz w:val="32"/>
          <w:szCs w:val="32"/>
          <w:rtl/>
        </w:rPr>
        <w:t>المباحث البلاغية</w:t>
      </w:r>
      <w:r w:rsidR="001F0711">
        <w:rPr>
          <w:rFonts w:ascii="Traditional Arabic" w:hAnsi="Traditional Arabic" w:cs="Traditional Arabic" w:hint="cs"/>
          <w:sz w:val="32"/>
          <w:szCs w:val="32"/>
          <w:rtl/>
        </w:rPr>
        <w:t xml:space="preserve"> وبالأدق </w:t>
      </w:r>
      <w:r w:rsidR="001F0711" w:rsidRPr="000F7DF5">
        <w:rPr>
          <w:rFonts w:ascii="Traditional Arabic" w:hAnsi="Traditional Arabic" w:cs="Traditional Arabic"/>
          <w:sz w:val="32"/>
          <w:szCs w:val="32"/>
          <w:rtl/>
        </w:rPr>
        <w:t>المباحث</w:t>
      </w:r>
      <w:r w:rsidR="001F0711">
        <w:rPr>
          <w:rFonts w:ascii="Traditional Arabic" w:hAnsi="Traditional Arabic" w:cs="Traditional Arabic" w:hint="cs"/>
          <w:sz w:val="32"/>
          <w:szCs w:val="32"/>
          <w:rtl/>
        </w:rPr>
        <w:t xml:space="preserve"> البديعية وبخصوص المحسنات اللفظية</w:t>
      </w:r>
      <w:r w:rsidRPr="000F7DF5">
        <w:rPr>
          <w:rFonts w:ascii="Traditional Arabic" w:hAnsi="Traditional Arabic" w:cs="Traditional Arabic"/>
          <w:sz w:val="32"/>
          <w:szCs w:val="32"/>
          <w:rtl/>
        </w:rPr>
        <w:t xml:space="preserve"> في تلك التفاسير موجودة</w:t>
      </w:r>
      <w:r w:rsidRPr="000F7DF5">
        <w:rPr>
          <w:rFonts w:ascii="Traditional Arabic" w:hAnsi="Traditional Arabic" w:cs="Traditional Arabic" w:hint="cs"/>
          <w:sz w:val="32"/>
          <w:szCs w:val="32"/>
          <w:rtl/>
        </w:rPr>
        <w:t xml:space="preserve"> بكثرة</w:t>
      </w:r>
      <w:r w:rsidR="00660981">
        <w:rPr>
          <w:rFonts w:ascii="Traditional Arabic" w:hAnsi="Traditional Arabic" w:cs="Traditional Arabic"/>
          <w:sz w:val="32"/>
          <w:szCs w:val="32"/>
          <w:rtl/>
        </w:rPr>
        <w:t>،</w:t>
      </w:r>
      <w:r w:rsidRPr="000F7DF5">
        <w:rPr>
          <w:rFonts w:ascii="Traditional Arabic" w:hAnsi="Traditional Arabic" w:cs="Traditional Arabic"/>
          <w:sz w:val="32"/>
          <w:szCs w:val="32"/>
          <w:rtl/>
        </w:rPr>
        <w:t xml:space="preserve"> ولكنها ما زالت مختلطة بين علم المعاني والبيان والبديع</w:t>
      </w:r>
      <w:r w:rsidR="00660981">
        <w:rPr>
          <w:rFonts w:ascii="Traditional Arabic" w:hAnsi="Traditional Arabic" w:cs="Traditional Arabic"/>
          <w:sz w:val="32"/>
          <w:szCs w:val="32"/>
          <w:rtl/>
        </w:rPr>
        <w:t>،</w:t>
      </w:r>
      <w:r w:rsidRPr="000F7DF5">
        <w:rPr>
          <w:rFonts w:ascii="Traditional Arabic" w:hAnsi="Traditional Arabic" w:cs="Traditional Arabic"/>
          <w:sz w:val="32"/>
          <w:szCs w:val="32"/>
          <w:rtl/>
        </w:rPr>
        <w:t xml:space="preserve"> فلا يخصص كل في مكانه</w:t>
      </w:r>
      <w:r w:rsidR="004B1055">
        <w:rPr>
          <w:rFonts w:ascii="Traditional Arabic" w:hAnsi="Traditional Arabic" w:cs="Traditional Arabic"/>
          <w:sz w:val="32"/>
          <w:szCs w:val="32"/>
          <w:rtl/>
        </w:rPr>
        <w:t xml:space="preserve"> بل ينضم بعضه إلى بعض. فهذه </w:t>
      </w:r>
      <w:r w:rsidR="007E5546">
        <w:rPr>
          <w:rFonts w:ascii="Traditional Arabic" w:hAnsi="Traditional Arabic" w:cs="Traditional Arabic"/>
          <w:sz w:val="32"/>
          <w:szCs w:val="32"/>
          <w:rtl/>
        </w:rPr>
        <w:t>الأطروحة</w:t>
      </w:r>
      <w:r w:rsidRPr="000F7DF5">
        <w:rPr>
          <w:rFonts w:ascii="Traditional Arabic" w:hAnsi="Traditional Arabic" w:cs="Traditional Arabic"/>
          <w:sz w:val="32"/>
          <w:szCs w:val="32"/>
          <w:rtl/>
        </w:rPr>
        <w:t xml:space="preserve"> التي سيقدمها الباحث تعالج ما </w:t>
      </w:r>
      <w:r w:rsidRPr="000F7DF5">
        <w:rPr>
          <w:rFonts w:ascii="Traditional Arabic" w:hAnsi="Traditional Arabic" w:cs="Traditional Arabic" w:hint="cs"/>
          <w:sz w:val="32"/>
          <w:szCs w:val="32"/>
          <w:rtl/>
        </w:rPr>
        <w:t>تركته</w:t>
      </w:r>
      <w:r w:rsidRPr="000F7DF5">
        <w:rPr>
          <w:rFonts w:ascii="Traditional Arabic" w:hAnsi="Traditional Arabic" w:cs="Traditional Arabic"/>
          <w:sz w:val="32"/>
          <w:szCs w:val="32"/>
          <w:rtl/>
        </w:rPr>
        <w:t xml:space="preserve"> هذه التفاسير</w:t>
      </w:r>
      <w:r w:rsidR="00660981">
        <w:rPr>
          <w:rFonts w:ascii="Traditional Arabic" w:hAnsi="Traditional Arabic" w:cs="Traditional Arabic"/>
          <w:sz w:val="32"/>
          <w:szCs w:val="32"/>
          <w:rtl/>
        </w:rPr>
        <w:t>،</w:t>
      </w:r>
      <w:r w:rsidRPr="000F7DF5">
        <w:rPr>
          <w:rFonts w:ascii="Traditional Arabic" w:hAnsi="Traditional Arabic" w:cs="Traditional Arabic"/>
          <w:sz w:val="32"/>
          <w:szCs w:val="32"/>
          <w:rtl/>
        </w:rPr>
        <w:t xml:space="preserve"> لأنها ستجعل مكانا خاصا لعلم البديع</w:t>
      </w:r>
      <w:r w:rsidR="00B2580F">
        <w:rPr>
          <w:rFonts w:ascii="Traditional Arabic" w:hAnsi="Traditional Arabic" w:cs="Traditional Arabic" w:hint="cs"/>
          <w:sz w:val="32"/>
          <w:szCs w:val="32"/>
          <w:rtl/>
        </w:rPr>
        <w:t xml:space="preserve"> وبالأدق المحسنات اللفظية</w:t>
      </w:r>
      <w:r w:rsidR="00660981">
        <w:rPr>
          <w:rFonts w:ascii="Traditional Arabic" w:hAnsi="Traditional Arabic" w:cs="Traditional Arabic"/>
          <w:sz w:val="32"/>
          <w:szCs w:val="32"/>
          <w:rtl/>
        </w:rPr>
        <w:t>،</w:t>
      </w:r>
      <w:r w:rsidRPr="000F7DF5">
        <w:rPr>
          <w:rFonts w:ascii="Traditional Arabic" w:hAnsi="Traditional Arabic" w:cs="Traditional Arabic"/>
          <w:sz w:val="32"/>
          <w:szCs w:val="32"/>
          <w:rtl/>
        </w:rPr>
        <w:t xml:space="preserve"> مما يسهل التفريق بين علم البديع وغيره من العلوم البلاغية الأخرى</w:t>
      </w:r>
      <w:r w:rsidR="00B2580F">
        <w:rPr>
          <w:rFonts w:ascii="Traditional Arabic" w:hAnsi="Traditional Arabic" w:cs="Traditional Arabic" w:hint="cs"/>
          <w:sz w:val="32"/>
          <w:szCs w:val="32"/>
          <w:rtl/>
        </w:rPr>
        <w:t xml:space="preserve"> بل بين المحسنات المعنوية والمحسنات اللفظية</w:t>
      </w:r>
      <w:r w:rsidRPr="000F7DF5">
        <w:rPr>
          <w:rFonts w:ascii="Traditional Arabic" w:hAnsi="Traditional Arabic" w:cs="Traditional Arabic"/>
          <w:sz w:val="32"/>
          <w:szCs w:val="32"/>
          <w:rtl/>
        </w:rPr>
        <w:t>.</w:t>
      </w:r>
    </w:p>
    <w:p w:rsidR="001F0711" w:rsidRDefault="001F0711" w:rsidP="001F0711">
      <w:pPr>
        <w:pStyle w:val="ListParagraph"/>
        <w:autoSpaceDE w:val="0"/>
        <w:autoSpaceDN w:val="0"/>
        <w:bidi/>
        <w:adjustRightInd w:val="0"/>
        <w:spacing w:after="0"/>
        <w:ind w:left="49" w:firstLine="671"/>
        <w:jc w:val="both"/>
        <w:rPr>
          <w:rFonts w:ascii="Traditional Arabic" w:hAnsi="Traditional Arabic" w:cs="Traditional Arabic"/>
          <w:sz w:val="32"/>
          <w:szCs w:val="32"/>
          <w:rtl/>
        </w:rPr>
      </w:pPr>
      <w:r w:rsidRPr="00B925DF">
        <w:rPr>
          <w:rFonts w:ascii="Traditional Arabic" w:hAnsi="Traditional Arabic" w:cs="Traditional Arabic"/>
          <w:sz w:val="32"/>
          <w:szCs w:val="32"/>
          <w:rtl/>
        </w:rPr>
        <w:t>وأما الكتب أو الدراسات أو الرسائل العلمية التي تعالج العناصر البلاغية بشكل عام في سورة ال</w:t>
      </w:r>
      <w:r w:rsidR="00AC2E2D">
        <w:rPr>
          <w:rFonts w:ascii="Traditional Arabic" w:hAnsi="Traditional Arabic" w:cs="Traditional Arabic"/>
          <w:sz w:val="32"/>
          <w:szCs w:val="32"/>
          <w:rtl/>
        </w:rPr>
        <w:t>رحمن</w:t>
      </w:r>
      <w:r w:rsidR="00660981">
        <w:rPr>
          <w:rFonts w:ascii="Traditional Arabic" w:hAnsi="Traditional Arabic" w:cs="Traditional Arabic"/>
          <w:sz w:val="32"/>
          <w:szCs w:val="32"/>
          <w:rtl/>
        </w:rPr>
        <w:t>،</w:t>
      </w:r>
      <w:r w:rsidR="00AC2E2D">
        <w:rPr>
          <w:rFonts w:ascii="Traditional Arabic" w:hAnsi="Traditional Arabic" w:cs="Traditional Arabic"/>
          <w:sz w:val="32"/>
          <w:szCs w:val="32"/>
          <w:rtl/>
        </w:rPr>
        <w:t xml:space="preserve"> فموجودة أيضا</w:t>
      </w:r>
      <w:r w:rsidR="00344BC6">
        <w:rPr>
          <w:rFonts w:ascii="Traditional Arabic" w:hAnsi="Traditional Arabic" w:cs="Traditional Arabic" w:hint="cs"/>
          <w:sz w:val="32"/>
          <w:szCs w:val="32"/>
          <w:rtl/>
        </w:rPr>
        <w:t xml:space="preserve">, </w:t>
      </w:r>
      <w:r w:rsidR="00AC2E2D">
        <w:rPr>
          <w:rFonts w:ascii="Traditional Arabic" w:hAnsi="Traditional Arabic" w:cs="Traditional Arabic" w:hint="cs"/>
          <w:sz w:val="32"/>
          <w:szCs w:val="32"/>
          <w:rtl/>
        </w:rPr>
        <w:t>و</w:t>
      </w:r>
      <w:r>
        <w:rPr>
          <w:rFonts w:ascii="Traditional Arabic" w:hAnsi="Traditional Arabic" w:cs="Traditional Arabic"/>
          <w:sz w:val="32"/>
          <w:szCs w:val="32"/>
          <w:rtl/>
        </w:rPr>
        <w:t xml:space="preserve">منها: كتاب </w:t>
      </w:r>
      <w:r w:rsidRPr="001F0711">
        <w:rPr>
          <w:rFonts w:ascii="Traditional Arabic" w:hAnsi="Traditional Arabic" w:cs="Traditional Arabic"/>
          <w:b/>
          <w:bCs/>
          <w:sz w:val="32"/>
          <w:szCs w:val="32"/>
          <w:rtl/>
        </w:rPr>
        <w:t>سورة الرحمن دراسة بلاغية وأسلوبية</w:t>
      </w:r>
      <w:r w:rsidRPr="00B925D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ل</w:t>
      </w:r>
      <w:r w:rsidRPr="00B925DF">
        <w:rPr>
          <w:rFonts w:ascii="Traditional Arabic" w:hAnsi="Traditional Arabic" w:cs="Traditional Arabic"/>
          <w:sz w:val="32"/>
          <w:szCs w:val="32"/>
          <w:rtl/>
        </w:rPr>
        <w:t>إبراهيم عوض</w:t>
      </w:r>
      <w:r w:rsidR="00660981">
        <w:rPr>
          <w:rFonts w:ascii="Traditional Arabic" w:hAnsi="Traditional Arabic" w:cs="Traditional Arabic"/>
          <w:sz w:val="32"/>
          <w:szCs w:val="32"/>
          <w:rtl/>
        </w:rPr>
        <w:t>،</w:t>
      </w:r>
      <w:r w:rsidRPr="00B925DF">
        <w:rPr>
          <w:rFonts w:ascii="Traditional Arabic" w:hAnsi="Traditional Arabic" w:cs="Traditional Arabic"/>
          <w:sz w:val="32"/>
          <w:szCs w:val="32"/>
          <w:rtl/>
        </w:rPr>
        <w:t xml:space="preserve"> فهذا الكتاب احتوى على مباحث مهمة وعميقة من ناحية البلاغة والأسلوب</w:t>
      </w:r>
      <w:r w:rsidR="00660981">
        <w:rPr>
          <w:rFonts w:ascii="Traditional Arabic" w:hAnsi="Traditional Arabic" w:cs="Traditional Arabic"/>
          <w:sz w:val="32"/>
          <w:szCs w:val="32"/>
          <w:rtl/>
        </w:rPr>
        <w:t>،</w:t>
      </w:r>
      <w:r w:rsidRPr="00B925DF">
        <w:rPr>
          <w:rFonts w:ascii="Traditional Arabic" w:hAnsi="Traditional Arabic" w:cs="Traditional Arabic"/>
          <w:sz w:val="32"/>
          <w:szCs w:val="32"/>
          <w:rtl/>
        </w:rPr>
        <w:t xml:space="preserve"> لكنه لا يزال مجملا في </w:t>
      </w:r>
      <w:r w:rsidRPr="00B925DF">
        <w:rPr>
          <w:rFonts w:ascii="Traditional Arabic" w:hAnsi="Traditional Arabic" w:cs="Traditional Arabic"/>
          <w:sz w:val="32"/>
          <w:szCs w:val="32"/>
          <w:rtl/>
        </w:rPr>
        <w:lastRenderedPageBreak/>
        <w:t>مباحثه البلاغية</w:t>
      </w:r>
      <w:r w:rsidR="00660981">
        <w:rPr>
          <w:rFonts w:ascii="Traditional Arabic" w:hAnsi="Traditional Arabic" w:cs="Traditional Arabic"/>
          <w:sz w:val="32"/>
          <w:szCs w:val="32"/>
          <w:rtl/>
        </w:rPr>
        <w:t>،</w:t>
      </w:r>
      <w:r w:rsidRPr="00B925DF">
        <w:rPr>
          <w:rFonts w:ascii="Traditional Arabic" w:hAnsi="Traditional Arabic" w:cs="Traditional Arabic"/>
          <w:sz w:val="32"/>
          <w:szCs w:val="32"/>
          <w:rtl/>
        </w:rPr>
        <w:t xml:space="preserve"> فلا يفرق بين المعاني والبيان والبديع</w:t>
      </w:r>
      <w:r w:rsidR="00155C30">
        <w:rPr>
          <w:rFonts w:ascii="Traditional Arabic" w:hAnsi="Traditional Arabic" w:cs="Traditional Arabic" w:hint="cs"/>
          <w:sz w:val="32"/>
          <w:szCs w:val="32"/>
          <w:rtl/>
        </w:rPr>
        <w:t xml:space="preserve"> بل لا يذكر فيه الأغراض البلاغية ولا سيما المحسنات اللفظية بشكل مستقل</w:t>
      </w:r>
      <w:r w:rsidRPr="00B925DF">
        <w:rPr>
          <w:rFonts w:ascii="Traditional Arabic" w:hAnsi="Traditional Arabic" w:cs="Traditional Arabic"/>
          <w:sz w:val="32"/>
          <w:szCs w:val="32"/>
          <w:rtl/>
        </w:rPr>
        <w:t>.</w:t>
      </w:r>
    </w:p>
    <w:p w:rsidR="001806A3" w:rsidRDefault="001F0711" w:rsidP="001806A3">
      <w:pPr>
        <w:pStyle w:val="ListParagraph"/>
        <w:tabs>
          <w:tab w:val="right" w:pos="191"/>
          <w:tab w:val="right" w:pos="333"/>
        </w:tabs>
        <w:bidi/>
        <w:ind w:left="49"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وتعثر الباحث على رسالة الدكتوراه في جامعة علاء الدين الإسلامية الحكومية مكاسر سنة 2013 م تحت الموضوع: </w:t>
      </w:r>
      <w:r>
        <w:rPr>
          <w:rFonts w:ascii="Traditional Arabic" w:hAnsi="Traditional Arabic" w:cs="Traditional Arabic" w:hint="cs"/>
          <w:b/>
          <w:bCs/>
          <w:sz w:val="32"/>
          <w:szCs w:val="32"/>
          <w:rtl/>
        </w:rPr>
        <w:t>الصور البديعية في سورة يس</w:t>
      </w:r>
      <w:r>
        <w:rPr>
          <w:rFonts w:ascii="Traditional Arabic" w:hAnsi="Traditional Arabic" w:cs="Traditional Arabic" w:hint="cs"/>
          <w:sz w:val="32"/>
          <w:szCs w:val="32"/>
          <w:rtl/>
        </w:rPr>
        <w:t xml:space="preserve"> لمحمد شكور ديري</w:t>
      </w:r>
      <w:r w:rsidR="00660981">
        <w:rPr>
          <w:rFonts w:ascii="Traditional Arabic" w:hAnsi="Traditional Arabic" w:cs="Traditional Arabic" w:hint="cs"/>
          <w:sz w:val="32"/>
          <w:szCs w:val="32"/>
          <w:rtl/>
        </w:rPr>
        <w:t>،</w:t>
      </w:r>
      <w:r>
        <w:rPr>
          <w:rFonts w:ascii="Traditional Arabic" w:hAnsi="Traditional Arabic" w:cs="Traditional Arabic" w:hint="cs"/>
          <w:b/>
          <w:bCs/>
          <w:sz w:val="32"/>
          <w:szCs w:val="32"/>
          <w:rtl/>
        </w:rPr>
        <w:t xml:space="preserve"> </w:t>
      </w:r>
      <w:r w:rsidR="001806A3">
        <w:rPr>
          <w:rFonts w:ascii="Traditional Arabic" w:hAnsi="Traditional Arabic" w:cs="Traditional Arabic" w:hint="cs"/>
          <w:sz w:val="32"/>
          <w:szCs w:val="32"/>
          <w:rtl/>
        </w:rPr>
        <w:t xml:space="preserve">فوجد أن </w:t>
      </w:r>
      <w:r>
        <w:rPr>
          <w:rFonts w:ascii="Traditional Arabic" w:hAnsi="Traditional Arabic" w:cs="Traditional Arabic" w:hint="cs"/>
          <w:sz w:val="32"/>
          <w:szCs w:val="32"/>
          <w:rtl/>
        </w:rPr>
        <w:t xml:space="preserve">وجه الشبه بين هذه الرسالة </w:t>
      </w:r>
      <w:r w:rsidR="001806A3">
        <w:rPr>
          <w:rFonts w:ascii="Traditional Arabic" w:hAnsi="Traditional Arabic" w:cs="Traditional Arabic" w:hint="cs"/>
          <w:sz w:val="32"/>
          <w:szCs w:val="32"/>
          <w:rtl/>
        </w:rPr>
        <w:t>والبحث الذي قدمه</w:t>
      </w:r>
      <w:r>
        <w:rPr>
          <w:rFonts w:ascii="Traditional Arabic" w:hAnsi="Traditional Arabic" w:cs="Traditional Arabic" w:hint="cs"/>
          <w:sz w:val="32"/>
          <w:szCs w:val="32"/>
          <w:rtl/>
        </w:rPr>
        <w:t xml:space="preserve"> الباحث يكون في تركيز كل</w:t>
      </w:r>
      <w:r w:rsidR="001806A3">
        <w:rPr>
          <w:rFonts w:ascii="Traditional Arabic" w:hAnsi="Traditional Arabic" w:cs="Traditional Arabic" w:hint="cs"/>
          <w:sz w:val="32"/>
          <w:szCs w:val="32"/>
          <w:rtl/>
        </w:rPr>
        <w:t xml:space="preserve">يهما </w:t>
      </w:r>
      <w:r>
        <w:rPr>
          <w:rFonts w:ascii="Traditional Arabic" w:hAnsi="Traditional Arabic" w:cs="Traditional Arabic" w:hint="cs"/>
          <w:sz w:val="32"/>
          <w:szCs w:val="32"/>
          <w:rtl/>
        </w:rPr>
        <w:t>في الأساليب أو الأقسام أو المباحث البديعية</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وكذالك في استخدامهما التفاسير وكتب البلاغة للحصول على البيانات. وأما وجه الفرق بينهما فتكون رسالة الدكتوراه هذه تناولت سورة يس</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بينما رسالة الباحث تناولت سورة الرحمن</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ولا شك أنه سيقع الفرق أيضا في الأساليب أو الأقسام أو المباحث البديعية التي تبحث عنها لاختلاف السورة. وكذا يقع الفرق أيضا في منهج البحث</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فرسالة الدكتوراه هذه تستخدم منهج التحليل الوصفي مع المنهج الكيفي</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بينما رسالة الباحث تستخدم منهج البحث المكتبي مع المنهج الاستقرائي والاستنباطي والمقارن.</w:t>
      </w:r>
    </w:p>
    <w:p w:rsidR="007B7A5A" w:rsidRDefault="007B7A5A" w:rsidP="00DC2221">
      <w:pPr>
        <w:pStyle w:val="ListParagraph"/>
        <w:tabs>
          <w:tab w:val="right" w:pos="191"/>
          <w:tab w:val="right" w:pos="333"/>
        </w:tabs>
        <w:bidi/>
        <w:ind w:left="49"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وكذلك تعثر الباحث على </w:t>
      </w:r>
      <w:r w:rsidRPr="00CD79A2">
        <w:rPr>
          <w:rFonts w:ascii="Traditional Arabic" w:hAnsi="Traditional Arabic" w:cs="Traditional Arabic" w:hint="cs"/>
          <w:sz w:val="32"/>
          <w:szCs w:val="32"/>
          <w:rtl/>
        </w:rPr>
        <w:t xml:space="preserve">رسالة </w:t>
      </w:r>
      <w:r w:rsidRPr="00CD79A2">
        <w:rPr>
          <w:rFonts w:ascii="Traditional Arabic" w:hAnsi="Traditional Arabic" w:cs="Traditional Arabic"/>
          <w:sz w:val="32"/>
          <w:szCs w:val="32"/>
          <w:rtl/>
        </w:rPr>
        <w:t>الماجستير</w:t>
      </w:r>
      <w:r w:rsidRPr="00CD79A2">
        <w:rPr>
          <w:rFonts w:ascii="Traditional Arabic" w:hAnsi="Traditional Arabic" w:cs="Traditional Arabic"/>
          <w:sz w:val="32"/>
          <w:szCs w:val="32"/>
        </w:rPr>
        <w:t xml:space="preserve"> </w:t>
      </w:r>
      <w:r w:rsidRPr="00CD79A2">
        <w:rPr>
          <w:rFonts w:ascii="Traditional Arabic" w:hAnsi="Traditional Arabic" w:cs="Traditional Arabic"/>
          <w:sz w:val="32"/>
          <w:szCs w:val="32"/>
          <w:rtl/>
        </w:rPr>
        <w:t>في</w:t>
      </w:r>
      <w:r w:rsidRPr="00CD79A2">
        <w:rPr>
          <w:rFonts w:ascii="Traditional Arabic" w:hAnsi="Traditional Arabic" w:cs="Traditional Arabic"/>
          <w:sz w:val="32"/>
          <w:szCs w:val="32"/>
        </w:rPr>
        <w:t xml:space="preserve"> </w:t>
      </w:r>
      <w:r w:rsidRPr="00CD79A2">
        <w:rPr>
          <w:rFonts w:ascii="Traditional Arabic" w:hAnsi="Traditional Arabic" w:cs="Traditional Arabic"/>
          <w:sz w:val="32"/>
          <w:szCs w:val="32"/>
          <w:rtl/>
        </w:rPr>
        <w:t>قسم</w:t>
      </w:r>
      <w:r w:rsidRPr="00CD79A2">
        <w:rPr>
          <w:rFonts w:ascii="Traditional Arabic" w:hAnsi="Traditional Arabic" w:cs="Traditional Arabic"/>
          <w:sz w:val="32"/>
          <w:szCs w:val="32"/>
        </w:rPr>
        <w:t xml:space="preserve"> </w:t>
      </w:r>
      <w:r w:rsidRPr="00CD79A2">
        <w:rPr>
          <w:rFonts w:ascii="Traditional Arabic" w:hAnsi="Traditional Arabic" w:cs="Traditional Arabic"/>
          <w:sz w:val="32"/>
          <w:szCs w:val="32"/>
          <w:rtl/>
        </w:rPr>
        <w:t>تعليم</w:t>
      </w:r>
      <w:r w:rsidRPr="00CD79A2">
        <w:rPr>
          <w:rFonts w:ascii="Traditional Arabic" w:hAnsi="Traditional Arabic" w:cs="Traditional Arabic"/>
          <w:sz w:val="32"/>
          <w:szCs w:val="32"/>
        </w:rPr>
        <w:t xml:space="preserve"> </w:t>
      </w:r>
      <w:r w:rsidRPr="00CD79A2">
        <w:rPr>
          <w:rFonts w:ascii="Traditional Arabic" w:hAnsi="Traditional Arabic" w:cs="Traditional Arabic"/>
          <w:sz w:val="32"/>
          <w:szCs w:val="32"/>
          <w:rtl/>
        </w:rPr>
        <w:t>اللغة</w:t>
      </w:r>
      <w:r w:rsidRPr="00CD79A2">
        <w:rPr>
          <w:rFonts w:ascii="Traditional Arabic" w:hAnsi="Traditional Arabic" w:cs="Traditional Arabic"/>
          <w:sz w:val="32"/>
          <w:szCs w:val="32"/>
        </w:rPr>
        <w:t xml:space="preserve"> </w:t>
      </w:r>
      <w:r w:rsidRPr="00CD79A2">
        <w:rPr>
          <w:rFonts w:ascii="Traditional Arabic" w:hAnsi="Traditional Arabic" w:cs="Traditional Arabic"/>
          <w:sz w:val="32"/>
          <w:szCs w:val="32"/>
          <w:rtl/>
        </w:rPr>
        <w:t>العربية</w:t>
      </w:r>
      <w:r w:rsidRPr="00CD79A2">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ب</w:t>
      </w:r>
      <w:r w:rsidRPr="00CD79A2">
        <w:rPr>
          <w:rFonts w:ascii="Traditional Arabic" w:hAnsi="Traditional Arabic" w:cs="Traditional Arabic"/>
          <w:sz w:val="32"/>
          <w:szCs w:val="32"/>
          <w:rtl/>
        </w:rPr>
        <w:t>جامعة</w:t>
      </w:r>
      <w:r w:rsidRPr="00CD79A2">
        <w:rPr>
          <w:rFonts w:ascii="Traditional Arabic" w:hAnsi="Traditional Arabic" w:cs="Traditional Arabic"/>
          <w:sz w:val="32"/>
          <w:szCs w:val="32"/>
        </w:rPr>
        <w:t xml:space="preserve"> </w:t>
      </w:r>
      <w:r w:rsidRPr="00CD79A2">
        <w:rPr>
          <w:rFonts w:ascii="Traditional Arabic" w:hAnsi="Traditional Arabic" w:cs="Traditional Arabic"/>
          <w:sz w:val="32"/>
          <w:szCs w:val="32"/>
          <w:rtl/>
        </w:rPr>
        <w:t>علاء</w:t>
      </w:r>
      <w:r w:rsidRPr="00CD79A2">
        <w:rPr>
          <w:rFonts w:ascii="Traditional Arabic" w:hAnsi="Traditional Arabic" w:cs="Traditional Arabic"/>
          <w:sz w:val="32"/>
          <w:szCs w:val="32"/>
        </w:rPr>
        <w:t xml:space="preserve"> </w:t>
      </w:r>
      <w:r w:rsidRPr="00CD79A2">
        <w:rPr>
          <w:rFonts w:ascii="Traditional Arabic" w:hAnsi="Traditional Arabic" w:cs="Traditional Arabic"/>
          <w:sz w:val="32"/>
          <w:szCs w:val="32"/>
          <w:rtl/>
        </w:rPr>
        <w:t>الدين</w:t>
      </w:r>
      <w:r w:rsidRPr="00CD79A2">
        <w:rPr>
          <w:rFonts w:ascii="Traditional Arabic" w:hAnsi="Traditional Arabic" w:cs="Traditional Arabic"/>
          <w:sz w:val="32"/>
          <w:szCs w:val="32"/>
        </w:rPr>
        <w:t xml:space="preserve"> </w:t>
      </w:r>
      <w:r w:rsidRPr="00CD79A2">
        <w:rPr>
          <w:rFonts w:ascii="Traditional Arabic" w:hAnsi="Traditional Arabic" w:cs="Traditional Arabic"/>
          <w:sz w:val="32"/>
          <w:szCs w:val="32"/>
          <w:rtl/>
        </w:rPr>
        <w:t>الإسلامية</w:t>
      </w:r>
      <w:r w:rsidRPr="00CD79A2">
        <w:rPr>
          <w:rFonts w:ascii="Traditional Arabic" w:hAnsi="Traditional Arabic" w:cs="Traditional Arabic"/>
          <w:sz w:val="32"/>
          <w:szCs w:val="32"/>
        </w:rPr>
        <w:t xml:space="preserve"> </w:t>
      </w:r>
      <w:r w:rsidRPr="00CD79A2">
        <w:rPr>
          <w:rFonts w:ascii="Traditional Arabic" w:hAnsi="Traditional Arabic" w:cs="Traditional Arabic"/>
          <w:sz w:val="32"/>
          <w:szCs w:val="32"/>
          <w:rtl/>
        </w:rPr>
        <w:t>الحكومية</w:t>
      </w:r>
      <w:r w:rsidRPr="00CD79A2">
        <w:rPr>
          <w:rFonts w:ascii="Traditional Arabic" w:hAnsi="Traditional Arabic" w:cs="Traditional Arabic" w:hint="cs"/>
          <w:sz w:val="32"/>
          <w:szCs w:val="32"/>
          <w:rtl/>
        </w:rPr>
        <w:t xml:space="preserve"> سنة </w:t>
      </w:r>
      <w:r w:rsidRPr="00CD79A2">
        <w:rPr>
          <w:rFonts w:ascii="Traditional Arabic" w:hAnsi="Traditional Arabic" w:cs="Traditional Arabic"/>
          <w:sz w:val="32"/>
          <w:szCs w:val="32"/>
          <w:rtl/>
        </w:rPr>
        <w:t>١٤٣٨</w:t>
      </w:r>
      <w:r w:rsidRPr="00CD79A2">
        <w:rPr>
          <w:rFonts w:ascii="Traditional Arabic" w:hAnsi="Traditional Arabic" w:cs="Traditional Arabic"/>
          <w:sz w:val="32"/>
          <w:szCs w:val="32"/>
        </w:rPr>
        <w:t xml:space="preserve"> </w:t>
      </w:r>
      <w:r w:rsidRPr="00CD79A2">
        <w:rPr>
          <w:rFonts w:ascii="Traditional Arabic" w:hAnsi="Traditional Arabic" w:cs="Traditional Arabic"/>
          <w:sz w:val="32"/>
          <w:szCs w:val="32"/>
          <w:rtl/>
        </w:rPr>
        <w:t>ه</w:t>
      </w:r>
      <w:r w:rsidRPr="00CD79A2">
        <w:rPr>
          <w:rFonts w:ascii="Traditional Arabic" w:hAnsi="Traditional Arabic" w:cs="Traditional Arabic"/>
          <w:sz w:val="32"/>
          <w:szCs w:val="32"/>
        </w:rPr>
        <w:t xml:space="preserve">/ </w:t>
      </w:r>
      <w:r w:rsidRPr="00CD79A2">
        <w:rPr>
          <w:rFonts w:ascii="Traditional Arabic" w:hAnsi="Traditional Arabic" w:cs="Traditional Arabic"/>
          <w:sz w:val="32"/>
          <w:szCs w:val="32"/>
          <w:rtl/>
        </w:rPr>
        <w:t>٢٠١٧</w:t>
      </w:r>
      <w:r w:rsidRPr="00CD79A2">
        <w:rPr>
          <w:rFonts w:ascii="Traditional Arabic" w:hAnsi="Traditional Arabic" w:cs="Traditional Arabic"/>
          <w:sz w:val="32"/>
          <w:szCs w:val="32"/>
        </w:rPr>
        <w:t xml:space="preserve"> </w:t>
      </w:r>
      <w:r w:rsidRPr="00CD79A2">
        <w:rPr>
          <w:rFonts w:ascii="Traditional Arabic" w:hAnsi="Traditional Arabic" w:cs="Traditional Arabic"/>
          <w:sz w:val="32"/>
          <w:szCs w:val="32"/>
          <w:rtl/>
        </w:rPr>
        <w:t>م</w:t>
      </w:r>
      <w:r w:rsidRPr="00CD79A2">
        <w:rPr>
          <w:rFonts w:ascii="Traditional Arabic" w:hAnsi="Traditional Arabic" w:cs="Traditional Arabic" w:hint="cs"/>
          <w:sz w:val="32"/>
          <w:szCs w:val="32"/>
          <w:rtl/>
        </w:rPr>
        <w:t xml:space="preserve"> تحت الموضوع:</w:t>
      </w:r>
      <w:r w:rsidRPr="00CD79A2">
        <w:rPr>
          <w:rFonts w:ascii="Traditional Arabic" w:hAnsi="Traditional Arabic" w:cs="Traditional Arabic"/>
          <w:sz w:val="32"/>
          <w:szCs w:val="32"/>
          <w:rtl/>
        </w:rPr>
        <w:t xml:space="preserve"> </w:t>
      </w:r>
      <w:r w:rsidRPr="00CD79A2">
        <w:rPr>
          <w:rFonts w:ascii="Traditional Arabic" w:hAnsi="Traditional Arabic" w:cs="Traditional Arabic"/>
          <w:b/>
          <w:bCs/>
          <w:sz w:val="32"/>
          <w:szCs w:val="32"/>
          <w:rtl/>
        </w:rPr>
        <w:t>الأمر</w:t>
      </w:r>
      <w:r w:rsidRPr="00CD79A2">
        <w:rPr>
          <w:rFonts w:ascii="Traditional Arabic" w:hAnsi="Traditional Arabic" w:cs="Traditional Arabic"/>
          <w:b/>
          <w:bCs/>
          <w:sz w:val="32"/>
          <w:szCs w:val="32"/>
        </w:rPr>
        <w:t xml:space="preserve"> </w:t>
      </w:r>
      <w:r w:rsidRPr="00CD79A2">
        <w:rPr>
          <w:rFonts w:ascii="Traditional Arabic" w:hAnsi="Traditional Arabic" w:cs="Traditional Arabic"/>
          <w:b/>
          <w:bCs/>
          <w:sz w:val="32"/>
          <w:szCs w:val="32"/>
          <w:rtl/>
        </w:rPr>
        <w:t>في</w:t>
      </w:r>
      <w:r w:rsidRPr="00CD79A2">
        <w:rPr>
          <w:rFonts w:ascii="Traditional Arabic" w:hAnsi="Traditional Arabic" w:cs="Traditional Arabic"/>
          <w:b/>
          <w:bCs/>
          <w:sz w:val="32"/>
          <w:szCs w:val="32"/>
        </w:rPr>
        <w:t xml:space="preserve"> </w:t>
      </w:r>
      <w:r w:rsidRPr="00CD79A2">
        <w:rPr>
          <w:rFonts w:ascii="Traditional Arabic" w:hAnsi="Traditional Arabic" w:cs="Traditional Arabic"/>
          <w:b/>
          <w:bCs/>
          <w:sz w:val="32"/>
          <w:szCs w:val="32"/>
          <w:rtl/>
        </w:rPr>
        <w:t>سورة</w:t>
      </w:r>
      <w:r w:rsidRPr="00CD79A2">
        <w:rPr>
          <w:rFonts w:ascii="Traditional Arabic" w:hAnsi="Traditional Arabic" w:cs="Traditional Arabic"/>
          <w:b/>
          <w:bCs/>
          <w:sz w:val="32"/>
          <w:szCs w:val="32"/>
        </w:rPr>
        <w:t xml:space="preserve"> </w:t>
      </w:r>
      <w:r w:rsidRPr="00CD79A2">
        <w:rPr>
          <w:rFonts w:ascii="Traditional Arabic" w:hAnsi="Traditional Arabic" w:cs="Traditional Arabic"/>
          <w:b/>
          <w:bCs/>
          <w:sz w:val="32"/>
          <w:szCs w:val="32"/>
          <w:rtl/>
        </w:rPr>
        <w:t>النساء دراسة</w:t>
      </w:r>
      <w:r w:rsidRPr="00CD79A2">
        <w:rPr>
          <w:rFonts w:ascii="Traditional Arabic" w:hAnsi="Traditional Arabic" w:cs="Traditional Arabic"/>
          <w:b/>
          <w:bCs/>
          <w:sz w:val="32"/>
          <w:szCs w:val="32"/>
        </w:rPr>
        <w:t xml:space="preserve"> </w:t>
      </w:r>
      <w:r w:rsidRPr="00CD79A2">
        <w:rPr>
          <w:rFonts w:ascii="Traditional Arabic" w:hAnsi="Traditional Arabic" w:cs="Traditional Arabic"/>
          <w:b/>
          <w:bCs/>
          <w:sz w:val="32"/>
          <w:szCs w:val="32"/>
          <w:rtl/>
        </w:rPr>
        <w:t>تحلیلیة</w:t>
      </w:r>
      <w:r w:rsidRPr="00CD79A2">
        <w:rPr>
          <w:rFonts w:ascii="Traditional Arabic" w:hAnsi="Traditional Arabic" w:cs="Traditional Arabic"/>
          <w:b/>
          <w:bCs/>
          <w:sz w:val="32"/>
          <w:szCs w:val="32"/>
        </w:rPr>
        <w:t xml:space="preserve"> </w:t>
      </w:r>
      <w:r w:rsidRPr="00CD79A2">
        <w:rPr>
          <w:rFonts w:ascii="Traditional Arabic" w:hAnsi="Traditional Arabic" w:cs="Traditional Arabic"/>
          <w:b/>
          <w:bCs/>
          <w:sz w:val="32"/>
          <w:szCs w:val="32"/>
          <w:rtl/>
        </w:rPr>
        <w:t>نحویة</w:t>
      </w:r>
      <w:r w:rsidRPr="00CD79A2">
        <w:rPr>
          <w:rFonts w:ascii="Traditional Arabic" w:hAnsi="Traditional Arabic" w:cs="Traditional Arabic"/>
          <w:b/>
          <w:bCs/>
          <w:sz w:val="32"/>
          <w:szCs w:val="32"/>
        </w:rPr>
        <w:t xml:space="preserve"> </w:t>
      </w:r>
      <w:r w:rsidRPr="00CD79A2">
        <w:rPr>
          <w:rFonts w:ascii="Traditional Arabic" w:hAnsi="Traditional Arabic" w:cs="Traditional Arabic"/>
          <w:b/>
          <w:bCs/>
          <w:sz w:val="32"/>
          <w:szCs w:val="32"/>
          <w:rtl/>
        </w:rPr>
        <w:t>بلاغیة</w:t>
      </w:r>
      <w:r w:rsidRPr="00CD79A2">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ل</w:t>
      </w:r>
      <w:r w:rsidRPr="00CD79A2">
        <w:rPr>
          <w:rFonts w:ascii="Traditional Arabic" w:hAnsi="Traditional Arabic" w:cs="Traditional Arabic"/>
          <w:sz w:val="32"/>
          <w:szCs w:val="32"/>
          <w:rtl/>
        </w:rPr>
        <w:t>شمس</w:t>
      </w:r>
      <w:r w:rsidRPr="00CD79A2">
        <w:rPr>
          <w:rFonts w:ascii="Traditional Arabic" w:hAnsi="Traditional Arabic" w:cs="Traditional Arabic"/>
          <w:sz w:val="32"/>
          <w:szCs w:val="32"/>
        </w:rPr>
        <w:t xml:space="preserve"> </w:t>
      </w:r>
      <w:r w:rsidRPr="00CD79A2">
        <w:rPr>
          <w:rFonts w:ascii="Traditional Arabic" w:hAnsi="Traditional Arabic" w:cs="Traditional Arabic"/>
          <w:sz w:val="32"/>
          <w:szCs w:val="32"/>
          <w:rtl/>
        </w:rPr>
        <w:t>الدين</w:t>
      </w:r>
      <w:r w:rsidR="00660981">
        <w:rPr>
          <w:rFonts w:ascii="Traditional Arabic" w:hAnsi="Traditional Arabic" w:cs="Traditional Arabic" w:hint="cs"/>
          <w:sz w:val="32"/>
          <w:szCs w:val="32"/>
          <w:rtl/>
        </w:rPr>
        <w:t>،</w:t>
      </w:r>
      <w:r w:rsidR="00DC2221">
        <w:rPr>
          <w:rFonts w:ascii="Traditional Arabic" w:hAnsi="Traditional Arabic" w:cs="Traditional Arabic" w:hint="cs"/>
          <w:sz w:val="32"/>
          <w:szCs w:val="32"/>
          <w:rtl/>
        </w:rPr>
        <w:t xml:space="preserve"> ونستطيع القول بأن هذه الرسالة من حيث وجه الشبه ووجه الفرق بينها وبين هذه </w:t>
      </w:r>
      <w:r w:rsidR="007E5546">
        <w:rPr>
          <w:rFonts w:ascii="Traditional Arabic" w:hAnsi="Traditional Arabic" w:cs="Traditional Arabic" w:hint="cs"/>
          <w:sz w:val="32"/>
          <w:szCs w:val="32"/>
          <w:rtl/>
        </w:rPr>
        <w:t>الأطروحة</w:t>
      </w:r>
      <w:r w:rsidR="00DC2221">
        <w:rPr>
          <w:rFonts w:ascii="Traditional Arabic" w:hAnsi="Traditional Arabic" w:cs="Traditional Arabic" w:hint="cs"/>
          <w:sz w:val="32"/>
          <w:szCs w:val="32"/>
          <w:rtl/>
        </w:rPr>
        <w:t xml:space="preserve"> كشأن </w:t>
      </w:r>
      <w:r w:rsidR="000D2296">
        <w:rPr>
          <w:rFonts w:ascii="Traditional Arabic" w:hAnsi="Traditional Arabic" w:cs="Traditional Arabic" w:hint="cs"/>
          <w:sz w:val="32"/>
          <w:szCs w:val="32"/>
          <w:rtl/>
        </w:rPr>
        <w:t>رسالة الدكتوراه السابقة وعلاوة على ذلك أنه لا يذكر في هاتين الرسالتين الأغراض البلاغية وبالأصح أغراض المحسنات اللفظية.</w:t>
      </w:r>
    </w:p>
    <w:p w:rsidR="003E21B2" w:rsidRDefault="007B7A5A" w:rsidP="007B7A5A">
      <w:pPr>
        <w:pStyle w:val="ListParagraph"/>
        <w:bidi/>
        <w:ind w:left="49"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نعم</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قد اطلع الباحث على مجلة </w:t>
      </w:r>
      <w:r w:rsidRPr="007B7A5A">
        <w:rPr>
          <w:rFonts w:ascii="Traditional Arabic" w:hAnsi="Traditional Arabic" w:cs="Traditional Arabic" w:hint="cs"/>
          <w:b/>
          <w:bCs/>
          <w:sz w:val="32"/>
          <w:szCs w:val="32"/>
          <w:rtl/>
        </w:rPr>
        <w:t>ديوان</w:t>
      </w:r>
      <w:r>
        <w:rPr>
          <w:rFonts w:ascii="Traditional Arabic" w:hAnsi="Traditional Arabic" w:cs="Traditional Arabic" w:hint="cs"/>
          <w:sz w:val="32"/>
          <w:szCs w:val="32"/>
          <w:rtl/>
        </w:rPr>
        <w:t xml:space="preserve"> وهي مجلة محكمة لقسم اللغة العربية وآدابها لكلية ال</w:t>
      </w:r>
      <w:r w:rsidR="003E21B2">
        <w:rPr>
          <w:rFonts w:ascii="Traditional Arabic" w:hAnsi="Traditional Arabic" w:cs="Traditional Arabic" w:hint="cs"/>
          <w:sz w:val="32"/>
          <w:szCs w:val="32"/>
          <w:rtl/>
        </w:rPr>
        <w:t xml:space="preserve">آداب والعلوم الإنسانية بجامعة علاء الدين الإسلامية الحكومية مكاسر فوجد فيها مقالة تحت </w:t>
      </w:r>
      <w:r w:rsidR="003E21B2">
        <w:rPr>
          <w:rFonts w:ascii="Traditional Arabic" w:hAnsi="Traditional Arabic" w:cs="Traditional Arabic" w:hint="cs"/>
          <w:sz w:val="32"/>
          <w:szCs w:val="32"/>
          <w:rtl/>
        </w:rPr>
        <w:lastRenderedPageBreak/>
        <w:t xml:space="preserve">الموضوع </w:t>
      </w:r>
      <w:r w:rsidR="003E21B2">
        <w:rPr>
          <w:rFonts w:ascii="Traditional Arabic" w:hAnsi="Traditional Arabic" w:cs="Traditional Arabic" w:hint="cs"/>
          <w:b/>
          <w:bCs/>
          <w:sz w:val="32"/>
          <w:szCs w:val="32"/>
          <w:rtl/>
        </w:rPr>
        <w:t xml:space="preserve">الأمر في سورة التوبة دراسة </w:t>
      </w:r>
      <w:r w:rsidR="005733D2">
        <w:rPr>
          <w:rFonts w:ascii="Traditional Arabic" w:hAnsi="Traditional Arabic" w:cs="Traditional Arabic" w:hint="cs"/>
          <w:b/>
          <w:bCs/>
          <w:sz w:val="32"/>
          <w:szCs w:val="32"/>
          <w:rtl/>
        </w:rPr>
        <w:t>تحليلية</w:t>
      </w:r>
      <w:r w:rsidR="003E21B2">
        <w:rPr>
          <w:rFonts w:ascii="Traditional Arabic" w:hAnsi="Traditional Arabic" w:cs="Traditional Arabic" w:hint="cs"/>
          <w:b/>
          <w:bCs/>
          <w:sz w:val="32"/>
          <w:szCs w:val="32"/>
          <w:rtl/>
        </w:rPr>
        <w:t xml:space="preserve"> من منظور علم المعاني </w:t>
      </w:r>
      <w:r w:rsidR="003E21B2">
        <w:rPr>
          <w:rFonts w:ascii="Traditional Arabic" w:hAnsi="Traditional Arabic" w:cs="Traditional Arabic" w:hint="cs"/>
          <w:sz w:val="32"/>
          <w:szCs w:val="32"/>
          <w:rtl/>
        </w:rPr>
        <w:t>للباحث عمران</w:t>
      </w:r>
      <w:r w:rsidR="00660981">
        <w:rPr>
          <w:rFonts w:ascii="Traditional Arabic" w:hAnsi="Traditional Arabic" w:cs="Traditional Arabic" w:hint="cs"/>
          <w:sz w:val="32"/>
          <w:szCs w:val="32"/>
          <w:rtl/>
        </w:rPr>
        <w:t>،</w:t>
      </w:r>
      <w:r w:rsidR="003E21B2">
        <w:rPr>
          <w:rFonts w:ascii="Traditional Arabic" w:hAnsi="Traditional Arabic" w:cs="Traditional Arabic" w:hint="cs"/>
          <w:sz w:val="32"/>
          <w:szCs w:val="32"/>
          <w:rtl/>
        </w:rPr>
        <w:t xml:space="preserve"> تحدث فيها الباحث عن معاني صيغ الأمر في سورة التوبة فحصل على معنى الإباحة والإهانة والتهديد والتسوية.</w:t>
      </w:r>
      <w:r w:rsidR="00FD1440">
        <w:rPr>
          <w:rStyle w:val="FootnoteReference"/>
          <w:rFonts w:ascii="Traditional Arabic" w:hAnsi="Traditional Arabic" w:cs="Traditional Arabic"/>
          <w:sz w:val="32"/>
          <w:szCs w:val="32"/>
          <w:rtl/>
        </w:rPr>
        <w:footnoteReference w:id="3"/>
      </w:r>
    </w:p>
    <w:p w:rsidR="007B7A5A" w:rsidRDefault="003E21B2" w:rsidP="003E21B2">
      <w:pPr>
        <w:pStyle w:val="ListParagraph"/>
        <w:bidi/>
        <w:ind w:left="49"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ولا أبالغ إن قلت إن المعاني غير الأغراض</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لأن الأغراض أعمق منها</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فالمعاني من الوسائل للحصول على الأغراض</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B3EE8">
        <w:rPr>
          <w:rFonts w:ascii="Traditional Arabic" w:hAnsi="Traditional Arabic" w:cs="Traditional Arabic" w:hint="cs"/>
          <w:sz w:val="32"/>
          <w:szCs w:val="32"/>
          <w:rtl/>
        </w:rPr>
        <w:t xml:space="preserve">فيرى الباحث أن مقالة الباحث عمران لم يكن تحدث شيئا من الأغراض. </w:t>
      </w:r>
      <w:r>
        <w:rPr>
          <w:rFonts w:ascii="Traditional Arabic" w:hAnsi="Traditional Arabic" w:cs="Traditional Arabic" w:hint="cs"/>
          <w:sz w:val="32"/>
          <w:szCs w:val="32"/>
          <w:rtl/>
        </w:rPr>
        <w:t>وهذه الأغراض هي المشكلة الأساسية والمميزة الحميدة -وإن لم تكن وحيدة- في مقالة الباحث تحت العنوان</w:t>
      </w:r>
      <w:r w:rsidR="00CB3EE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CB3EE8">
        <w:rPr>
          <w:rFonts w:ascii="Traditional Arabic" w:hAnsi="Traditional Arabic" w:cs="Traditional Arabic" w:hint="cs"/>
          <w:b/>
          <w:bCs/>
          <w:sz w:val="32"/>
          <w:szCs w:val="32"/>
          <w:rtl/>
        </w:rPr>
        <w:t>المحسنات اللفظية في سورة الرحمن</w:t>
      </w:r>
      <w:r w:rsidR="00CB3EE8" w:rsidRPr="00CB3EE8">
        <w:rPr>
          <w:rFonts w:ascii="Traditional Arabic" w:hAnsi="Traditional Arabic" w:cs="Traditional Arabic" w:hint="cs"/>
          <w:b/>
          <w:bCs/>
          <w:sz w:val="32"/>
          <w:szCs w:val="32"/>
          <w:rtl/>
        </w:rPr>
        <w:t xml:space="preserve"> (دراسة تحليلية بلاغية)</w:t>
      </w:r>
      <w:r w:rsidR="00CB3EE8">
        <w:rPr>
          <w:rFonts w:ascii="Traditional Arabic" w:hAnsi="Traditional Arabic" w:cs="Traditional Arabic" w:hint="cs"/>
          <w:sz w:val="32"/>
          <w:szCs w:val="32"/>
          <w:rtl/>
        </w:rPr>
        <w:t>.</w:t>
      </w:r>
    </w:p>
    <w:p w:rsidR="00572B04" w:rsidRPr="00572B04" w:rsidRDefault="00FD1440" w:rsidP="00572B04">
      <w:pPr>
        <w:pStyle w:val="ListParagraph"/>
        <w:tabs>
          <w:tab w:val="right" w:pos="191"/>
          <w:tab w:val="right" w:pos="333"/>
        </w:tabs>
        <w:bidi/>
        <w:ind w:left="49" w:firstLine="709"/>
        <w:jc w:val="both"/>
        <w:rPr>
          <w:rFonts w:ascii="Traditional Arabic" w:hAnsi="Traditional Arabic" w:cs="Traditional Arabic"/>
          <w:i/>
          <w:iCs/>
          <w:sz w:val="32"/>
          <w:szCs w:val="32"/>
          <w:rtl/>
        </w:rPr>
      </w:pPr>
      <w:r>
        <w:rPr>
          <w:rFonts w:ascii="Traditional Arabic" w:hAnsi="Traditional Arabic" w:cs="Traditional Arabic" w:hint="cs"/>
          <w:sz w:val="32"/>
          <w:szCs w:val="32"/>
          <w:rtl/>
        </w:rPr>
        <w:t>فمن الجدير بالذكر أن تلك</w:t>
      </w:r>
      <w:r w:rsidR="001224AF">
        <w:rPr>
          <w:rFonts w:ascii="Traditional Arabic" w:hAnsi="Traditional Arabic" w:cs="Traditional Arabic" w:hint="cs"/>
          <w:sz w:val="32"/>
          <w:szCs w:val="32"/>
          <w:rtl/>
        </w:rPr>
        <w:t xml:space="preserve"> الكتب</w:t>
      </w:r>
      <w:r>
        <w:rPr>
          <w:rFonts w:ascii="Traditional Arabic" w:hAnsi="Traditional Arabic" w:cs="Traditional Arabic" w:hint="cs"/>
          <w:sz w:val="32"/>
          <w:szCs w:val="32"/>
          <w:rtl/>
        </w:rPr>
        <w:t xml:space="preserve"> </w:t>
      </w:r>
      <w:r w:rsidR="001224AF">
        <w:rPr>
          <w:rFonts w:ascii="Traditional Arabic" w:hAnsi="Traditional Arabic" w:cs="Traditional Arabic" w:hint="cs"/>
          <w:sz w:val="32"/>
          <w:szCs w:val="32"/>
          <w:rtl/>
        </w:rPr>
        <w:t>و</w:t>
      </w:r>
      <w:r>
        <w:rPr>
          <w:rFonts w:ascii="Traditional Arabic" w:hAnsi="Traditional Arabic" w:cs="Traditional Arabic" w:hint="cs"/>
          <w:sz w:val="32"/>
          <w:szCs w:val="32"/>
          <w:rtl/>
        </w:rPr>
        <w:t>الدراسات والبحوث قد تحدثت كثيرا عن العناصر البلاغية وأخص بالذكر العناصر البديعية وبالأدق المحسنات اللفظية</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غير أن الباحث استشكل تلك </w:t>
      </w:r>
      <w:r w:rsidR="008A4AC1">
        <w:rPr>
          <w:rFonts w:ascii="Traditional Arabic" w:hAnsi="Traditional Arabic" w:cs="Traditional Arabic" w:hint="cs"/>
          <w:sz w:val="32"/>
          <w:szCs w:val="32"/>
          <w:rtl/>
        </w:rPr>
        <w:t>الكتب و</w:t>
      </w:r>
      <w:r>
        <w:rPr>
          <w:rFonts w:ascii="Traditional Arabic" w:hAnsi="Traditional Arabic" w:cs="Traditional Arabic" w:hint="cs"/>
          <w:sz w:val="32"/>
          <w:szCs w:val="32"/>
          <w:rtl/>
        </w:rPr>
        <w:t>الدراسات والبحوث من حيث أنها لم تكن متوفرة فيها أغراضها بشكل مستقل</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اللهم إلا لفتة يسيرة وهي لا تشفي العليل ولا تروي الغليل فيما يخص أغراض العناصر البلاغية وبالأدق المحسنات اللفظية.</w:t>
      </w:r>
      <w:r w:rsidR="00572B04" w:rsidRPr="00572B04">
        <w:rPr>
          <w:rFonts w:ascii="Traditional Arabic" w:hAnsi="Traditional Arabic" w:cs="Traditional Arabic" w:hint="cs"/>
          <w:sz w:val="32"/>
          <w:szCs w:val="32"/>
          <w:rtl/>
        </w:rPr>
        <w:t xml:space="preserve"> </w:t>
      </w:r>
      <w:r w:rsidR="00572B04">
        <w:rPr>
          <w:rFonts w:ascii="Traditional Arabic" w:hAnsi="Traditional Arabic" w:cs="Traditional Arabic" w:hint="cs"/>
          <w:sz w:val="32"/>
          <w:szCs w:val="32"/>
          <w:rtl/>
        </w:rPr>
        <w:t>والحاجة إلى هذه الأغراض تحوجنا قبل كل شيء إلى ذكر</w:t>
      </w:r>
      <w:r w:rsidR="00572B04" w:rsidRPr="00572B04">
        <w:rPr>
          <w:rFonts w:ascii="Traditional Arabic" w:hAnsi="Traditional Arabic" w:cs="Traditional Arabic" w:hint="cs"/>
          <w:sz w:val="32"/>
          <w:szCs w:val="32"/>
          <w:rtl/>
        </w:rPr>
        <w:t xml:space="preserve"> </w:t>
      </w:r>
      <w:r w:rsidR="00572B04">
        <w:rPr>
          <w:rFonts w:ascii="Traditional Arabic" w:hAnsi="Traditional Arabic" w:cs="Traditional Arabic" w:hint="cs"/>
          <w:sz w:val="32"/>
          <w:szCs w:val="32"/>
          <w:rtl/>
        </w:rPr>
        <w:t xml:space="preserve">المحسنات اللفظية كمنطلق أساسي لطرح هذه </w:t>
      </w:r>
      <w:r w:rsidR="007E5546">
        <w:rPr>
          <w:rFonts w:ascii="Traditional Arabic" w:hAnsi="Traditional Arabic" w:cs="Traditional Arabic" w:hint="cs"/>
          <w:sz w:val="32"/>
          <w:szCs w:val="32"/>
          <w:rtl/>
        </w:rPr>
        <w:t>الأطروحة</w:t>
      </w:r>
      <w:r w:rsidR="00572B04">
        <w:rPr>
          <w:rFonts w:ascii="Traditional Arabic" w:hAnsi="Traditional Arabic" w:cs="Traditional Arabic" w:hint="cs"/>
          <w:sz w:val="32"/>
          <w:szCs w:val="32"/>
          <w:rtl/>
        </w:rPr>
        <w:t xml:space="preserve"> المتواضعة. فجاءت هذه </w:t>
      </w:r>
      <w:r w:rsidR="007E5546">
        <w:rPr>
          <w:rFonts w:ascii="Traditional Arabic" w:hAnsi="Traditional Arabic" w:cs="Traditional Arabic" w:hint="cs"/>
          <w:sz w:val="32"/>
          <w:szCs w:val="32"/>
          <w:rtl/>
        </w:rPr>
        <w:t>الأطروحة</w:t>
      </w:r>
      <w:r w:rsidR="00572B04">
        <w:rPr>
          <w:rFonts w:ascii="Traditional Arabic" w:hAnsi="Traditional Arabic" w:cs="Traditional Arabic" w:hint="cs"/>
          <w:sz w:val="32"/>
          <w:szCs w:val="32"/>
          <w:rtl/>
        </w:rPr>
        <w:t xml:space="preserve"> تحت العنوان: </w:t>
      </w:r>
      <w:r w:rsidR="00572B04" w:rsidRPr="00CB3EE8">
        <w:rPr>
          <w:rFonts w:ascii="Traditional Arabic" w:hAnsi="Traditional Arabic" w:cs="Traditional Arabic" w:hint="cs"/>
          <w:b/>
          <w:bCs/>
          <w:sz w:val="32"/>
          <w:szCs w:val="32"/>
          <w:rtl/>
        </w:rPr>
        <w:t>المحسنات اللفظية في سورة الرحمن (دراسة تحليلية بلاغية)</w:t>
      </w:r>
      <w:r w:rsidR="00572B04">
        <w:rPr>
          <w:rFonts w:ascii="Traditional Arabic" w:hAnsi="Traditional Arabic" w:cs="Traditional Arabic" w:hint="cs"/>
          <w:b/>
          <w:bCs/>
          <w:sz w:val="32"/>
          <w:szCs w:val="32"/>
          <w:rtl/>
        </w:rPr>
        <w:t xml:space="preserve"> </w:t>
      </w:r>
      <w:r w:rsidR="00572B04">
        <w:rPr>
          <w:rFonts w:ascii="Traditional Arabic" w:hAnsi="Traditional Arabic" w:cs="Traditional Arabic" w:hint="cs"/>
          <w:sz w:val="32"/>
          <w:szCs w:val="32"/>
          <w:rtl/>
        </w:rPr>
        <w:t xml:space="preserve">باتخاذ </w:t>
      </w:r>
      <w:r w:rsidR="00572B04" w:rsidRPr="00572B04">
        <w:rPr>
          <w:rFonts w:ascii="Traditional Arabic" w:hAnsi="Traditional Arabic" w:cs="Traditional Arabic" w:hint="cs"/>
          <w:sz w:val="32"/>
          <w:szCs w:val="32"/>
          <w:rtl/>
        </w:rPr>
        <w:t>المحسنات اللفظية في سورة الرحمن</w:t>
      </w:r>
      <w:r w:rsidR="00572B04">
        <w:rPr>
          <w:rFonts w:ascii="Traditional Arabic" w:hAnsi="Traditional Arabic" w:cs="Traditional Arabic" w:hint="cs"/>
          <w:sz w:val="32"/>
          <w:szCs w:val="32"/>
          <w:rtl/>
        </w:rPr>
        <w:t xml:space="preserve"> أساسا ومنطلقا للوصول إلى أغراضها التي نتحدث عنها في مقامها المناسب.</w:t>
      </w:r>
    </w:p>
    <w:p w:rsidR="00F672B2" w:rsidRPr="006260F0" w:rsidRDefault="004F398A" w:rsidP="006260F0">
      <w:pPr>
        <w:pStyle w:val="ListParagraph"/>
        <w:numPr>
          <w:ilvl w:val="0"/>
          <w:numId w:val="1"/>
        </w:numPr>
        <w:autoSpaceDE w:val="0"/>
        <w:autoSpaceDN w:val="0"/>
        <w:bidi/>
        <w:adjustRightInd w:val="0"/>
        <w:ind w:left="333"/>
        <w:rPr>
          <w:rFonts w:ascii="Traditional Arabic" w:hAnsi="Traditional Arabic" w:cs="Traditional Arabic"/>
          <w:b/>
          <w:bCs/>
          <w:i/>
          <w:iCs/>
          <w:sz w:val="32"/>
          <w:szCs w:val="32"/>
          <w:rtl/>
        </w:rPr>
      </w:pPr>
      <w:r>
        <w:rPr>
          <w:rFonts w:ascii="Traditional Arabic" w:hAnsi="Traditional Arabic" w:cs="Traditional Arabic" w:hint="cs"/>
          <w:b/>
          <w:bCs/>
          <w:i/>
          <w:iCs/>
          <w:sz w:val="32"/>
          <w:szCs w:val="32"/>
          <w:rtl/>
        </w:rPr>
        <w:t>المحسنات اللفظية</w:t>
      </w:r>
      <w:r w:rsidR="00F672B2" w:rsidRPr="00756908">
        <w:rPr>
          <w:rFonts w:ascii="Traditional Arabic" w:hAnsi="Traditional Arabic" w:cs="Traditional Arabic"/>
          <w:b/>
          <w:bCs/>
          <w:i/>
          <w:iCs/>
          <w:sz w:val="32"/>
          <w:szCs w:val="32"/>
          <w:rtl/>
        </w:rPr>
        <w:t xml:space="preserve"> في سورة الرحمن</w:t>
      </w:r>
    </w:p>
    <w:p w:rsidR="00F84FC0" w:rsidRPr="00BD3116" w:rsidRDefault="00F84FC0" w:rsidP="00F84FC0">
      <w:pPr>
        <w:pStyle w:val="ListParagraph"/>
        <w:numPr>
          <w:ilvl w:val="0"/>
          <w:numId w:val="13"/>
        </w:numPr>
        <w:autoSpaceDE w:val="0"/>
        <w:autoSpaceDN w:val="0"/>
        <w:bidi/>
        <w:adjustRightInd w:val="0"/>
        <w:ind w:left="758"/>
        <w:jc w:val="both"/>
        <w:rPr>
          <w:rFonts w:ascii="Traditional Arabic" w:hAnsi="Traditional Arabic" w:cs="Traditional Arabic"/>
          <w:b/>
          <w:bCs/>
          <w:color w:val="000000"/>
          <w:sz w:val="32"/>
          <w:szCs w:val="32"/>
        </w:rPr>
      </w:pPr>
      <w:r w:rsidRPr="00BD3116">
        <w:rPr>
          <w:rFonts w:ascii="Traditional Arabic" w:hAnsi="Traditional Arabic" w:cs="Traditional Arabic" w:hint="cs"/>
          <w:b/>
          <w:bCs/>
          <w:color w:val="000000"/>
          <w:sz w:val="32"/>
          <w:szCs w:val="32"/>
          <w:rtl/>
        </w:rPr>
        <w:t>ال</w:t>
      </w:r>
      <w:r w:rsidRPr="00BD3116">
        <w:rPr>
          <w:rFonts w:ascii="Traditional Arabic" w:hAnsi="Traditional Arabic" w:cs="Traditional Arabic"/>
          <w:b/>
          <w:bCs/>
          <w:color w:val="000000"/>
          <w:sz w:val="32"/>
          <w:szCs w:val="32"/>
          <w:rtl/>
        </w:rPr>
        <w:t xml:space="preserve">سجع </w:t>
      </w:r>
      <w:r w:rsidRPr="00BD3116">
        <w:rPr>
          <w:rFonts w:ascii="Traditional Arabic" w:hAnsi="Traditional Arabic" w:cs="Traditional Arabic" w:hint="cs"/>
          <w:b/>
          <w:bCs/>
          <w:color w:val="000000"/>
          <w:sz w:val="32"/>
          <w:szCs w:val="32"/>
          <w:rtl/>
        </w:rPr>
        <w:t>ال</w:t>
      </w:r>
      <w:r w:rsidRPr="00BD3116">
        <w:rPr>
          <w:rFonts w:ascii="Traditional Arabic" w:hAnsi="Traditional Arabic" w:cs="Traditional Arabic"/>
          <w:b/>
          <w:bCs/>
          <w:color w:val="000000"/>
          <w:sz w:val="32"/>
          <w:szCs w:val="32"/>
          <w:rtl/>
        </w:rPr>
        <w:t xml:space="preserve">مرصع غير </w:t>
      </w:r>
      <w:r w:rsidRPr="00BD3116">
        <w:rPr>
          <w:rFonts w:ascii="Traditional Arabic" w:hAnsi="Traditional Arabic" w:cs="Traditional Arabic" w:hint="cs"/>
          <w:b/>
          <w:bCs/>
          <w:color w:val="000000"/>
          <w:sz w:val="32"/>
          <w:szCs w:val="32"/>
          <w:rtl/>
        </w:rPr>
        <w:t>ال</w:t>
      </w:r>
      <w:r w:rsidRPr="00BD3116">
        <w:rPr>
          <w:rFonts w:ascii="Traditional Arabic" w:hAnsi="Traditional Arabic" w:cs="Traditional Arabic"/>
          <w:b/>
          <w:bCs/>
          <w:color w:val="000000"/>
          <w:sz w:val="32"/>
          <w:szCs w:val="32"/>
          <w:rtl/>
        </w:rPr>
        <w:t>متكلف</w:t>
      </w:r>
      <w:r w:rsidRPr="00BD3116">
        <w:rPr>
          <w:rFonts w:ascii="Traditional Arabic" w:hAnsi="Traditional Arabic" w:cs="Traditional Arabic"/>
          <w:b/>
          <w:bCs/>
          <w:color w:val="000000"/>
          <w:sz w:val="32"/>
          <w:szCs w:val="32"/>
        </w:rPr>
        <w:t xml:space="preserve"> </w:t>
      </w:r>
    </w:p>
    <w:p w:rsidR="00F84FC0" w:rsidRDefault="00F84FC0" w:rsidP="00C47B99">
      <w:pPr>
        <w:pStyle w:val="ListParagraph"/>
        <w:autoSpaceDE w:val="0"/>
        <w:autoSpaceDN w:val="0"/>
        <w:bidi/>
        <w:adjustRightInd w:val="0"/>
        <w:ind w:left="49"/>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ab/>
      </w:r>
      <w:r>
        <w:rPr>
          <w:rFonts w:ascii="Traditional Arabic" w:hAnsi="Traditional Arabic" w:cs="Traditional Arabic" w:hint="cs"/>
          <w:color w:val="000000"/>
          <w:sz w:val="32"/>
          <w:szCs w:val="32"/>
          <w:rtl/>
        </w:rPr>
        <w:tab/>
        <w:t xml:space="preserve">يكون </w:t>
      </w:r>
      <w:r w:rsidRPr="00D44FCB">
        <w:rPr>
          <w:rFonts w:ascii="Traditional Arabic" w:hAnsi="Traditional Arabic" w:cs="Traditional Arabic"/>
          <w:color w:val="000000"/>
          <w:sz w:val="32"/>
          <w:szCs w:val="32"/>
          <w:rtl/>
        </w:rPr>
        <w:t xml:space="preserve">في </w:t>
      </w:r>
      <w:r w:rsidRPr="00D44FCB">
        <w:rPr>
          <w:rFonts w:ascii="Traditional Arabic" w:hAnsi="Traditional Arabic" w:cs="Traditional Arabic"/>
          <w:sz w:val="32"/>
          <w:szCs w:val="32"/>
          <w:rtl/>
        </w:rPr>
        <w:t>قوله تعالى</w:t>
      </w:r>
      <w:r>
        <w:rPr>
          <w:rFonts w:ascii="Traditional Arabic" w:hAnsi="Traditional Arabic" w:cs="Traditional Arabic" w:hint="cs"/>
          <w:sz w:val="32"/>
          <w:szCs w:val="32"/>
          <w:rtl/>
        </w:rPr>
        <w:t>:</w:t>
      </w:r>
      <w:r w:rsidRPr="00D44FCB">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A85B95">
        <w:rPr>
          <w:rFonts w:ascii="Traditional Arabic" w:hAnsi="Traditional Arabic" w:cs="Traditional Arabic"/>
          <w:sz w:val="24"/>
          <w:szCs w:val="24"/>
        </w:rPr>
        <w:sym w:font="HQPB4" w:char="F0DF"/>
      </w:r>
      <w:r w:rsidRPr="00A85B95">
        <w:rPr>
          <w:rFonts w:ascii="Traditional Arabic" w:hAnsi="Traditional Arabic" w:cs="Traditional Arabic"/>
          <w:sz w:val="24"/>
          <w:szCs w:val="24"/>
        </w:rPr>
        <w:sym w:font="HQPB2" w:char="F060"/>
      </w:r>
      <w:r w:rsidRPr="00A85B95">
        <w:rPr>
          <w:rFonts w:ascii="Traditional Arabic" w:hAnsi="Traditional Arabic" w:cs="Traditional Arabic"/>
          <w:sz w:val="24"/>
          <w:szCs w:val="24"/>
        </w:rPr>
        <w:sym w:font="HQPB2" w:char="F0BB"/>
      </w:r>
      <w:r w:rsidRPr="00A85B95">
        <w:rPr>
          <w:rFonts w:ascii="Traditional Arabic" w:hAnsi="Traditional Arabic" w:cs="Traditional Arabic"/>
          <w:sz w:val="24"/>
          <w:szCs w:val="24"/>
        </w:rPr>
        <w:sym w:font="HQPB5" w:char="F06F"/>
      </w:r>
      <w:r w:rsidRPr="00A85B95">
        <w:rPr>
          <w:rFonts w:ascii="Traditional Arabic" w:hAnsi="Traditional Arabic" w:cs="Traditional Arabic"/>
          <w:sz w:val="24"/>
          <w:szCs w:val="24"/>
        </w:rPr>
        <w:sym w:font="HQPB2" w:char="F048"/>
      </w:r>
      <w:r w:rsidRPr="00A85B95">
        <w:rPr>
          <w:rFonts w:ascii="Traditional Arabic" w:hAnsi="Traditional Arabic" w:cs="Traditional Arabic"/>
          <w:sz w:val="24"/>
          <w:szCs w:val="24"/>
        </w:rPr>
        <w:sym w:font="HQPB4" w:char="F0F7"/>
      </w:r>
      <w:r w:rsidRPr="00A85B95">
        <w:rPr>
          <w:rFonts w:ascii="Traditional Arabic" w:hAnsi="Traditional Arabic" w:cs="Traditional Arabic"/>
          <w:sz w:val="24"/>
          <w:szCs w:val="24"/>
        </w:rPr>
        <w:sym w:font="HQPB1" w:char="F071"/>
      </w:r>
      <w:r w:rsidRPr="00A85B95">
        <w:rPr>
          <w:rFonts w:ascii="Traditional Arabic" w:hAnsi="Traditional Arabic" w:cs="Traditional Arabic"/>
          <w:sz w:val="24"/>
          <w:szCs w:val="24"/>
        </w:rPr>
        <w:sym w:font="HQPB4" w:char="F0A7"/>
      </w:r>
      <w:r w:rsidRPr="00A85B95">
        <w:rPr>
          <w:rFonts w:ascii="Traditional Arabic" w:hAnsi="Traditional Arabic" w:cs="Traditional Arabic"/>
          <w:sz w:val="24"/>
          <w:szCs w:val="24"/>
        </w:rPr>
        <w:sym w:font="HQPB1" w:char="F08D"/>
      </w:r>
      <w:r w:rsidRPr="00A85B95">
        <w:rPr>
          <w:rFonts w:ascii="Traditional Arabic" w:hAnsi="Traditional Arabic" w:cs="Traditional Arabic"/>
          <w:sz w:val="24"/>
          <w:szCs w:val="24"/>
        </w:rPr>
        <w:sym w:font="HQPB2" w:char="F039"/>
      </w:r>
      <w:r w:rsidRPr="00A85B95">
        <w:rPr>
          <w:rFonts w:ascii="Traditional Arabic" w:hAnsi="Traditional Arabic" w:cs="Traditional Arabic"/>
          <w:sz w:val="24"/>
          <w:szCs w:val="24"/>
        </w:rPr>
        <w:sym w:font="HQPB5" w:char="F024"/>
      </w:r>
      <w:r w:rsidRPr="00A85B95">
        <w:rPr>
          <w:rFonts w:ascii="Traditional Arabic" w:hAnsi="Traditional Arabic" w:cs="Traditional Arabic"/>
          <w:sz w:val="24"/>
          <w:szCs w:val="24"/>
        </w:rPr>
        <w:sym w:font="HQPB1" w:char="F023"/>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2" w:char="F0C7"/>
      </w:r>
      <w:r w:rsidRPr="00A85B95">
        <w:rPr>
          <w:rFonts w:ascii="Traditional Arabic" w:hAnsi="Traditional Arabic" w:cs="Traditional Arabic"/>
          <w:sz w:val="24"/>
          <w:szCs w:val="24"/>
        </w:rPr>
        <w:sym w:font="HQPB2" w:char="F0CA"/>
      </w:r>
      <w:r w:rsidRPr="00A85B95">
        <w:rPr>
          <w:rFonts w:ascii="Traditional Arabic" w:hAnsi="Traditional Arabic" w:cs="Traditional Arabic"/>
          <w:sz w:val="24"/>
          <w:szCs w:val="24"/>
        </w:rPr>
        <w:sym w:font="HQPB2" w:char="F0C8"/>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5" w:char="F07A"/>
      </w:r>
      <w:r w:rsidRPr="00A85B95">
        <w:rPr>
          <w:rFonts w:ascii="Traditional Arabic" w:hAnsi="Traditional Arabic" w:cs="Traditional Arabic"/>
          <w:sz w:val="24"/>
          <w:szCs w:val="24"/>
        </w:rPr>
        <w:sym w:font="HQPB2" w:char="F04E"/>
      </w:r>
      <w:r w:rsidRPr="00A85B95">
        <w:rPr>
          <w:rFonts w:ascii="Traditional Arabic" w:hAnsi="Traditional Arabic" w:cs="Traditional Arabic"/>
          <w:sz w:val="24"/>
          <w:szCs w:val="24"/>
        </w:rPr>
        <w:sym w:font="HQPB4" w:char="F0AF"/>
      </w:r>
      <w:r w:rsidRPr="00A85B95">
        <w:rPr>
          <w:rFonts w:ascii="Traditional Arabic" w:hAnsi="Traditional Arabic" w:cs="Traditional Arabic"/>
          <w:sz w:val="24"/>
          <w:szCs w:val="24"/>
        </w:rPr>
        <w:sym w:font="HQPB2" w:char="F03D"/>
      </w:r>
      <w:r w:rsidRPr="00A85B95">
        <w:rPr>
          <w:rFonts w:ascii="Traditional Arabic" w:hAnsi="Traditional Arabic" w:cs="Traditional Arabic"/>
          <w:sz w:val="24"/>
          <w:szCs w:val="24"/>
        </w:rPr>
        <w:sym w:font="HQPB5" w:char="F074"/>
      </w:r>
      <w:r w:rsidRPr="00A85B95">
        <w:rPr>
          <w:rFonts w:ascii="Traditional Arabic" w:hAnsi="Traditional Arabic" w:cs="Traditional Arabic"/>
          <w:sz w:val="24"/>
          <w:szCs w:val="24"/>
        </w:rPr>
        <w:sym w:font="HQPB1" w:char="F0E6"/>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5" w:char="F074"/>
      </w:r>
      <w:r w:rsidRPr="00A85B95">
        <w:rPr>
          <w:rFonts w:ascii="Traditional Arabic" w:hAnsi="Traditional Arabic" w:cs="Traditional Arabic"/>
          <w:sz w:val="24"/>
          <w:szCs w:val="24"/>
        </w:rPr>
        <w:sym w:font="HQPB2" w:char="F062"/>
      </w:r>
      <w:r w:rsidRPr="00A85B95">
        <w:rPr>
          <w:rFonts w:ascii="Traditional Arabic" w:hAnsi="Traditional Arabic" w:cs="Traditional Arabic"/>
          <w:sz w:val="24"/>
          <w:szCs w:val="24"/>
        </w:rPr>
        <w:sym w:font="HQPB1" w:char="F023"/>
      </w:r>
      <w:r w:rsidRPr="00A85B95">
        <w:rPr>
          <w:rFonts w:ascii="Traditional Arabic" w:hAnsi="Traditional Arabic" w:cs="Traditional Arabic"/>
          <w:sz w:val="24"/>
          <w:szCs w:val="24"/>
        </w:rPr>
        <w:sym w:font="HQPB5" w:char="F075"/>
      </w:r>
      <w:r w:rsidRPr="00A85B95">
        <w:rPr>
          <w:rFonts w:ascii="Traditional Arabic" w:hAnsi="Traditional Arabic" w:cs="Traditional Arabic"/>
          <w:sz w:val="24"/>
          <w:szCs w:val="24"/>
        </w:rPr>
        <w:sym w:font="HQPB2" w:char="F0E4"/>
      </w:r>
      <w:r w:rsidRPr="00A85B95">
        <w:rPr>
          <w:rFonts w:ascii="Traditional Arabic" w:hAnsi="Traditional Arabic" w:cs="Traditional Arabic"/>
          <w:sz w:val="24"/>
          <w:szCs w:val="24"/>
        </w:rPr>
        <w:sym w:font="HQPB4" w:char="F0F6"/>
      </w:r>
      <w:r w:rsidRPr="00A85B95">
        <w:rPr>
          <w:rFonts w:ascii="Traditional Arabic" w:hAnsi="Traditional Arabic" w:cs="Traditional Arabic"/>
          <w:sz w:val="24"/>
          <w:szCs w:val="24"/>
        </w:rPr>
        <w:sym w:font="HQPB1" w:char="F08D"/>
      </w:r>
      <w:r w:rsidRPr="00A85B95">
        <w:rPr>
          <w:rFonts w:ascii="Traditional Arabic" w:hAnsi="Traditional Arabic" w:cs="Traditional Arabic"/>
          <w:sz w:val="24"/>
          <w:szCs w:val="24"/>
        </w:rPr>
        <w:sym w:font="HQPB4" w:char="F0E0"/>
      </w:r>
      <w:r w:rsidRPr="00A85B95">
        <w:rPr>
          <w:rFonts w:ascii="Traditional Arabic" w:hAnsi="Traditional Arabic" w:cs="Traditional Arabic"/>
          <w:sz w:val="24"/>
          <w:szCs w:val="24"/>
        </w:rPr>
        <w:sym w:font="HQPB2" w:char="F029"/>
      </w:r>
      <w:r w:rsidRPr="00A85B95">
        <w:rPr>
          <w:rFonts w:ascii="Traditional Arabic" w:hAnsi="Traditional Arabic" w:cs="Traditional Arabic"/>
          <w:sz w:val="24"/>
          <w:szCs w:val="24"/>
        </w:rPr>
        <w:sym w:font="HQPB4" w:char="F0F8"/>
      </w:r>
      <w:r w:rsidRPr="00A85B95">
        <w:rPr>
          <w:rFonts w:ascii="Traditional Arabic" w:hAnsi="Traditional Arabic" w:cs="Traditional Arabic"/>
          <w:sz w:val="24"/>
          <w:szCs w:val="24"/>
        </w:rPr>
        <w:sym w:font="HQPB2" w:char="F039"/>
      </w:r>
      <w:r w:rsidRPr="00A85B95">
        <w:rPr>
          <w:rFonts w:ascii="Traditional Arabic" w:hAnsi="Traditional Arabic" w:cs="Traditional Arabic"/>
          <w:sz w:val="24"/>
          <w:szCs w:val="24"/>
        </w:rPr>
        <w:sym w:font="HQPB5" w:char="F024"/>
      </w:r>
      <w:r w:rsidRPr="00A85B95">
        <w:rPr>
          <w:rFonts w:ascii="Traditional Arabic" w:hAnsi="Traditional Arabic" w:cs="Traditional Arabic"/>
          <w:sz w:val="24"/>
          <w:szCs w:val="24"/>
        </w:rPr>
        <w:sym w:font="HQPB1" w:char="F023"/>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2" w:char="F0C7"/>
      </w:r>
      <w:r w:rsidRPr="00A85B95">
        <w:rPr>
          <w:rFonts w:ascii="Traditional Arabic" w:hAnsi="Traditional Arabic" w:cs="Traditional Arabic"/>
          <w:sz w:val="24"/>
          <w:szCs w:val="24"/>
        </w:rPr>
        <w:sym w:font="HQPB2" w:char="F0CB"/>
      </w:r>
      <w:r w:rsidRPr="00A85B95">
        <w:rPr>
          <w:rFonts w:ascii="Traditional Arabic" w:hAnsi="Traditional Arabic" w:cs="Traditional Arabic"/>
          <w:sz w:val="24"/>
          <w:szCs w:val="24"/>
        </w:rPr>
        <w:sym w:font="HQPB2" w:char="F0C8"/>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5" w:char="F09A"/>
      </w:r>
      <w:r w:rsidRPr="00A85B95">
        <w:rPr>
          <w:rFonts w:ascii="Traditional Arabic" w:hAnsi="Traditional Arabic" w:cs="Traditional Arabic"/>
          <w:sz w:val="24"/>
          <w:szCs w:val="24"/>
        </w:rPr>
        <w:sym w:font="HQPB3" w:char="F059"/>
      </w:r>
      <w:r w:rsidRPr="00A85B95">
        <w:rPr>
          <w:rFonts w:ascii="Traditional Arabic" w:hAnsi="Traditional Arabic" w:cs="Traditional Arabic"/>
          <w:sz w:val="24"/>
          <w:szCs w:val="24"/>
        </w:rPr>
        <w:sym w:font="HQPB5" w:char="F06E"/>
      </w:r>
      <w:r w:rsidRPr="00A85B95">
        <w:rPr>
          <w:rFonts w:ascii="Traditional Arabic" w:hAnsi="Traditional Arabic" w:cs="Traditional Arabic"/>
          <w:sz w:val="24"/>
          <w:szCs w:val="24"/>
        </w:rPr>
        <w:sym w:font="HQPB2" w:char="F03D"/>
      </w:r>
      <w:r w:rsidRPr="00A85B95">
        <w:rPr>
          <w:rFonts w:ascii="Traditional Arabic" w:hAnsi="Traditional Arabic" w:cs="Traditional Arabic"/>
          <w:sz w:val="24"/>
          <w:szCs w:val="24"/>
        </w:rPr>
        <w:sym w:font="HQPB5" w:char="F079"/>
      </w:r>
      <w:r w:rsidRPr="00A85B95">
        <w:rPr>
          <w:rFonts w:ascii="Traditional Arabic" w:hAnsi="Traditional Arabic" w:cs="Traditional Arabic"/>
          <w:sz w:val="24"/>
          <w:szCs w:val="24"/>
        </w:rPr>
        <w:sym w:font="HQPB1" w:char="F07B"/>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5" w:char="F07A"/>
      </w:r>
      <w:r w:rsidRPr="00A85B95">
        <w:rPr>
          <w:rFonts w:ascii="Traditional Arabic" w:hAnsi="Traditional Arabic" w:cs="Traditional Arabic"/>
          <w:sz w:val="24"/>
          <w:szCs w:val="24"/>
        </w:rPr>
        <w:sym w:font="HQPB2" w:char="F060"/>
      </w:r>
      <w:r w:rsidRPr="00A85B95">
        <w:rPr>
          <w:rFonts w:ascii="Traditional Arabic" w:hAnsi="Traditional Arabic" w:cs="Traditional Arabic"/>
          <w:sz w:val="24"/>
          <w:szCs w:val="24"/>
        </w:rPr>
        <w:sym w:font="HQPB2" w:char="F0BB"/>
      </w:r>
      <w:r w:rsidRPr="00A85B95">
        <w:rPr>
          <w:rFonts w:ascii="Traditional Arabic" w:hAnsi="Traditional Arabic" w:cs="Traditional Arabic"/>
          <w:sz w:val="24"/>
          <w:szCs w:val="24"/>
        </w:rPr>
        <w:sym w:font="HQPB5" w:char="F07C"/>
      </w:r>
      <w:r w:rsidRPr="00A85B95">
        <w:rPr>
          <w:rFonts w:ascii="Traditional Arabic" w:hAnsi="Traditional Arabic" w:cs="Traditional Arabic"/>
          <w:sz w:val="24"/>
          <w:szCs w:val="24"/>
        </w:rPr>
        <w:sym w:font="HQPB1" w:char="F0A1"/>
      </w:r>
      <w:r w:rsidRPr="00A85B95">
        <w:rPr>
          <w:rFonts w:ascii="Traditional Arabic" w:hAnsi="Traditional Arabic" w:cs="Traditional Arabic"/>
          <w:sz w:val="24"/>
          <w:szCs w:val="24"/>
        </w:rPr>
        <w:sym w:font="HQPB2" w:char="F053"/>
      </w:r>
      <w:r w:rsidRPr="00A85B95">
        <w:rPr>
          <w:rFonts w:ascii="Traditional Arabic" w:hAnsi="Traditional Arabic" w:cs="Traditional Arabic"/>
          <w:sz w:val="24"/>
          <w:szCs w:val="24"/>
        </w:rPr>
        <w:sym w:font="HQPB5" w:char="F04D"/>
      </w:r>
      <w:r w:rsidRPr="00A85B95">
        <w:rPr>
          <w:rFonts w:ascii="Traditional Arabic" w:hAnsi="Traditional Arabic" w:cs="Traditional Arabic"/>
          <w:sz w:val="24"/>
          <w:szCs w:val="24"/>
        </w:rPr>
        <w:sym w:font="HQPB2" w:char="F07D"/>
      </w:r>
      <w:r w:rsidRPr="00A85B95">
        <w:rPr>
          <w:rFonts w:ascii="Traditional Arabic" w:hAnsi="Traditional Arabic" w:cs="Traditional Arabic"/>
          <w:sz w:val="24"/>
          <w:szCs w:val="24"/>
        </w:rPr>
        <w:sym w:font="HQPB5" w:char="F024"/>
      </w:r>
      <w:r w:rsidRPr="00A85B95">
        <w:rPr>
          <w:rFonts w:ascii="Traditional Arabic" w:hAnsi="Traditional Arabic" w:cs="Traditional Arabic"/>
          <w:sz w:val="24"/>
          <w:szCs w:val="24"/>
        </w:rPr>
        <w:sym w:font="HQPB1" w:char="F023"/>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2" w:char="F0C7"/>
      </w:r>
      <w:r w:rsidRPr="00A85B95">
        <w:rPr>
          <w:rFonts w:ascii="Traditional Arabic" w:hAnsi="Traditional Arabic" w:cs="Traditional Arabic"/>
          <w:sz w:val="24"/>
          <w:szCs w:val="24"/>
        </w:rPr>
        <w:sym w:font="HQPB2" w:char="F0CC"/>
      </w:r>
      <w:r w:rsidRPr="00A85B95">
        <w:rPr>
          <w:rFonts w:ascii="Traditional Arabic" w:hAnsi="Traditional Arabic" w:cs="Traditional Arabic"/>
          <w:sz w:val="24"/>
          <w:szCs w:val="24"/>
        </w:rPr>
        <w:sym w:font="HQPB2" w:char="F0C8"/>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4" w:char="F0E7"/>
      </w:r>
      <w:r w:rsidRPr="00A85B95">
        <w:rPr>
          <w:rFonts w:ascii="Traditional Arabic" w:hAnsi="Traditional Arabic" w:cs="Traditional Arabic"/>
          <w:sz w:val="24"/>
          <w:szCs w:val="24"/>
        </w:rPr>
        <w:sym w:font="HQPB2" w:char="F06D"/>
      </w:r>
      <w:r w:rsidRPr="00A85B95">
        <w:rPr>
          <w:rFonts w:ascii="Traditional Arabic" w:hAnsi="Traditional Arabic" w:cs="Traditional Arabic"/>
          <w:sz w:val="24"/>
          <w:szCs w:val="24"/>
        </w:rPr>
        <w:sym w:font="HQPB5" w:char="F079"/>
      </w:r>
      <w:r w:rsidRPr="00A85B95">
        <w:rPr>
          <w:rFonts w:ascii="Traditional Arabic" w:hAnsi="Traditional Arabic" w:cs="Traditional Arabic"/>
          <w:sz w:val="24"/>
          <w:szCs w:val="24"/>
        </w:rPr>
        <w:sym w:font="HQPB2" w:char="F04A"/>
      </w:r>
      <w:r w:rsidRPr="00A85B95">
        <w:rPr>
          <w:rFonts w:ascii="Traditional Arabic" w:hAnsi="Traditional Arabic" w:cs="Traditional Arabic"/>
          <w:sz w:val="24"/>
          <w:szCs w:val="24"/>
        </w:rPr>
        <w:sym w:font="HQPB4" w:char="F0AF"/>
      </w:r>
      <w:r w:rsidRPr="00A85B95">
        <w:rPr>
          <w:rFonts w:ascii="Traditional Arabic" w:hAnsi="Traditional Arabic" w:cs="Traditional Arabic"/>
          <w:sz w:val="24"/>
          <w:szCs w:val="24"/>
        </w:rPr>
        <w:sym w:font="HQPB2" w:char="F03D"/>
      </w:r>
      <w:r w:rsidRPr="00A85B95">
        <w:rPr>
          <w:rFonts w:ascii="Traditional Arabic" w:hAnsi="Traditional Arabic" w:cs="Traditional Arabic"/>
          <w:sz w:val="24"/>
          <w:szCs w:val="24"/>
        </w:rPr>
        <w:sym w:font="HQPB5" w:char="F074"/>
      </w:r>
      <w:r w:rsidRPr="00A85B95">
        <w:rPr>
          <w:rFonts w:ascii="Traditional Arabic" w:hAnsi="Traditional Arabic" w:cs="Traditional Arabic"/>
          <w:sz w:val="24"/>
          <w:szCs w:val="24"/>
        </w:rPr>
        <w:sym w:font="HQPB1" w:char="F0E3"/>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5" w:char="F074"/>
      </w:r>
      <w:r w:rsidRPr="00A85B95">
        <w:rPr>
          <w:rFonts w:ascii="Traditional Arabic" w:hAnsi="Traditional Arabic" w:cs="Traditional Arabic"/>
          <w:sz w:val="24"/>
          <w:szCs w:val="24"/>
        </w:rPr>
        <w:sym w:font="HQPB2" w:char="F062"/>
      </w:r>
      <w:r w:rsidRPr="00A85B95">
        <w:rPr>
          <w:rFonts w:ascii="Traditional Arabic" w:hAnsi="Traditional Arabic" w:cs="Traditional Arabic"/>
          <w:sz w:val="24"/>
          <w:szCs w:val="24"/>
        </w:rPr>
        <w:sym w:font="HQPB1" w:char="F024"/>
      </w:r>
      <w:r w:rsidRPr="00A85B95">
        <w:rPr>
          <w:rFonts w:ascii="Traditional Arabic" w:hAnsi="Traditional Arabic" w:cs="Traditional Arabic"/>
          <w:sz w:val="24"/>
          <w:szCs w:val="24"/>
        </w:rPr>
        <w:sym w:font="HQPB5" w:char="F075"/>
      </w:r>
      <w:r w:rsidRPr="00A85B95">
        <w:rPr>
          <w:rFonts w:ascii="Traditional Arabic" w:hAnsi="Traditional Arabic" w:cs="Traditional Arabic"/>
          <w:sz w:val="24"/>
          <w:szCs w:val="24"/>
        </w:rPr>
        <w:sym w:font="HQPB2" w:char="F08B"/>
      </w:r>
      <w:r w:rsidRPr="00A85B95">
        <w:rPr>
          <w:rFonts w:ascii="Traditional Arabic" w:hAnsi="Traditional Arabic" w:cs="Traditional Arabic"/>
          <w:sz w:val="24"/>
          <w:szCs w:val="24"/>
        </w:rPr>
        <w:sym w:font="HQPB5" w:char="F074"/>
      </w:r>
      <w:r w:rsidRPr="00A85B95">
        <w:rPr>
          <w:rFonts w:ascii="Traditional Arabic" w:hAnsi="Traditional Arabic" w:cs="Traditional Arabic"/>
          <w:sz w:val="24"/>
          <w:szCs w:val="24"/>
        </w:rPr>
        <w:sym w:font="HQPB1" w:char="F036"/>
      </w:r>
      <w:r w:rsidRPr="00A85B95">
        <w:rPr>
          <w:rFonts w:ascii="Traditional Arabic" w:hAnsi="Traditional Arabic" w:cs="Traditional Arabic"/>
          <w:sz w:val="24"/>
          <w:szCs w:val="24"/>
        </w:rPr>
        <w:sym w:font="HQPB4" w:char="F0F8"/>
      </w:r>
      <w:r w:rsidRPr="00A85B95">
        <w:rPr>
          <w:rFonts w:ascii="Traditional Arabic" w:hAnsi="Traditional Arabic" w:cs="Traditional Arabic"/>
          <w:sz w:val="24"/>
          <w:szCs w:val="24"/>
        </w:rPr>
        <w:sym w:font="HQPB2" w:char="F039"/>
      </w:r>
      <w:r w:rsidRPr="00A85B95">
        <w:rPr>
          <w:rFonts w:ascii="Traditional Arabic" w:hAnsi="Traditional Arabic" w:cs="Traditional Arabic"/>
          <w:sz w:val="24"/>
          <w:szCs w:val="24"/>
        </w:rPr>
        <w:sym w:font="HQPB5" w:char="F024"/>
      </w:r>
      <w:r w:rsidRPr="00A85B95">
        <w:rPr>
          <w:rFonts w:ascii="Traditional Arabic" w:hAnsi="Traditional Arabic" w:cs="Traditional Arabic"/>
          <w:sz w:val="24"/>
          <w:szCs w:val="24"/>
        </w:rPr>
        <w:sym w:font="HQPB1" w:char="F023"/>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2" w:char="F0C7"/>
      </w:r>
      <w:r w:rsidRPr="00A85B95">
        <w:rPr>
          <w:rFonts w:ascii="Traditional Arabic" w:hAnsi="Traditional Arabic" w:cs="Traditional Arabic"/>
          <w:sz w:val="24"/>
          <w:szCs w:val="24"/>
        </w:rPr>
        <w:sym w:font="HQPB2" w:char="F0CD"/>
      </w:r>
      <w:r w:rsidRPr="00A85B95">
        <w:rPr>
          <w:rFonts w:ascii="Traditional Arabic" w:hAnsi="Traditional Arabic" w:cs="Traditional Arabic"/>
          <w:sz w:val="24"/>
          <w:szCs w:val="24"/>
        </w:rPr>
        <w:sym w:font="HQPB2" w:char="F0C8"/>
      </w:r>
      <w:r>
        <w:rPr>
          <w:rFonts w:ascii="Traditional Arabic" w:hAnsi="Traditional Arabic" w:cs="Traditional Arabic" w:hint="cs"/>
          <w:sz w:val="32"/>
          <w:szCs w:val="32"/>
          <w:rtl/>
        </w:rPr>
        <w:t>))</w:t>
      </w:r>
      <w:r w:rsidRPr="00D44FCB">
        <w:rPr>
          <w:rStyle w:val="FootnoteReference"/>
          <w:rFonts w:ascii="Traditional Arabic" w:hAnsi="Traditional Arabic" w:cs="Traditional Arabic"/>
          <w:color w:val="000000"/>
          <w:sz w:val="32"/>
          <w:szCs w:val="32"/>
          <w:rtl/>
        </w:rPr>
        <w:footnoteReference w:id="4"/>
      </w:r>
      <w:r>
        <w:rPr>
          <w:rFonts w:ascii="Traditional Arabic" w:hAnsi="Traditional Arabic" w:cs="Traditional Arabic" w:hint="cs"/>
          <w:sz w:val="32"/>
          <w:szCs w:val="32"/>
          <w:rtl/>
        </w:rPr>
        <w:t xml:space="preserve">. </w:t>
      </w:r>
      <w:r>
        <w:rPr>
          <w:rFonts w:ascii="Traditional Arabic" w:hAnsi="Traditional Arabic" w:cs="Traditional Arabic" w:hint="cs"/>
          <w:color w:val="000000"/>
          <w:sz w:val="32"/>
          <w:szCs w:val="32"/>
          <w:rtl/>
        </w:rPr>
        <w:t>وقبل أن يوضح الباحث ماهية</w:t>
      </w:r>
      <w:r w:rsidRPr="00A05501">
        <w:rPr>
          <w:rFonts w:ascii="Traditional Arabic" w:hAnsi="Traditional Arabic" w:cs="Traditional Arabic" w:hint="cs"/>
          <w:color w:val="000000"/>
          <w:sz w:val="32"/>
          <w:szCs w:val="32"/>
          <w:rtl/>
        </w:rPr>
        <w:t xml:space="preserve"> </w:t>
      </w:r>
      <w:r>
        <w:rPr>
          <w:rFonts w:ascii="Traditional Arabic" w:hAnsi="Traditional Arabic" w:cs="Traditional Arabic" w:hint="cs"/>
          <w:color w:val="000000"/>
          <w:sz w:val="32"/>
          <w:szCs w:val="32"/>
          <w:rtl/>
        </w:rPr>
        <w:t>ال</w:t>
      </w:r>
      <w:r w:rsidRPr="00D44FCB">
        <w:rPr>
          <w:rFonts w:ascii="Traditional Arabic" w:hAnsi="Traditional Arabic" w:cs="Traditional Arabic"/>
          <w:color w:val="000000"/>
          <w:sz w:val="32"/>
          <w:szCs w:val="32"/>
          <w:rtl/>
        </w:rPr>
        <w:t xml:space="preserve">سجع </w:t>
      </w:r>
      <w:r>
        <w:rPr>
          <w:rFonts w:ascii="Traditional Arabic" w:hAnsi="Traditional Arabic" w:cs="Traditional Arabic" w:hint="cs"/>
          <w:color w:val="000000"/>
          <w:sz w:val="32"/>
          <w:szCs w:val="32"/>
          <w:rtl/>
        </w:rPr>
        <w:t>ال</w:t>
      </w:r>
      <w:r w:rsidRPr="00D44FCB">
        <w:rPr>
          <w:rFonts w:ascii="Traditional Arabic" w:hAnsi="Traditional Arabic" w:cs="Traditional Arabic"/>
          <w:color w:val="000000"/>
          <w:sz w:val="32"/>
          <w:szCs w:val="32"/>
          <w:rtl/>
        </w:rPr>
        <w:t xml:space="preserve">مرصع غير </w:t>
      </w:r>
      <w:r>
        <w:rPr>
          <w:rFonts w:ascii="Traditional Arabic" w:hAnsi="Traditional Arabic" w:cs="Traditional Arabic" w:hint="cs"/>
          <w:color w:val="000000"/>
          <w:sz w:val="32"/>
          <w:szCs w:val="32"/>
          <w:rtl/>
        </w:rPr>
        <w:t>ال</w:t>
      </w:r>
      <w:r w:rsidRPr="00D44FCB">
        <w:rPr>
          <w:rFonts w:ascii="Traditional Arabic" w:hAnsi="Traditional Arabic" w:cs="Traditional Arabic"/>
          <w:color w:val="000000"/>
          <w:sz w:val="32"/>
          <w:szCs w:val="32"/>
          <w:rtl/>
        </w:rPr>
        <w:t>متكلف</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فمن الأهمية بمكان إيضاح </w:t>
      </w:r>
      <w:r>
        <w:rPr>
          <w:rFonts w:ascii="Traditional Arabic" w:hAnsi="Traditional Arabic" w:cs="Traditional Arabic" w:hint="cs"/>
          <w:color w:val="000000"/>
          <w:sz w:val="32"/>
          <w:szCs w:val="32"/>
          <w:rtl/>
        </w:rPr>
        <w:lastRenderedPageBreak/>
        <w:t>تعريف السجع بالإطلاق. فقال السيوطي: السجع مأخوذ من سجع الحمام</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وهو عند أهل الفن تواطؤ الفاصلتين من النثر على حرف واحد.</w:t>
      </w:r>
      <w:r w:rsidR="00C47B99">
        <w:rPr>
          <w:rFonts w:ascii="Traditional Arabic" w:hAnsi="Traditional Arabic" w:cs="Traditional Arabic" w:hint="cs"/>
          <w:color w:val="000000"/>
          <w:sz w:val="32"/>
          <w:szCs w:val="32"/>
          <w:rtl/>
        </w:rPr>
        <w:t>..</w:t>
      </w:r>
      <w:r>
        <w:rPr>
          <w:rStyle w:val="FootnoteReference"/>
          <w:rFonts w:ascii="Traditional Arabic" w:hAnsi="Traditional Arabic" w:cs="Traditional Arabic"/>
          <w:color w:val="000000"/>
          <w:sz w:val="32"/>
          <w:szCs w:val="32"/>
          <w:rtl/>
        </w:rPr>
        <w:footnoteReference w:id="5"/>
      </w:r>
    </w:p>
    <w:p w:rsidR="00F84FC0" w:rsidRPr="006F503C" w:rsidRDefault="00F84FC0" w:rsidP="00F84FC0">
      <w:pPr>
        <w:pStyle w:val="ListParagraph"/>
        <w:autoSpaceDE w:val="0"/>
        <w:autoSpaceDN w:val="0"/>
        <w:bidi/>
        <w:adjustRightInd w:val="0"/>
        <w:ind w:left="49"/>
        <w:jc w:val="both"/>
        <w:rPr>
          <w:rFonts w:ascii="(normal text)" w:hAnsi="(normal text)"/>
          <w:rtl/>
        </w:rPr>
      </w:pPr>
      <w:r>
        <w:rPr>
          <w:rFonts w:ascii="Traditional Arabic" w:hAnsi="Traditional Arabic" w:cs="Traditional Arabic" w:hint="cs"/>
          <w:color w:val="000000"/>
          <w:sz w:val="32"/>
          <w:szCs w:val="32"/>
          <w:rtl/>
        </w:rPr>
        <w:tab/>
        <w:t>وأما السجع المرصع فهو أحد أقسام السجع الثلاثة</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وهو ما كان في الأولى مقابلا لما في الثانية وزنا وتقفية</w:t>
      </w:r>
      <w:r w:rsidR="00616678">
        <w:rPr>
          <w:rFonts w:ascii="Traditional Arabic" w:hAnsi="Traditional Arabic" w:cs="Traditional Arabic" w:hint="cs"/>
          <w:color w:val="000000"/>
          <w:sz w:val="32"/>
          <w:szCs w:val="32"/>
          <w:rtl/>
        </w:rPr>
        <w:t>.</w:t>
      </w:r>
      <w:r>
        <w:rPr>
          <w:rStyle w:val="FootnoteReference"/>
          <w:rFonts w:ascii="Traditional Arabic" w:hAnsi="Traditional Arabic" w:cs="Traditional Arabic"/>
          <w:color w:val="000000"/>
          <w:sz w:val="32"/>
          <w:szCs w:val="32"/>
          <w:rtl/>
        </w:rPr>
        <w:footnoteReference w:id="6"/>
      </w:r>
      <w:r>
        <w:rPr>
          <w:rFonts w:ascii="Traditional Arabic" w:hAnsi="Traditional Arabic" w:cs="Traditional Arabic" w:hint="cs"/>
          <w:color w:val="000000"/>
          <w:sz w:val="32"/>
          <w:szCs w:val="32"/>
          <w:rtl/>
        </w:rPr>
        <w:t xml:space="preserve"> ووصف الزهيلي السجع المرصع بغير المتكلف يدل على أن حسن السجع إنما يكون حالة غير متكلف</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فإذا كان متكلفا زال حسنه وجماله.</w:t>
      </w:r>
    </w:p>
    <w:p w:rsidR="00F84FC0" w:rsidRDefault="00F84FC0" w:rsidP="00F84FC0">
      <w:pPr>
        <w:pStyle w:val="ListParagraph"/>
        <w:autoSpaceDE w:val="0"/>
        <w:autoSpaceDN w:val="0"/>
        <w:bidi/>
        <w:adjustRightInd w:val="0"/>
        <w:ind w:left="49"/>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ab/>
      </w:r>
      <w:r w:rsidRPr="00D44FCB">
        <w:rPr>
          <w:rFonts w:ascii="Traditional Arabic" w:hAnsi="Traditional Arabic" w:cs="Traditional Arabic"/>
          <w:color w:val="000000"/>
          <w:sz w:val="32"/>
          <w:szCs w:val="32"/>
          <w:rtl/>
        </w:rPr>
        <w:t>و</w:t>
      </w:r>
      <w:r>
        <w:rPr>
          <w:rFonts w:ascii="Traditional Arabic" w:hAnsi="Traditional Arabic" w:cs="Traditional Arabic" w:hint="cs"/>
          <w:color w:val="000000"/>
          <w:sz w:val="32"/>
          <w:szCs w:val="32"/>
          <w:rtl/>
        </w:rPr>
        <w:t xml:space="preserve">قال الهاشمي: </w:t>
      </w:r>
      <w:r w:rsidRPr="00D44FCB">
        <w:rPr>
          <w:rFonts w:ascii="Traditional Arabic" w:hAnsi="Traditional Arabic" w:cs="Traditional Arabic"/>
          <w:color w:val="000000"/>
          <w:sz w:val="32"/>
          <w:szCs w:val="32"/>
          <w:rtl/>
        </w:rPr>
        <w:t>السجع هو توافق الفاصلتين في الحرف الأخير</w:t>
      </w:r>
      <w:r w:rsidR="00660981">
        <w:rPr>
          <w:rFonts w:ascii="Traditional Arabic" w:hAnsi="Traditional Arabic" w:cs="Traditional Arabic"/>
          <w:color w:val="000000"/>
          <w:sz w:val="32"/>
          <w:szCs w:val="32"/>
          <w:rtl/>
        </w:rPr>
        <w:t>،</w:t>
      </w:r>
      <w:r w:rsidRPr="00D44FCB">
        <w:rPr>
          <w:rFonts w:ascii="Traditional Arabic" w:hAnsi="Traditional Arabic" w:cs="Traditional Arabic"/>
          <w:color w:val="000000"/>
          <w:sz w:val="32"/>
          <w:szCs w:val="32"/>
          <w:rtl/>
        </w:rPr>
        <w:t xml:space="preserve"> وأفضله ما تساوت فقره</w:t>
      </w:r>
      <w:r w:rsidR="00660981">
        <w:rPr>
          <w:rFonts w:ascii="Traditional Arabic" w:hAnsi="Traditional Arabic" w:cs="Traditional Arabic"/>
          <w:color w:val="000000"/>
          <w:sz w:val="32"/>
          <w:szCs w:val="32"/>
          <w:rtl/>
        </w:rPr>
        <w:t>،</w:t>
      </w:r>
      <w:r w:rsidRPr="00D44FCB">
        <w:rPr>
          <w:rFonts w:ascii="Traditional Arabic" w:hAnsi="Traditional Arabic" w:cs="Traditional Arabic"/>
          <w:color w:val="000000"/>
          <w:sz w:val="32"/>
          <w:szCs w:val="32"/>
          <w:rtl/>
        </w:rPr>
        <w:t xml:space="preserve"> وهو ثلاثة أق</w:t>
      </w:r>
      <w:r w:rsidR="00CD75AE">
        <w:rPr>
          <w:rFonts w:ascii="Traditional Arabic" w:hAnsi="Traditional Arabic" w:cs="Traditional Arabic"/>
          <w:color w:val="000000"/>
          <w:sz w:val="32"/>
          <w:szCs w:val="32"/>
          <w:rtl/>
        </w:rPr>
        <w:t xml:space="preserve">سام: المطرف والمرصع والمتوازي. </w:t>
      </w:r>
      <w:r w:rsidRPr="00D44FCB">
        <w:rPr>
          <w:rFonts w:ascii="Traditional Arabic" w:hAnsi="Traditional Arabic" w:cs="Traditional Arabic"/>
          <w:color w:val="000000"/>
          <w:sz w:val="32"/>
          <w:szCs w:val="32"/>
          <w:rtl/>
        </w:rPr>
        <w:t>إذ</w:t>
      </w:r>
      <w:r w:rsidR="00CD75AE">
        <w:rPr>
          <w:rFonts w:ascii="Traditional Arabic" w:hAnsi="Traditional Arabic" w:cs="Traditional Arabic" w:hint="cs"/>
          <w:color w:val="000000"/>
          <w:sz w:val="32"/>
          <w:szCs w:val="32"/>
          <w:rtl/>
        </w:rPr>
        <w:t>ً</w:t>
      </w:r>
      <w:r w:rsidRPr="00D44FCB">
        <w:rPr>
          <w:rFonts w:ascii="Traditional Arabic" w:hAnsi="Traditional Arabic" w:cs="Traditional Arabic"/>
          <w:color w:val="000000"/>
          <w:sz w:val="32"/>
          <w:szCs w:val="32"/>
          <w:rtl/>
        </w:rPr>
        <w:t>ا السجع المرصع هو أحد أقسام السجع الثلاثة</w:t>
      </w:r>
      <w:r w:rsidR="00F834D9">
        <w:rPr>
          <w:rFonts w:ascii="Traditional Arabic" w:hAnsi="Traditional Arabic" w:cs="Traditional Arabic" w:hint="cs"/>
          <w:color w:val="000000"/>
          <w:sz w:val="32"/>
          <w:szCs w:val="32"/>
          <w:rtl/>
        </w:rPr>
        <w:t xml:space="preserve"> -كما تقدم-</w:t>
      </w:r>
      <w:r w:rsidRPr="00D44FCB">
        <w:rPr>
          <w:rFonts w:ascii="Traditional Arabic" w:hAnsi="Traditional Arabic" w:cs="Traditional Arabic"/>
          <w:color w:val="000000"/>
          <w:sz w:val="32"/>
          <w:szCs w:val="32"/>
          <w:rtl/>
        </w:rPr>
        <w:t>وهو ما كان فيه ألفاظ إحدى الفقرتين كلها أو أكثرها مثل ما يقابلها من الفقرة الأخرى وزنا وتقفية</w:t>
      </w:r>
      <w:r w:rsidR="004C745B">
        <w:rPr>
          <w:rFonts w:ascii="Traditional Arabic" w:hAnsi="Traditional Arabic" w:cs="Traditional Arabic" w:hint="cs"/>
          <w:color w:val="000000"/>
          <w:sz w:val="32"/>
          <w:szCs w:val="32"/>
          <w:rtl/>
        </w:rPr>
        <w:t>.</w:t>
      </w:r>
      <w:r w:rsidRPr="00D44FCB">
        <w:rPr>
          <w:rStyle w:val="FootnoteReference"/>
          <w:rFonts w:ascii="Traditional Arabic" w:hAnsi="Traditional Arabic" w:cs="Traditional Arabic"/>
          <w:color w:val="000000"/>
          <w:sz w:val="32"/>
          <w:szCs w:val="32"/>
          <w:rtl/>
        </w:rPr>
        <w:footnoteReference w:id="7"/>
      </w:r>
      <w:r w:rsidRPr="00BE39C9">
        <w:rPr>
          <w:rFonts w:ascii="Traditional Arabic" w:hAnsi="Traditional Arabic" w:cs="Traditional Arabic" w:hint="cs"/>
          <w:color w:val="000000"/>
          <w:sz w:val="32"/>
          <w:szCs w:val="32"/>
          <w:rtl/>
        </w:rPr>
        <w:t xml:space="preserve"> </w:t>
      </w:r>
      <w:r>
        <w:rPr>
          <w:rFonts w:ascii="Traditional Arabic" w:hAnsi="Traditional Arabic" w:cs="Traditional Arabic" w:hint="cs"/>
          <w:color w:val="000000"/>
          <w:sz w:val="32"/>
          <w:szCs w:val="32"/>
          <w:rtl/>
        </w:rPr>
        <w:t>فليس هناك تعارض بين السجع المرصع الذي أوضحه السيوطي بما قد بينه الهاشمي</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بل كان الهاشمي مؤيدا لما قد</w:t>
      </w:r>
      <w:r w:rsidRPr="00BE39C9">
        <w:rPr>
          <w:rFonts w:ascii="Traditional Arabic" w:hAnsi="Traditional Arabic" w:cs="Traditional Arabic" w:hint="cs"/>
          <w:color w:val="000000"/>
          <w:sz w:val="32"/>
          <w:szCs w:val="32"/>
          <w:rtl/>
        </w:rPr>
        <w:t xml:space="preserve"> </w:t>
      </w:r>
      <w:r>
        <w:rPr>
          <w:rFonts w:ascii="Traditional Arabic" w:hAnsi="Traditional Arabic" w:cs="Traditional Arabic" w:hint="cs"/>
          <w:color w:val="000000"/>
          <w:sz w:val="32"/>
          <w:szCs w:val="32"/>
          <w:rtl/>
        </w:rPr>
        <w:t>أوضحه السيوطي.</w:t>
      </w:r>
    </w:p>
    <w:p w:rsidR="00F84FC0" w:rsidRDefault="00F84FC0" w:rsidP="00F84FC0">
      <w:pPr>
        <w:pStyle w:val="ListParagraph"/>
        <w:autoSpaceDE w:val="0"/>
        <w:autoSpaceDN w:val="0"/>
        <w:bidi/>
        <w:adjustRightInd w:val="0"/>
        <w:ind w:left="49"/>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ab/>
        <w:t>فوزن وتقفية كل من كلمة الرحمن</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والقرآن</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والإنسان</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والبيان في الآية المذكورة متقابلتان</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ذلك لأن وزن الرحمن هو "فَعْلان"</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ووزن القرآن هو "فُعْلان"</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ووزن الإنسان هو "فِعْلان"</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ووزن البيان أيضا قريب من تلك الأوزان الثلاثة التي تختلف في أول شكلها فقط. وأما تقفية أو قافية تلك الكلمات كلها بالألف والنون</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وهذا هو أهم الاعتبارات في السجع.</w:t>
      </w:r>
    </w:p>
    <w:p w:rsidR="00C631A9" w:rsidRDefault="00C631A9" w:rsidP="00C631A9">
      <w:pPr>
        <w:pStyle w:val="ListParagraph"/>
        <w:autoSpaceDE w:val="0"/>
        <w:autoSpaceDN w:val="0"/>
        <w:bidi/>
        <w:adjustRightInd w:val="0"/>
        <w:ind w:left="49"/>
        <w:jc w:val="both"/>
        <w:rPr>
          <w:rFonts w:ascii="Traditional Arabic" w:hAnsi="Traditional Arabic" w:cs="Traditional Arabic"/>
          <w:color w:val="000000"/>
          <w:sz w:val="32"/>
          <w:szCs w:val="32"/>
          <w:rtl/>
        </w:rPr>
      </w:pPr>
    </w:p>
    <w:p w:rsidR="00C631A9" w:rsidRDefault="00C631A9" w:rsidP="00C631A9">
      <w:pPr>
        <w:pStyle w:val="ListParagraph"/>
        <w:autoSpaceDE w:val="0"/>
        <w:autoSpaceDN w:val="0"/>
        <w:bidi/>
        <w:adjustRightInd w:val="0"/>
        <w:ind w:left="49"/>
        <w:jc w:val="both"/>
        <w:rPr>
          <w:rFonts w:ascii="Traditional Arabic" w:hAnsi="Traditional Arabic" w:cs="Traditional Arabic"/>
          <w:color w:val="000000"/>
          <w:sz w:val="32"/>
          <w:szCs w:val="32"/>
          <w:rtl/>
        </w:rPr>
      </w:pPr>
    </w:p>
    <w:p w:rsidR="00C631A9" w:rsidRDefault="00C631A9" w:rsidP="00C631A9">
      <w:pPr>
        <w:pStyle w:val="ListParagraph"/>
        <w:autoSpaceDE w:val="0"/>
        <w:autoSpaceDN w:val="0"/>
        <w:bidi/>
        <w:adjustRightInd w:val="0"/>
        <w:ind w:left="49"/>
        <w:jc w:val="both"/>
        <w:rPr>
          <w:rFonts w:ascii="Traditional Arabic" w:hAnsi="Traditional Arabic" w:cs="Traditional Arabic"/>
          <w:color w:val="000000"/>
          <w:sz w:val="32"/>
          <w:szCs w:val="32"/>
          <w:rtl/>
        </w:rPr>
      </w:pPr>
    </w:p>
    <w:p w:rsidR="00F84FC0" w:rsidRPr="007B6C1A" w:rsidRDefault="00F84FC0" w:rsidP="00F84FC0">
      <w:pPr>
        <w:pStyle w:val="ListParagraph"/>
        <w:numPr>
          <w:ilvl w:val="0"/>
          <w:numId w:val="13"/>
        </w:numPr>
        <w:autoSpaceDE w:val="0"/>
        <w:autoSpaceDN w:val="0"/>
        <w:bidi/>
        <w:adjustRightInd w:val="0"/>
        <w:ind w:left="474" w:hanging="501"/>
        <w:jc w:val="both"/>
        <w:rPr>
          <w:rFonts w:ascii="Traditional Arabic" w:hAnsi="Traditional Arabic" w:cs="Traditional Arabic"/>
          <w:b/>
          <w:bCs/>
          <w:color w:val="000000"/>
          <w:sz w:val="32"/>
          <w:szCs w:val="32"/>
          <w:rtl/>
        </w:rPr>
      </w:pPr>
      <w:r w:rsidRPr="007B6C1A">
        <w:rPr>
          <w:rFonts w:ascii="Traditional Arabic" w:hAnsi="Traditional Arabic" w:cs="Traditional Arabic" w:hint="cs"/>
          <w:b/>
          <w:bCs/>
          <w:color w:val="000000"/>
          <w:sz w:val="32"/>
          <w:szCs w:val="32"/>
          <w:rtl/>
        </w:rPr>
        <w:lastRenderedPageBreak/>
        <w:t>الجناس في ثلاثة مواضع</w:t>
      </w:r>
      <w:r w:rsidRPr="007B6C1A">
        <w:rPr>
          <w:rFonts w:ascii="Traditional Arabic" w:hAnsi="Traditional Arabic" w:cs="Traditional Arabic"/>
          <w:b/>
          <w:bCs/>
          <w:color w:val="000000"/>
          <w:sz w:val="32"/>
          <w:szCs w:val="32"/>
          <w:rtl/>
        </w:rPr>
        <w:t xml:space="preserve"> </w:t>
      </w:r>
    </w:p>
    <w:p w:rsidR="00F84FC0" w:rsidRPr="00437CA1" w:rsidRDefault="00F84FC0" w:rsidP="00F84FC0">
      <w:pPr>
        <w:pStyle w:val="ListParagraph"/>
        <w:numPr>
          <w:ilvl w:val="0"/>
          <w:numId w:val="14"/>
        </w:numPr>
        <w:tabs>
          <w:tab w:val="right" w:pos="333"/>
          <w:tab w:val="right" w:pos="900"/>
        </w:tabs>
        <w:autoSpaceDE w:val="0"/>
        <w:autoSpaceDN w:val="0"/>
        <w:bidi/>
        <w:adjustRightInd w:val="0"/>
        <w:ind w:left="616" w:hanging="76"/>
        <w:jc w:val="both"/>
        <w:rPr>
          <w:rFonts w:ascii="Traditional Arabic" w:hAnsi="Traditional Arabic" w:cs="Traditional Arabic"/>
          <w:b/>
          <w:bCs/>
          <w:color w:val="000000"/>
          <w:sz w:val="32"/>
          <w:szCs w:val="32"/>
        </w:rPr>
      </w:pPr>
      <w:r w:rsidRPr="00437CA1">
        <w:rPr>
          <w:rFonts w:ascii="Traditional Arabic" w:hAnsi="Traditional Arabic" w:cs="Traditional Arabic" w:hint="cs"/>
          <w:b/>
          <w:bCs/>
          <w:color w:val="000000"/>
          <w:sz w:val="32"/>
          <w:szCs w:val="32"/>
          <w:rtl/>
        </w:rPr>
        <w:t>ال</w:t>
      </w:r>
      <w:r w:rsidRPr="00437CA1">
        <w:rPr>
          <w:rFonts w:ascii="Traditional Arabic" w:hAnsi="Traditional Arabic" w:cs="Traditional Arabic"/>
          <w:b/>
          <w:bCs/>
          <w:color w:val="000000"/>
          <w:sz w:val="32"/>
          <w:szCs w:val="32"/>
          <w:rtl/>
        </w:rPr>
        <w:t xml:space="preserve">جناس </w:t>
      </w:r>
      <w:r w:rsidRPr="00437CA1">
        <w:rPr>
          <w:rFonts w:ascii="Traditional Arabic" w:hAnsi="Traditional Arabic" w:cs="Traditional Arabic" w:hint="cs"/>
          <w:b/>
          <w:bCs/>
          <w:color w:val="000000"/>
          <w:sz w:val="32"/>
          <w:szCs w:val="32"/>
          <w:rtl/>
        </w:rPr>
        <w:t>ال</w:t>
      </w:r>
      <w:r w:rsidRPr="00437CA1">
        <w:rPr>
          <w:rFonts w:ascii="Traditional Arabic" w:hAnsi="Traditional Arabic" w:cs="Traditional Arabic"/>
          <w:b/>
          <w:bCs/>
          <w:color w:val="000000"/>
          <w:sz w:val="32"/>
          <w:szCs w:val="32"/>
          <w:rtl/>
        </w:rPr>
        <w:t xml:space="preserve">ناقص أو جناس الاشتقاق لتغير الشكل والحروف </w:t>
      </w:r>
    </w:p>
    <w:p w:rsidR="00F84FC0" w:rsidRPr="007B6C1A" w:rsidRDefault="00F84FC0" w:rsidP="00C631A9">
      <w:pPr>
        <w:pStyle w:val="ListParagraph"/>
        <w:autoSpaceDE w:val="0"/>
        <w:autoSpaceDN w:val="0"/>
        <w:bidi/>
        <w:adjustRightInd w:val="0"/>
        <w:ind w:left="49"/>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ab/>
      </w:r>
      <w:r>
        <w:rPr>
          <w:rFonts w:ascii="Traditional Arabic" w:hAnsi="Traditional Arabic" w:cs="Traditional Arabic" w:hint="cs"/>
          <w:color w:val="000000"/>
          <w:sz w:val="32"/>
          <w:szCs w:val="32"/>
          <w:rtl/>
        </w:rPr>
        <w:tab/>
        <w:t xml:space="preserve">يكون </w:t>
      </w:r>
      <w:r w:rsidRPr="00D44FCB">
        <w:rPr>
          <w:rFonts w:ascii="Traditional Arabic" w:hAnsi="Traditional Arabic" w:cs="Traditional Arabic"/>
          <w:color w:val="000000"/>
          <w:sz w:val="32"/>
          <w:szCs w:val="32"/>
          <w:rtl/>
        </w:rPr>
        <w:t xml:space="preserve">في قوله تعالى: </w:t>
      </w:r>
      <w:r>
        <w:rPr>
          <w:rFonts w:ascii="Traditional Arabic" w:hAnsi="Traditional Arabic" w:cs="Traditional Arabic" w:hint="cs"/>
          <w:color w:val="000000"/>
          <w:sz w:val="32"/>
          <w:szCs w:val="32"/>
          <w:rtl/>
        </w:rPr>
        <w:t>((...</w:t>
      </w:r>
      <w:r w:rsidRPr="00A85B95">
        <w:rPr>
          <w:rFonts w:ascii="Traditional Arabic" w:hAnsi="Traditional Arabic" w:cs="Traditional Arabic"/>
          <w:sz w:val="24"/>
          <w:szCs w:val="24"/>
        </w:rPr>
        <w:sym w:font="HQPB2" w:char="F0D3"/>
      </w:r>
      <w:r w:rsidRPr="00A85B95">
        <w:rPr>
          <w:rFonts w:ascii="Traditional Arabic" w:hAnsi="Traditional Arabic" w:cs="Traditional Arabic"/>
          <w:sz w:val="24"/>
          <w:szCs w:val="24"/>
        </w:rPr>
        <w:sym w:font="HQPB5" w:char="F06F"/>
      </w:r>
      <w:r w:rsidRPr="00A85B95">
        <w:rPr>
          <w:rFonts w:ascii="Traditional Arabic" w:hAnsi="Traditional Arabic" w:cs="Traditional Arabic"/>
          <w:sz w:val="24"/>
          <w:szCs w:val="24"/>
        </w:rPr>
        <w:sym w:font="HQPB2" w:char="F05F"/>
      </w:r>
      <w:r w:rsidRPr="00A85B95">
        <w:rPr>
          <w:rFonts w:ascii="Traditional Arabic" w:hAnsi="Traditional Arabic" w:cs="Traditional Arabic"/>
          <w:sz w:val="24"/>
          <w:szCs w:val="24"/>
        </w:rPr>
        <w:sym w:font="HQPB5" w:char="F079"/>
      </w:r>
      <w:r w:rsidRPr="00A85B95">
        <w:rPr>
          <w:rFonts w:ascii="Traditional Arabic" w:hAnsi="Traditional Arabic" w:cs="Traditional Arabic"/>
          <w:sz w:val="24"/>
          <w:szCs w:val="24"/>
        </w:rPr>
        <w:sym w:font="HQPB1" w:char="F05F"/>
      </w:r>
      <w:r w:rsidRPr="00A85B95">
        <w:rPr>
          <w:rFonts w:ascii="Traditional Arabic" w:hAnsi="Traditional Arabic" w:cs="Traditional Arabic"/>
          <w:sz w:val="24"/>
          <w:szCs w:val="24"/>
        </w:rPr>
        <w:sym w:font="HQPB5" w:char="F075"/>
      </w:r>
      <w:r w:rsidRPr="00A85B95">
        <w:rPr>
          <w:rFonts w:ascii="Traditional Arabic" w:hAnsi="Traditional Arabic" w:cs="Traditional Arabic"/>
          <w:sz w:val="24"/>
          <w:szCs w:val="24"/>
        </w:rPr>
        <w:sym w:font="HQPB2" w:char="F072"/>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4" w:char="F0C8"/>
      </w:r>
      <w:r w:rsidRPr="00A85B95">
        <w:rPr>
          <w:rFonts w:ascii="Traditional Arabic" w:hAnsi="Traditional Arabic" w:cs="Traditional Arabic"/>
          <w:sz w:val="24"/>
          <w:szCs w:val="24"/>
        </w:rPr>
        <w:sym w:font="HQPB2" w:char="F0FB"/>
      </w:r>
      <w:r w:rsidRPr="00A85B95">
        <w:rPr>
          <w:rFonts w:ascii="Traditional Arabic" w:hAnsi="Traditional Arabic" w:cs="Traditional Arabic"/>
          <w:sz w:val="24"/>
          <w:szCs w:val="24"/>
        </w:rPr>
        <w:sym w:font="HQPB4" w:char="F0F7"/>
      </w:r>
      <w:r w:rsidRPr="00A85B95">
        <w:rPr>
          <w:rFonts w:ascii="Traditional Arabic" w:hAnsi="Traditional Arabic" w:cs="Traditional Arabic"/>
          <w:sz w:val="24"/>
          <w:szCs w:val="24"/>
        </w:rPr>
        <w:sym w:font="HQPB2" w:char="F0FC"/>
      </w:r>
      <w:r w:rsidRPr="00A85B95">
        <w:rPr>
          <w:rFonts w:ascii="Traditional Arabic" w:hAnsi="Traditional Arabic" w:cs="Traditional Arabic"/>
          <w:sz w:val="24"/>
          <w:szCs w:val="24"/>
        </w:rPr>
        <w:sym w:font="HQPB5" w:char="F074"/>
      </w:r>
      <w:r w:rsidRPr="00A85B95">
        <w:rPr>
          <w:rFonts w:ascii="Traditional Arabic" w:hAnsi="Traditional Arabic" w:cs="Traditional Arabic"/>
          <w:sz w:val="24"/>
          <w:szCs w:val="24"/>
        </w:rPr>
        <w:sym w:font="HQPB1" w:char="F046"/>
      </w:r>
      <w:r w:rsidRPr="00A85B95">
        <w:rPr>
          <w:rFonts w:ascii="Traditional Arabic" w:hAnsi="Traditional Arabic" w:cs="Traditional Arabic"/>
          <w:sz w:val="24"/>
          <w:szCs w:val="24"/>
        </w:rPr>
        <w:sym w:font="HQPB4" w:char="F0A8"/>
      </w:r>
      <w:r w:rsidRPr="00A85B95">
        <w:rPr>
          <w:rFonts w:ascii="Traditional Arabic" w:hAnsi="Traditional Arabic" w:cs="Traditional Arabic"/>
          <w:sz w:val="24"/>
          <w:szCs w:val="24"/>
        </w:rPr>
        <w:sym w:font="HQPB2" w:char="F05A"/>
      </w:r>
      <w:r w:rsidRPr="00A85B95">
        <w:rPr>
          <w:rFonts w:ascii="Traditional Arabic" w:hAnsi="Traditional Arabic" w:cs="Traditional Arabic"/>
          <w:sz w:val="24"/>
          <w:szCs w:val="24"/>
        </w:rPr>
        <w:sym w:font="HQPB5" w:char="F079"/>
      </w:r>
      <w:r w:rsidRPr="00A85B95">
        <w:rPr>
          <w:rFonts w:ascii="Traditional Arabic" w:hAnsi="Traditional Arabic" w:cs="Traditional Arabic"/>
          <w:sz w:val="24"/>
          <w:szCs w:val="24"/>
        </w:rPr>
        <w:sym w:font="HQPB1" w:char="F066"/>
      </w:r>
      <w:r w:rsidRPr="00A85B95">
        <w:rPr>
          <w:rFonts w:ascii="Traditional Arabic" w:hAnsi="Traditional Arabic" w:cs="Traditional Arabic"/>
          <w:sz w:val="24"/>
          <w:szCs w:val="24"/>
        </w:rPr>
        <w:sym w:font="HQPB4" w:char="F0F8"/>
      </w:r>
      <w:r w:rsidRPr="00A85B95">
        <w:rPr>
          <w:rFonts w:ascii="Traditional Arabic" w:hAnsi="Traditional Arabic" w:cs="Traditional Arabic"/>
          <w:sz w:val="24"/>
          <w:szCs w:val="24"/>
        </w:rPr>
        <w:sym w:font="HQPB2" w:char="F039"/>
      </w:r>
      <w:r w:rsidRPr="00A85B95">
        <w:rPr>
          <w:rFonts w:ascii="Traditional Arabic" w:hAnsi="Traditional Arabic" w:cs="Traditional Arabic"/>
          <w:sz w:val="24"/>
          <w:szCs w:val="24"/>
        </w:rPr>
        <w:sym w:font="HQPB5" w:char="F024"/>
      </w:r>
      <w:r w:rsidRPr="00A85B95">
        <w:rPr>
          <w:rFonts w:ascii="Traditional Arabic" w:hAnsi="Traditional Arabic" w:cs="Traditional Arabic"/>
          <w:sz w:val="24"/>
          <w:szCs w:val="24"/>
        </w:rPr>
        <w:sym w:font="HQPB1" w:char="F023"/>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4" w:char="F035"/>
      </w:r>
      <w:r w:rsidRPr="00A85B95">
        <w:rPr>
          <w:rFonts w:ascii="Traditional Arabic" w:hAnsi="Traditional Arabic" w:cs="Traditional Arabic"/>
          <w:sz w:val="24"/>
          <w:szCs w:val="24"/>
        </w:rPr>
        <w:sym w:font="HQPB2" w:char="F062"/>
      </w:r>
      <w:r w:rsidRPr="00A85B95">
        <w:rPr>
          <w:rFonts w:ascii="Traditional Arabic" w:hAnsi="Traditional Arabic" w:cs="Traditional Arabic"/>
          <w:sz w:val="24"/>
          <w:szCs w:val="24"/>
        </w:rPr>
        <w:sym w:font="HQPB1" w:char="F023"/>
      </w:r>
      <w:r w:rsidRPr="00A85B95">
        <w:rPr>
          <w:rFonts w:ascii="Traditional Arabic" w:hAnsi="Traditional Arabic" w:cs="Traditional Arabic"/>
          <w:sz w:val="24"/>
          <w:szCs w:val="24"/>
        </w:rPr>
        <w:sym w:font="HQPB5" w:char="F079"/>
      </w:r>
      <w:r w:rsidRPr="00A85B95">
        <w:rPr>
          <w:rFonts w:ascii="Traditional Arabic" w:hAnsi="Traditional Arabic" w:cs="Traditional Arabic"/>
          <w:sz w:val="24"/>
          <w:szCs w:val="24"/>
        </w:rPr>
        <w:sym w:font="HQPB1" w:char="F08A"/>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2" w:char="F0C7"/>
      </w:r>
      <w:r w:rsidRPr="00A85B95">
        <w:rPr>
          <w:rFonts w:ascii="Traditional Arabic" w:hAnsi="Traditional Arabic" w:cs="Traditional Arabic"/>
          <w:sz w:val="24"/>
          <w:szCs w:val="24"/>
        </w:rPr>
        <w:sym w:font="HQPB2" w:char="F0CE"/>
      </w:r>
      <w:r w:rsidRPr="00A85B95">
        <w:rPr>
          <w:rFonts w:ascii="Traditional Arabic" w:hAnsi="Traditional Arabic" w:cs="Traditional Arabic"/>
          <w:sz w:val="24"/>
          <w:szCs w:val="24"/>
        </w:rPr>
        <w:sym w:font="HQPB2" w:char="F0CD"/>
      </w:r>
      <w:r w:rsidRPr="00A85B95">
        <w:rPr>
          <w:rFonts w:ascii="Traditional Arabic" w:hAnsi="Traditional Arabic" w:cs="Traditional Arabic"/>
          <w:sz w:val="24"/>
          <w:szCs w:val="24"/>
        </w:rPr>
        <w:sym w:font="HQPB2" w:char="F0C8"/>
      </w:r>
      <w:r>
        <w:rPr>
          <w:rFonts w:ascii="Traditional Arabic" w:hAnsi="Traditional Arabic" w:cs="Traditional Arabic" w:hint="cs"/>
          <w:color w:val="000000"/>
          <w:sz w:val="32"/>
          <w:szCs w:val="32"/>
          <w:rtl/>
        </w:rPr>
        <w:t>))</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w:t>
      </w:r>
      <w:r w:rsidRPr="007B6C1A">
        <w:rPr>
          <w:rFonts w:ascii="Traditional Arabic" w:hAnsi="Traditional Arabic" w:cs="Traditional Arabic"/>
          <w:color w:val="000000"/>
          <w:sz w:val="32"/>
          <w:szCs w:val="32"/>
          <w:rtl/>
        </w:rPr>
        <w:t>وأما الجناس فهو أن يت</w:t>
      </w:r>
      <w:r>
        <w:rPr>
          <w:rFonts w:ascii="Traditional Arabic" w:hAnsi="Traditional Arabic" w:cs="Traditional Arabic" w:hint="cs"/>
          <w:color w:val="000000"/>
          <w:sz w:val="32"/>
          <w:szCs w:val="32"/>
          <w:rtl/>
        </w:rPr>
        <w:t>شابه</w:t>
      </w:r>
      <w:r w:rsidRPr="007B6C1A">
        <w:rPr>
          <w:rFonts w:ascii="Traditional Arabic" w:hAnsi="Traditional Arabic" w:cs="Traditional Arabic"/>
          <w:color w:val="000000"/>
          <w:sz w:val="32"/>
          <w:szCs w:val="32"/>
          <w:rtl/>
        </w:rPr>
        <w:t xml:space="preserve"> اللفظان في النطق ويختلفا في المعنى</w:t>
      </w:r>
      <w:r w:rsidR="00660981">
        <w:rPr>
          <w:rFonts w:ascii="Traditional Arabic" w:hAnsi="Traditional Arabic" w:cs="Traditional Arabic"/>
          <w:color w:val="000000"/>
          <w:sz w:val="32"/>
          <w:szCs w:val="32"/>
          <w:rtl/>
        </w:rPr>
        <w:t>،</w:t>
      </w:r>
      <w:r w:rsidRPr="007B6C1A">
        <w:rPr>
          <w:rFonts w:ascii="Traditional Arabic" w:hAnsi="Traditional Arabic" w:cs="Traditional Arabic"/>
          <w:color w:val="000000"/>
          <w:sz w:val="32"/>
          <w:szCs w:val="32"/>
          <w:rtl/>
        </w:rPr>
        <w:t xml:space="preserve"> وهو </w:t>
      </w:r>
      <w:r>
        <w:rPr>
          <w:rFonts w:ascii="Traditional Arabic" w:hAnsi="Traditional Arabic" w:cs="Traditional Arabic"/>
          <w:color w:val="000000"/>
          <w:sz w:val="32"/>
          <w:szCs w:val="32"/>
          <w:rtl/>
        </w:rPr>
        <w:t>نوع</w:t>
      </w:r>
      <w:r>
        <w:rPr>
          <w:rFonts w:ascii="Traditional Arabic" w:hAnsi="Traditional Arabic" w:cs="Traditional Arabic" w:hint="cs"/>
          <w:color w:val="000000"/>
          <w:sz w:val="32"/>
          <w:szCs w:val="32"/>
          <w:rtl/>
        </w:rPr>
        <w:t>ا</w:t>
      </w:r>
      <w:r w:rsidRPr="007B6C1A">
        <w:rPr>
          <w:rFonts w:ascii="Traditional Arabic" w:hAnsi="Traditional Arabic" w:cs="Traditional Arabic"/>
          <w:color w:val="000000"/>
          <w:sz w:val="32"/>
          <w:szCs w:val="32"/>
          <w:rtl/>
        </w:rPr>
        <w:t>ن</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النوع الأول:</w:t>
      </w:r>
      <w:r w:rsidRPr="007B6C1A">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تام وهو ما اتفق فيه اللفظان في أمور أربعة هي: نوع الحروف وشكلها وعددها وترتيبها. والنوع الثاني: غير تام وهو ما اختلف فيه اللفظان في واحد من الأمور المتقدمة.</w:t>
      </w:r>
      <w:r>
        <w:rPr>
          <w:rStyle w:val="FootnoteReference"/>
          <w:rFonts w:ascii="Traditional Arabic" w:hAnsi="Traditional Arabic" w:cs="Traditional Arabic"/>
          <w:color w:val="000000"/>
          <w:sz w:val="32"/>
          <w:szCs w:val="32"/>
          <w:rtl/>
        </w:rPr>
        <w:footnoteReference w:id="8"/>
      </w:r>
      <w:r w:rsidRPr="007B6C1A">
        <w:rPr>
          <w:rFonts w:ascii="Traditional Arabic" w:hAnsi="Traditional Arabic" w:cs="Traditional Arabic"/>
          <w:color w:val="000000"/>
          <w:sz w:val="32"/>
          <w:szCs w:val="32"/>
          <w:rtl/>
        </w:rPr>
        <w:t xml:space="preserve"> والجناس قد يقال له التجنيس</w:t>
      </w:r>
      <w:r w:rsidR="00660981">
        <w:rPr>
          <w:rFonts w:ascii="Traditional Arabic" w:hAnsi="Traditional Arabic" w:cs="Traditional Arabic"/>
          <w:color w:val="000000"/>
          <w:sz w:val="32"/>
          <w:szCs w:val="32"/>
          <w:rtl/>
        </w:rPr>
        <w:t>،</w:t>
      </w:r>
      <w:r w:rsidRPr="007B6C1A">
        <w:rPr>
          <w:rFonts w:ascii="Traditional Arabic" w:hAnsi="Traditional Arabic" w:cs="Traditional Arabic"/>
          <w:color w:val="000000"/>
          <w:sz w:val="32"/>
          <w:szCs w:val="32"/>
          <w:rtl/>
        </w:rPr>
        <w:t xml:space="preserve"> والمجانسة</w:t>
      </w:r>
      <w:r w:rsidR="00660981">
        <w:rPr>
          <w:rFonts w:ascii="Traditional Arabic" w:hAnsi="Traditional Arabic" w:cs="Traditional Arabic"/>
          <w:color w:val="000000"/>
          <w:sz w:val="32"/>
          <w:szCs w:val="32"/>
          <w:rtl/>
        </w:rPr>
        <w:t>،</w:t>
      </w:r>
      <w:r w:rsidRPr="007B6C1A">
        <w:rPr>
          <w:rFonts w:ascii="Traditional Arabic" w:hAnsi="Traditional Arabic" w:cs="Traditional Arabic"/>
          <w:color w:val="000000"/>
          <w:sz w:val="32"/>
          <w:szCs w:val="32"/>
          <w:rtl/>
        </w:rPr>
        <w:t xml:space="preserve"> والتجانس</w:t>
      </w:r>
      <w:r w:rsidR="00660981">
        <w:rPr>
          <w:rFonts w:ascii="Traditional Arabic" w:hAnsi="Traditional Arabic" w:cs="Traditional Arabic"/>
          <w:color w:val="000000"/>
          <w:sz w:val="32"/>
          <w:szCs w:val="32"/>
          <w:rtl/>
        </w:rPr>
        <w:t>،</w:t>
      </w:r>
      <w:r>
        <w:rPr>
          <w:rStyle w:val="FootnoteReference"/>
          <w:rFonts w:ascii="Traditional Arabic" w:hAnsi="Traditional Arabic" w:cs="Traditional Arabic"/>
          <w:color w:val="000000"/>
          <w:sz w:val="32"/>
          <w:szCs w:val="32"/>
          <w:rtl/>
        </w:rPr>
        <w:footnoteReference w:id="9"/>
      </w:r>
      <w:r w:rsidRPr="007B6C1A">
        <w:rPr>
          <w:rFonts w:ascii="Traditional Arabic" w:hAnsi="Traditional Arabic" w:cs="Traditional Arabic"/>
          <w:color w:val="000000"/>
          <w:sz w:val="32"/>
          <w:szCs w:val="32"/>
          <w:rtl/>
        </w:rPr>
        <w:t xml:space="preserve"> ولا مجال لنا في الاعتراض على اختلاف تلك الأسامي بعد فهم اتفاق المعاني</w:t>
      </w:r>
      <w:r w:rsidR="00660981">
        <w:rPr>
          <w:rFonts w:ascii="Traditional Arabic" w:hAnsi="Traditional Arabic" w:cs="Traditional Arabic"/>
          <w:color w:val="000000"/>
          <w:sz w:val="32"/>
          <w:szCs w:val="32"/>
          <w:rtl/>
        </w:rPr>
        <w:t>،</w:t>
      </w:r>
      <w:r w:rsidRPr="007B6C1A">
        <w:rPr>
          <w:rFonts w:ascii="Traditional Arabic" w:hAnsi="Traditional Arabic" w:cs="Traditional Arabic"/>
          <w:color w:val="000000"/>
          <w:sz w:val="32"/>
          <w:szCs w:val="32"/>
          <w:rtl/>
        </w:rPr>
        <w:t xml:space="preserve"> وقد سامح إمام علم البديع ابن المعتز العباسي من أراد أن يأتي باسم آخر غير ما قد سماه به</w:t>
      </w:r>
      <w:r w:rsidR="00660981">
        <w:rPr>
          <w:rFonts w:ascii="Traditional Arabic" w:hAnsi="Traditional Arabic" w:cs="Traditional Arabic"/>
          <w:color w:val="000000"/>
          <w:sz w:val="32"/>
          <w:szCs w:val="32"/>
          <w:rtl/>
        </w:rPr>
        <w:t>،</w:t>
      </w:r>
      <w:r w:rsidRPr="007B6C1A">
        <w:rPr>
          <w:rFonts w:ascii="Traditional Arabic" w:hAnsi="Traditional Arabic" w:cs="Traditional Arabic"/>
          <w:color w:val="000000"/>
          <w:sz w:val="32"/>
          <w:szCs w:val="32"/>
          <w:rtl/>
        </w:rPr>
        <w:t xml:space="preserve"> بل سامح من أراد أن يأتي بفن من فنون البديع غير ما قد أتى به هو</w:t>
      </w:r>
      <w:r w:rsidR="00660981">
        <w:rPr>
          <w:rFonts w:ascii="Traditional Arabic" w:hAnsi="Traditional Arabic" w:cs="Traditional Arabic"/>
          <w:color w:val="000000"/>
          <w:sz w:val="32"/>
          <w:szCs w:val="32"/>
          <w:rtl/>
        </w:rPr>
        <w:t>،</w:t>
      </w:r>
      <w:r w:rsidRPr="007B6C1A">
        <w:rPr>
          <w:rFonts w:ascii="Traditional Arabic" w:hAnsi="Traditional Arabic" w:cs="Traditional Arabic"/>
          <w:color w:val="000000"/>
          <w:sz w:val="32"/>
          <w:szCs w:val="32"/>
          <w:rtl/>
        </w:rPr>
        <w:t xml:space="preserve"> كما هو المشار إليه في قوله </w:t>
      </w:r>
      <w:r w:rsidRPr="007B6C1A">
        <w:rPr>
          <w:rFonts w:ascii="Traditional Arabic" w:hAnsi="Traditional Arabic" w:cs="Traditional Arabic"/>
          <w:sz w:val="32"/>
          <w:szCs w:val="32"/>
          <w:rtl/>
        </w:rPr>
        <w:t xml:space="preserve">ما نصه: </w:t>
      </w:r>
      <w:r w:rsidRPr="00C631A9">
        <w:rPr>
          <w:rFonts w:ascii="Traditional Arabic" w:hAnsi="Traditional Arabic" w:cs="Traditional Arabic"/>
          <w:b/>
          <w:bCs/>
          <w:sz w:val="32"/>
          <w:szCs w:val="32"/>
          <w:rtl/>
        </w:rPr>
        <w:t>"ولعل بعض من قصر عن السبق إلى تأليف هذا الكتاب ستحدثه نفسه وتمنيه مشاركتنا في فضيلته</w:t>
      </w:r>
      <w:r w:rsidR="00660981">
        <w:rPr>
          <w:rFonts w:ascii="Traditional Arabic" w:hAnsi="Traditional Arabic" w:cs="Traditional Arabic"/>
          <w:b/>
          <w:bCs/>
          <w:sz w:val="32"/>
          <w:szCs w:val="32"/>
          <w:rtl/>
        </w:rPr>
        <w:t>،</w:t>
      </w:r>
      <w:r w:rsidRPr="00C631A9">
        <w:rPr>
          <w:rFonts w:ascii="Traditional Arabic" w:hAnsi="Traditional Arabic" w:cs="Traditional Arabic"/>
          <w:b/>
          <w:bCs/>
          <w:sz w:val="32"/>
          <w:szCs w:val="32"/>
          <w:rtl/>
        </w:rPr>
        <w:t xml:space="preserve"> فيسمي فنا من فنون البديع بغير ما سميناه به</w:t>
      </w:r>
      <w:r w:rsidR="00660981">
        <w:rPr>
          <w:rFonts w:ascii="Traditional Arabic" w:hAnsi="Traditional Arabic" w:cs="Traditional Arabic"/>
          <w:b/>
          <w:bCs/>
          <w:sz w:val="32"/>
          <w:szCs w:val="32"/>
          <w:rtl/>
        </w:rPr>
        <w:t>،</w:t>
      </w:r>
      <w:r w:rsidRPr="00C631A9">
        <w:rPr>
          <w:rFonts w:ascii="Traditional Arabic" w:hAnsi="Traditional Arabic" w:cs="Traditional Arabic"/>
          <w:b/>
          <w:bCs/>
          <w:sz w:val="32"/>
          <w:szCs w:val="32"/>
          <w:rtl/>
        </w:rPr>
        <w:t xml:space="preserve"> أو يزيد في الباب من أبوابه كلاما منثورا</w:t>
      </w:r>
      <w:r w:rsidR="00C631A9">
        <w:rPr>
          <w:rFonts w:ascii="Traditional Arabic" w:hAnsi="Traditional Arabic" w:cs="Traditional Arabic" w:hint="cs"/>
          <w:sz w:val="32"/>
          <w:szCs w:val="32"/>
          <w:rtl/>
        </w:rPr>
        <w:t>..."</w:t>
      </w:r>
      <w:r w:rsidRPr="00D44FCB">
        <w:rPr>
          <w:rStyle w:val="FootnoteReference"/>
          <w:rFonts w:ascii="Traditional Arabic" w:hAnsi="Traditional Arabic" w:cs="Traditional Arabic"/>
          <w:sz w:val="32"/>
          <w:szCs w:val="32"/>
          <w:rtl/>
        </w:rPr>
        <w:footnoteReference w:id="10"/>
      </w:r>
    </w:p>
    <w:p w:rsidR="00F84FC0" w:rsidRPr="00413B45" w:rsidRDefault="00F84FC0" w:rsidP="00413B45">
      <w:pPr>
        <w:pStyle w:val="ListParagraph"/>
        <w:autoSpaceDE w:val="0"/>
        <w:autoSpaceDN w:val="0"/>
        <w:bidi/>
        <w:adjustRightInd w:val="0"/>
        <w:ind w:left="49"/>
        <w:jc w:val="both"/>
        <w:rPr>
          <w:rtl/>
        </w:rPr>
      </w:pPr>
      <w:r>
        <w:rPr>
          <w:rFonts w:ascii="Traditional Arabic" w:hAnsi="Traditional Arabic" w:cs="Traditional Arabic" w:hint="cs"/>
          <w:sz w:val="32"/>
          <w:szCs w:val="32"/>
          <w:rtl/>
        </w:rPr>
        <w:tab/>
        <w:t>وقال السيوطي: من أنواع البديع اللفظية الجناس بين اللفظين</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وهو تشابههما في اللفظ... قال في كنز البراعة: ولم أر من ذكر فائدته</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وخطر لي أنها الميل إلى الإصغاء</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فإن مناسبة الألفاظ تحدث </w:t>
      </w:r>
      <w:r>
        <w:rPr>
          <w:rFonts w:ascii="Traditional Arabic" w:hAnsi="Traditional Arabic" w:cs="Traditional Arabic" w:hint="cs"/>
          <w:sz w:val="32"/>
          <w:szCs w:val="32"/>
          <w:rtl/>
        </w:rPr>
        <w:lastRenderedPageBreak/>
        <w:t>ميلا وإصغاءا إليهما</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ولأن اللفظ المشترك إذا حمل على معنى ثم جاء والمراد به آخر</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كان للنفس تشوق إليه... ومن أنواع الجناس</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الناقص بأن يختلفا (اللفظان) في عدد الحروف</w:t>
      </w:r>
      <w:r w:rsidR="000B63AD">
        <w:rPr>
          <w:rFonts w:ascii="Traditional Arabic" w:hAnsi="Traditional Arabic" w:cs="Traditional Arabic" w:hint="cs"/>
          <w:sz w:val="32"/>
          <w:szCs w:val="32"/>
          <w:rtl/>
        </w:rPr>
        <w:t>...</w:t>
      </w:r>
      <w:r>
        <w:rPr>
          <w:rStyle w:val="FootnoteReference"/>
          <w:rFonts w:ascii="Traditional Arabic" w:hAnsi="Traditional Arabic" w:cs="Traditional Arabic"/>
          <w:sz w:val="32"/>
          <w:szCs w:val="32"/>
          <w:rtl/>
        </w:rPr>
        <w:footnoteReference w:id="11"/>
      </w:r>
      <w:r>
        <w:rPr>
          <w:rFonts w:ascii="Traditional Arabic" w:hAnsi="Traditional Arabic" w:cs="Traditional Arabic" w:hint="cs"/>
          <w:sz w:val="32"/>
          <w:szCs w:val="32"/>
          <w:rtl/>
        </w:rPr>
        <w:t xml:space="preserve"> </w:t>
      </w:r>
    </w:p>
    <w:p w:rsidR="00F84FC0" w:rsidRPr="00437CA1" w:rsidRDefault="00F84FC0" w:rsidP="00F84FC0">
      <w:pPr>
        <w:pStyle w:val="ListParagraph"/>
        <w:numPr>
          <w:ilvl w:val="0"/>
          <w:numId w:val="14"/>
        </w:numPr>
        <w:autoSpaceDE w:val="0"/>
        <w:autoSpaceDN w:val="0"/>
        <w:bidi/>
        <w:adjustRightInd w:val="0"/>
        <w:spacing w:after="0"/>
        <w:ind w:left="900"/>
        <w:jc w:val="both"/>
        <w:rPr>
          <w:rFonts w:ascii="Traditional Arabic" w:hAnsi="Traditional Arabic" w:cs="Traditional Arabic"/>
          <w:b/>
          <w:bCs/>
          <w:color w:val="000000"/>
          <w:sz w:val="32"/>
          <w:szCs w:val="32"/>
        </w:rPr>
      </w:pPr>
      <w:r w:rsidRPr="00437CA1">
        <w:rPr>
          <w:rFonts w:ascii="Traditional Arabic" w:hAnsi="Traditional Arabic" w:cs="Traditional Arabic"/>
          <w:b/>
          <w:bCs/>
          <w:sz w:val="32"/>
          <w:szCs w:val="32"/>
          <w:rtl/>
        </w:rPr>
        <w:t>جناس الإضمار</w:t>
      </w:r>
    </w:p>
    <w:p w:rsidR="00F84FC0" w:rsidRPr="00A412A1" w:rsidRDefault="00F84FC0" w:rsidP="00F84FC0">
      <w:pPr>
        <w:pStyle w:val="ListParagraph"/>
        <w:autoSpaceDE w:val="0"/>
        <w:autoSpaceDN w:val="0"/>
        <w:bidi/>
        <w:adjustRightInd w:val="0"/>
        <w:spacing w:after="0"/>
        <w:ind w:left="49"/>
        <w:jc w:val="both"/>
        <w:rPr>
          <w:rFonts w:ascii="Traditional Arabic" w:hAnsi="Traditional Arabic" w:cs="Traditional Arabic"/>
          <w:color w:val="000000"/>
          <w:sz w:val="32"/>
          <w:szCs w:val="32"/>
          <w:rtl/>
        </w:rPr>
      </w:pPr>
      <w:r>
        <w:rPr>
          <w:rFonts w:ascii="Traditional Arabic" w:hAnsi="Traditional Arabic" w:cs="Traditional Arabic" w:hint="cs"/>
          <w:sz w:val="32"/>
          <w:szCs w:val="32"/>
          <w:rtl/>
        </w:rPr>
        <w:tab/>
      </w:r>
      <w:r>
        <w:rPr>
          <w:rFonts w:ascii="Traditional Arabic" w:hAnsi="Traditional Arabic" w:cs="Traditional Arabic" w:hint="cs"/>
          <w:sz w:val="32"/>
          <w:szCs w:val="32"/>
          <w:rtl/>
        </w:rPr>
        <w:tab/>
        <w:t>يكون</w:t>
      </w:r>
      <w:r w:rsidRPr="0090532A">
        <w:rPr>
          <w:rFonts w:ascii="Traditional Arabic" w:hAnsi="Traditional Arabic" w:cs="Traditional Arabic"/>
          <w:sz w:val="32"/>
          <w:szCs w:val="32"/>
          <w:rtl/>
        </w:rPr>
        <w:t xml:space="preserve"> بين ((</w:t>
      </w:r>
      <w:r w:rsidRPr="00157599">
        <w:rPr>
          <w:sz w:val="24"/>
          <w:szCs w:val="24"/>
        </w:rPr>
        <w:sym w:font="HQPB2" w:char="F04E"/>
      </w:r>
      <w:r w:rsidRPr="00157599">
        <w:rPr>
          <w:sz w:val="24"/>
          <w:szCs w:val="24"/>
        </w:rPr>
        <w:sym w:font="HQPB4" w:char="F0F4"/>
      </w:r>
      <w:r w:rsidRPr="00157599">
        <w:rPr>
          <w:sz w:val="24"/>
          <w:szCs w:val="24"/>
        </w:rPr>
        <w:sym w:font="HQPB1" w:char="F066"/>
      </w:r>
      <w:r w:rsidRPr="00157599">
        <w:rPr>
          <w:sz w:val="24"/>
          <w:szCs w:val="24"/>
        </w:rPr>
        <w:sym w:font="HQPB4" w:char="F0A8"/>
      </w:r>
      <w:r w:rsidRPr="00157599">
        <w:rPr>
          <w:sz w:val="24"/>
          <w:szCs w:val="24"/>
        </w:rPr>
        <w:sym w:font="HQPB2" w:char="F05A"/>
      </w:r>
      <w:r w:rsidRPr="00157599">
        <w:rPr>
          <w:sz w:val="24"/>
          <w:szCs w:val="24"/>
        </w:rPr>
        <w:sym w:font="HQPB2" w:char="F039"/>
      </w:r>
      <w:r w:rsidRPr="00157599">
        <w:rPr>
          <w:sz w:val="24"/>
          <w:szCs w:val="24"/>
        </w:rPr>
        <w:sym w:font="HQPB5" w:char="F024"/>
      </w:r>
      <w:r w:rsidRPr="00157599">
        <w:rPr>
          <w:sz w:val="24"/>
          <w:szCs w:val="24"/>
        </w:rPr>
        <w:sym w:font="HQPB1" w:char="F023"/>
      </w:r>
      <w:r w:rsidRPr="0090532A">
        <w:rPr>
          <w:rFonts w:ascii="Traditional Arabic" w:hAnsi="Traditional Arabic" w:cs="Traditional Arabic"/>
          <w:sz w:val="24"/>
          <w:szCs w:val="24"/>
          <w:rtl/>
        </w:rPr>
        <w:t xml:space="preserve"> </w:t>
      </w:r>
      <w:r w:rsidRPr="00157599">
        <w:rPr>
          <w:sz w:val="24"/>
          <w:szCs w:val="24"/>
        </w:rPr>
        <w:sym w:font="HQPB1" w:char="F08D"/>
      </w:r>
      <w:r w:rsidRPr="00157599">
        <w:rPr>
          <w:sz w:val="24"/>
          <w:szCs w:val="24"/>
        </w:rPr>
        <w:sym w:font="HQPB5" w:char="F079"/>
      </w:r>
      <w:r w:rsidRPr="00157599">
        <w:rPr>
          <w:sz w:val="24"/>
          <w:szCs w:val="24"/>
        </w:rPr>
        <w:sym w:font="HQPB1" w:char="F066"/>
      </w:r>
      <w:r w:rsidRPr="00157599">
        <w:rPr>
          <w:sz w:val="24"/>
          <w:szCs w:val="24"/>
        </w:rPr>
        <w:sym w:font="HQPB4" w:char="F0A4"/>
      </w:r>
      <w:r w:rsidRPr="00157599">
        <w:rPr>
          <w:sz w:val="24"/>
          <w:szCs w:val="24"/>
        </w:rPr>
        <w:sym w:font="HQPB1" w:char="F0B1"/>
      </w:r>
      <w:r w:rsidRPr="00157599">
        <w:rPr>
          <w:sz w:val="24"/>
          <w:szCs w:val="24"/>
        </w:rPr>
        <w:sym w:font="HQPB2" w:char="F039"/>
      </w:r>
      <w:r w:rsidRPr="00157599">
        <w:rPr>
          <w:sz w:val="24"/>
          <w:szCs w:val="24"/>
        </w:rPr>
        <w:sym w:font="HQPB5" w:char="F024"/>
      </w:r>
      <w:r w:rsidRPr="00157599">
        <w:rPr>
          <w:sz w:val="24"/>
          <w:szCs w:val="24"/>
        </w:rPr>
        <w:sym w:font="HQPB1" w:char="F023"/>
      </w:r>
      <w:r w:rsidRPr="00157599">
        <w:rPr>
          <w:sz w:val="24"/>
          <w:szCs w:val="24"/>
        </w:rPr>
        <w:sym w:font="HQPB5" w:char="F075"/>
      </w:r>
      <w:r w:rsidRPr="00157599">
        <w:rPr>
          <w:sz w:val="24"/>
          <w:szCs w:val="24"/>
        </w:rPr>
        <w:sym w:font="HQPB2" w:char="F072"/>
      </w:r>
      <w:r w:rsidRPr="0090532A">
        <w:rPr>
          <w:rFonts w:ascii="Traditional Arabic" w:hAnsi="Traditional Arabic" w:cs="Traditional Arabic"/>
          <w:sz w:val="32"/>
          <w:szCs w:val="32"/>
          <w:rtl/>
        </w:rPr>
        <w:t>...))</w:t>
      </w:r>
      <w:r w:rsidRPr="00D44FCB">
        <w:rPr>
          <w:rStyle w:val="FootnoteReference"/>
          <w:rFonts w:ascii="Traditional Arabic" w:hAnsi="Traditional Arabic" w:cs="Traditional Arabic"/>
          <w:sz w:val="32"/>
          <w:szCs w:val="32"/>
          <w:rtl/>
        </w:rPr>
        <w:footnoteReference w:id="12"/>
      </w:r>
      <w:r w:rsidR="00660981">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Pr="00D44FCB">
        <w:rPr>
          <w:rFonts w:ascii="Traditional Arabic" w:hAnsi="Traditional Arabic" w:cs="Traditional Arabic"/>
          <w:sz w:val="32"/>
          <w:szCs w:val="32"/>
          <w:rtl/>
        </w:rPr>
        <w:t>هذا الجناس من أنواع الجناس المعنوي</w:t>
      </w:r>
      <w:r w:rsidR="00660981">
        <w:rPr>
          <w:rFonts w:ascii="Traditional Arabic" w:hAnsi="Traditional Arabic" w:cs="Traditional Arabic"/>
          <w:sz w:val="32"/>
          <w:szCs w:val="32"/>
          <w:rtl/>
        </w:rPr>
        <w:t>،</w:t>
      </w:r>
      <w:r w:rsidRPr="00D44FCB">
        <w:rPr>
          <w:rFonts w:ascii="Traditional Arabic" w:hAnsi="Traditional Arabic" w:cs="Traditional Arabic"/>
          <w:sz w:val="32"/>
          <w:szCs w:val="32"/>
          <w:rtl/>
        </w:rPr>
        <w:t xml:space="preserve"> لأنه نوعان: جناس إضما</w:t>
      </w:r>
      <w:r>
        <w:rPr>
          <w:rFonts w:ascii="Traditional Arabic" w:hAnsi="Traditional Arabic" w:cs="Traditional Arabic"/>
          <w:sz w:val="32"/>
          <w:szCs w:val="32"/>
          <w:rtl/>
        </w:rPr>
        <w:t>ر وجناس إشارة</w:t>
      </w:r>
      <w:r w:rsidR="00660981">
        <w:rPr>
          <w:rFonts w:ascii="Traditional Arabic" w:hAnsi="Traditional Arabic" w:cs="Traditional Arabic" w:hint="cs"/>
          <w:sz w:val="32"/>
          <w:szCs w:val="32"/>
          <w:rtl/>
        </w:rPr>
        <w:t>،</w:t>
      </w:r>
      <w:r w:rsidRPr="00D44FCB">
        <w:rPr>
          <w:rFonts w:ascii="Traditional Arabic" w:hAnsi="Traditional Arabic" w:cs="Traditional Arabic"/>
          <w:sz w:val="32"/>
          <w:szCs w:val="32"/>
          <w:rtl/>
        </w:rPr>
        <w:t xml:space="preserve"> والجناس في قوله تعالى: ((</w:t>
      </w:r>
      <w:r w:rsidRPr="00157599">
        <w:rPr>
          <w:rFonts w:ascii="Traditional Arabic" w:hAnsi="Traditional Arabic" w:cs="Traditional Arabic"/>
          <w:sz w:val="24"/>
          <w:szCs w:val="24"/>
        </w:rPr>
        <w:sym w:font="HQPB2" w:char="F04E"/>
      </w:r>
      <w:r w:rsidRPr="00157599">
        <w:rPr>
          <w:rFonts w:ascii="Traditional Arabic" w:hAnsi="Traditional Arabic" w:cs="Traditional Arabic"/>
          <w:sz w:val="24"/>
          <w:szCs w:val="24"/>
        </w:rPr>
        <w:sym w:font="HQPB4" w:char="F0F4"/>
      </w:r>
      <w:r w:rsidRPr="00157599">
        <w:rPr>
          <w:rFonts w:ascii="Traditional Arabic" w:hAnsi="Traditional Arabic" w:cs="Traditional Arabic"/>
          <w:sz w:val="24"/>
          <w:szCs w:val="24"/>
        </w:rPr>
        <w:sym w:font="HQPB1" w:char="F066"/>
      </w:r>
      <w:r w:rsidRPr="00157599">
        <w:rPr>
          <w:rFonts w:ascii="Traditional Arabic" w:hAnsi="Traditional Arabic" w:cs="Traditional Arabic"/>
          <w:sz w:val="24"/>
          <w:szCs w:val="24"/>
        </w:rPr>
        <w:sym w:font="HQPB4" w:char="F0A8"/>
      </w:r>
      <w:r w:rsidRPr="00157599">
        <w:rPr>
          <w:rFonts w:ascii="Traditional Arabic" w:hAnsi="Traditional Arabic" w:cs="Traditional Arabic"/>
          <w:sz w:val="24"/>
          <w:szCs w:val="24"/>
        </w:rPr>
        <w:sym w:font="HQPB2" w:char="F05A"/>
      </w:r>
      <w:r w:rsidRPr="00157599">
        <w:rPr>
          <w:rFonts w:ascii="Traditional Arabic" w:hAnsi="Traditional Arabic" w:cs="Traditional Arabic"/>
          <w:sz w:val="24"/>
          <w:szCs w:val="24"/>
        </w:rPr>
        <w:sym w:font="HQPB2" w:char="F039"/>
      </w:r>
      <w:r w:rsidRPr="00157599">
        <w:rPr>
          <w:rFonts w:ascii="Traditional Arabic" w:hAnsi="Traditional Arabic" w:cs="Traditional Arabic"/>
          <w:sz w:val="24"/>
          <w:szCs w:val="24"/>
        </w:rPr>
        <w:sym w:font="HQPB5" w:char="F024"/>
      </w:r>
      <w:r w:rsidRPr="00157599">
        <w:rPr>
          <w:rFonts w:ascii="Traditional Arabic" w:hAnsi="Traditional Arabic" w:cs="Traditional Arabic"/>
          <w:sz w:val="24"/>
          <w:szCs w:val="24"/>
        </w:rPr>
        <w:sym w:font="HQPB1" w:char="F023"/>
      </w:r>
      <w:r w:rsidRPr="00157599">
        <w:rPr>
          <w:rFonts w:ascii="Traditional Arabic" w:hAnsi="Traditional Arabic" w:cs="Traditional Arabic"/>
          <w:sz w:val="24"/>
          <w:szCs w:val="24"/>
          <w:rtl/>
        </w:rPr>
        <w:t xml:space="preserve"> </w:t>
      </w:r>
      <w:r w:rsidRPr="00157599">
        <w:rPr>
          <w:rFonts w:ascii="Traditional Arabic" w:hAnsi="Traditional Arabic" w:cs="Traditional Arabic"/>
          <w:sz w:val="24"/>
          <w:szCs w:val="24"/>
        </w:rPr>
        <w:sym w:font="HQPB1" w:char="F08D"/>
      </w:r>
      <w:r w:rsidRPr="00157599">
        <w:rPr>
          <w:rFonts w:ascii="Traditional Arabic" w:hAnsi="Traditional Arabic" w:cs="Traditional Arabic"/>
          <w:sz w:val="24"/>
          <w:szCs w:val="24"/>
        </w:rPr>
        <w:sym w:font="HQPB5" w:char="F079"/>
      </w:r>
      <w:r w:rsidRPr="00157599">
        <w:rPr>
          <w:rFonts w:ascii="Traditional Arabic" w:hAnsi="Traditional Arabic" w:cs="Traditional Arabic"/>
          <w:sz w:val="24"/>
          <w:szCs w:val="24"/>
        </w:rPr>
        <w:sym w:font="HQPB1" w:char="F066"/>
      </w:r>
      <w:r w:rsidRPr="00157599">
        <w:rPr>
          <w:rFonts w:ascii="Traditional Arabic" w:hAnsi="Traditional Arabic" w:cs="Traditional Arabic"/>
          <w:sz w:val="24"/>
          <w:szCs w:val="24"/>
        </w:rPr>
        <w:sym w:font="HQPB4" w:char="F0A4"/>
      </w:r>
      <w:r w:rsidRPr="00157599">
        <w:rPr>
          <w:rFonts w:ascii="Traditional Arabic" w:hAnsi="Traditional Arabic" w:cs="Traditional Arabic"/>
          <w:sz w:val="24"/>
          <w:szCs w:val="24"/>
        </w:rPr>
        <w:sym w:font="HQPB1" w:char="F0B1"/>
      </w:r>
      <w:r w:rsidRPr="00157599">
        <w:rPr>
          <w:rFonts w:ascii="Traditional Arabic" w:hAnsi="Traditional Arabic" w:cs="Traditional Arabic"/>
          <w:sz w:val="24"/>
          <w:szCs w:val="24"/>
        </w:rPr>
        <w:sym w:font="HQPB2" w:char="F039"/>
      </w:r>
      <w:r w:rsidRPr="00157599">
        <w:rPr>
          <w:rFonts w:ascii="Traditional Arabic" w:hAnsi="Traditional Arabic" w:cs="Traditional Arabic"/>
          <w:sz w:val="24"/>
          <w:szCs w:val="24"/>
        </w:rPr>
        <w:sym w:font="HQPB5" w:char="F024"/>
      </w:r>
      <w:r w:rsidRPr="00157599">
        <w:rPr>
          <w:rFonts w:ascii="Traditional Arabic" w:hAnsi="Traditional Arabic" w:cs="Traditional Arabic"/>
          <w:sz w:val="24"/>
          <w:szCs w:val="24"/>
        </w:rPr>
        <w:sym w:font="HQPB1" w:char="F023"/>
      </w:r>
      <w:r w:rsidRPr="00157599">
        <w:rPr>
          <w:rFonts w:ascii="Traditional Arabic" w:hAnsi="Traditional Arabic" w:cs="Traditional Arabic"/>
          <w:sz w:val="24"/>
          <w:szCs w:val="24"/>
        </w:rPr>
        <w:sym w:font="HQPB5" w:char="F075"/>
      </w:r>
      <w:r w:rsidRPr="00157599">
        <w:rPr>
          <w:rFonts w:ascii="Traditional Arabic" w:hAnsi="Traditional Arabic" w:cs="Traditional Arabic"/>
          <w:sz w:val="24"/>
          <w:szCs w:val="24"/>
        </w:rPr>
        <w:sym w:font="HQPB2" w:char="F072"/>
      </w:r>
      <w:r w:rsidRPr="00D44FCB">
        <w:rPr>
          <w:rFonts w:ascii="Traditional Arabic" w:hAnsi="Traditional Arabic" w:cs="Traditional Arabic"/>
          <w:sz w:val="32"/>
          <w:szCs w:val="32"/>
          <w:rtl/>
        </w:rPr>
        <w:t>...)) جناس الإضمار</w:t>
      </w:r>
      <w:r w:rsidR="00660981">
        <w:rPr>
          <w:rFonts w:ascii="Traditional Arabic" w:hAnsi="Traditional Arabic" w:cs="Traditional Arabic"/>
          <w:sz w:val="32"/>
          <w:szCs w:val="32"/>
          <w:rtl/>
        </w:rPr>
        <w:t>،</w:t>
      </w:r>
      <w:r w:rsidRPr="00D44FCB">
        <w:rPr>
          <w:rFonts w:ascii="Traditional Arabic" w:hAnsi="Traditional Arabic" w:cs="Traditional Arabic"/>
          <w:sz w:val="32"/>
          <w:szCs w:val="32"/>
          <w:rtl/>
        </w:rPr>
        <w:t xml:space="preserve"> وهو أن يأتي بلفظ يحضر في ذهنك لفظا</w:t>
      </w:r>
      <w:r w:rsidR="00660981">
        <w:rPr>
          <w:rFonts w:ascii="Traditional Arabic" w:hAnsi="Traditional Arabic" w:cs="Traditional Arabic"/>
          <w:sz w:val="32"/>
          <w:szCs w:val="32"/>
          <w:rtl/>
        </w:rPr>
        <w:t>،</w:t>
      </w:r>
      <w:r w:rsidRPr="00D44FCB">
        <w:rPr>
          <w:rFonts w:ascii="Traditional Arabic" w:hAnsi="Traditional Arabic" w:cs="Traditional Arabic"/>
          <w:sz w:val="32"/>
          <w:szCs w:val="32"/>
          <w:rtl/>
        </w:rPr>
        <w:t xml:space="preserve"> وذلك اللفظ المحضر يراد به غير معناه بدلالة السياق</w:t>
      </w:r>
      <w:r w:rsidR="00AF1A6B">
        <w:rPr>
          <w:rFonts w:ascii="Traditional Arabic" w:hAnsi="Traditional Arabic" w:cs="Traditional Arabic" w:hint="cs"/>
          <w:sz w:val="32"/>
          <w:szCs w:val="32"/>
          <w:rtl/>
        </w:rPr>
        <w:t>.</w:t>
      </w:r>
      <w:r w:rsidRPr="00D44FCB">
        <w:rPr>
          <w:rStyle w:val="FootnoteReference"/>
          <w:rFonts w:ascii="Traditional Arabic" w:hAnsi="Traditional Arabic" w:cs="Traditional Arabic"/>
          <w:sz w:val="32"/>
          <w:szCs w:val="32"/>
          <w:rtl/>
        </w:rPr>
        <w:footnoteReference w:id="13"/>
      </w:r>
      <w:r w:rsidRPr="00D44FCB">
        <w:rPr>
          <w:rFonts w:ascii="Traditional Arabic" w:hAnsi="Traditional Arabic" w:cs="Traditional Arabic"/>
          <w:sz w:val="32"/>
          <w:szCs w:val="32"/>
          <w:rtl/>
        </w:rPr>
        <w:t xml:space="preserve"> ذلك لأن لفظ</w:t>
      </w:r>
      <w:r w:rsidRPr="00AF1A6B">
        <w:rPr>
          <w:rFonts w:ascii="Traditional Arabic" w:hAnsi="Traditional Arabic" w:cs="Traditional Arabic"/>
          <w:b/>
          <w:bCs/>
          <w:sz w:val="32"/>
          <w:szCs w:val="32"/>
          <w:rtl/>
        </w:rPr>
        <w:t xml:space="preserve"> النجم</w:t>
      </w:r>
      <w:r w:rsidRPr="00D44FCB">
        <w:rPr>
          <w:rFonts w:ascii="Traditional Arabic" w:hAnsi="Traditional Arabic" w:cs="Traditional Arabic"/>
          <w:i/>
          <w:iCs/>
          <w:sz w:val="32"/>
          <w:szCs w:val="32"/>
          <w:rtl/>
        </w:rPr>
        <w:t xml:space="preserve"> </w:t>
      </w:r>
      <w:r w:rsidRPr="00D44FCB">
        <w:rPr>
          <w:rFonts w:ascii="Traditional Arabic" w:hAnsi="Traditional Arabic" w:cs="Traditional Arabic"/>
          <w:sz w:val="32"/>
          <w:szCs w:val="32"/>
          <w:rtl/>
        </w:rPr>
        <w:t>يحضر في الذهن بأنه كوكب من كواكب السماء أو نجم من نجوم السماء</w:t>
      </w:r>
      <w:r w:rsidR="00660981">
        <w:rPr>
          <w:rFonts w:ascii="Traditional Arabic" w:hAnsi="Traditional Arabic" w:cs="Traditional Arabic"/>
          <w:sz w:val="32"/>
          <w:szCs w:val="32"/>
          <w:rtl/>
        </w:rPr>
        <w:t>،</w:t>
      </w:r>
      <w:r w:rsidRPr="00D44FCB">
        <w:rPr>
          <w:rFonts w:ascii="Traditional Arabic" w:hAnsi="Traditional Arabic" w:cs="Traditional Arabic"/>
          <w:sz w:val="32"/>
          <w:szCs w:val="32"/>
          <w:rtl/>
        </w:rPr>
        <w:t xml:space="preserve"> إلا أن دلالة السياق وهي لفظ الشجر الواقع بعده تدل على أن المراد هو ليس بكوكب من كواكب السماء أو نجم من نجوم السماء</w:t>
      </w:r>
      <w:r w:rsidR="00660981">
        <w:rPr>
          <w:rFonts w:ascii="Traditional Arabic" w:hAnsi="Traditional Arabic" w:cs="Traditional Arabic"/>
          <w:sz w:val="32"/>
          <w:szCs w:val="32"/>
          <w:rtl/>
        </w:rPr>
        <w:t>،</w:t>
      </w:r>
      <w:r w:rsidRPr="00D44FCB">
        <w:rPr>
          <w:rFonts w:ascii="Traditional Arabic" w:hAnsi="Traditional Arabic" w:cs="Traditional Arabic"/>
          <w:sz w:val="32"/>
          <w:szCs w:val="32"/>
          <w:rtl/>
        </w:rPr>
        <w:t xml:space="preserve"> بل المراد هو النبات الذي لا ساق له لقرينة الشجر الذي يدل على النبات التي لها ساق.</w:t>
      </w:r>
    </w:p>
    <w:p w:rsidR="00F84FC0" w:rsidRPr="00CC6E95" w:rsidRDefault="00F84FC0" w:rsidP="00F84FC0">
      <w:pPr>
        <w:pStyle w:val="ListParagraph"/>
        <w:numPr>
          <w:ilvl w:val="0"/>
          <w:numId w:val="14"/>
        </w:numPr>
        <w:autoSpaceDE w:val="0"/>
        <w:autoSpaceDN w:val="0"/>
        <w:bidi/>
        <w:adjustRightInd w:val="0"/>
        <w:spacing w:after="0"/>
        <w:ind w:left="900"/>
        <w:jc w:val="both"/>
        <w:rPr>
          <w:rFonts w:ascii="Traditional Arabic" w:hAnsi="Traditional Arabic" w:cs="Traditional Arabic"/>
          <w:b/>
          <w:bCs/>
          <w:sz w:val="32"/>
          <w:szCs w:val="32"/>
        </w:rPr>
      </w:pPr>
      <w:r w:rsidRPr="00CC6E95">
        <w:rPr>
          <w:rFonts w:ascii="Traditional Arabic" w:hAnsi="Traditional Arabic" w:cs="Traditional Arabic"/>
          <w:b/>
          <w:bCs/>
          <w:sz w:val="32"/>
          <w:szCs w:val="32"/>
          <w:rtl/>
        </w:rPr>
        <w:t>الجناس المماثل</w:t>
      </w:r>
    </w:p>
    <w:p w:rsidR="00F84FC0" w:rsidRPr="00D44FCB" w:rsidRDefault="00F84FC0" w:rsidP="00BC3AD2">
      <w:pPr>
        <w:pStyle w:val="ListParagraph"/>
        <w:autoSpaceDE w:val="0"/>
        <w:autoSpaceDN w:val="0"/>
        <w:bidi/>
        <w:adjustRightInd w:val="0"/>
        <w:spacing w:after="0"/>
        <w:ind w:left="49"/>
        <w:jc w:val="both"/>
        <w:rPr>
          <w:rFonts w:ascii="Traditional Arabic" w:hAnsi="Traditional Arabic" w:cs="Traditional Arabic"/>
          <w:sz w:val="32"/>
          <w:szCs w:val="32"/>
          <w:rtl/>
        </w:rPr>
      </w:pPr>
      <w:r>
        <w:rPr>
          <w:rFonts w:ascii="Traditional Arabic" w:hAnsi="Traditional Arabic" w:cs="Traditional Arabic" w:hint="cs"/>
          <w:sz w:val="32"/>
          <w:szCs w:val="32"/>
          <w:rtl/>
        </w:rPr>
        <w:tab/>
      </w:r>
      <w:r>
        <w:rPr>
          <w:rFonts w:ascii="Traditional Arabic" w:hAnsi="Traditional Arabic" w:cs="Traditional Arabic" w:hint="cs"/>
          <w:sz w:val="32"/>
          <w:szCs w:val="32"/>
          <w:rtl/>
        </w:rPr>
        <w:tab/>
        <w:t>يكون</w:t>
      </w:r>
      <w:r w:rsidRPr="00E67CD3">
        <w:rPr>
          <w:rFonts w:ascii="Traditional Arabic" w:hAnsi="Traditional Arabic" w:cs="Traditional Arabic"/>
          <w:sz w:val="32"/>
          <w:szCs w:val="32"/>
          <w:rtl/>
        </w:rPr>
        <w:t xml:space="preserve"> بين الوزن والميزان في قوله تعالى: ((</w:t>
      </w:r>
      <w:r w:rsidRPr="00411E55">
        <w:sym w:font="HQPB5" w:char="F028"/>
      </w:r>
      <w:r w:rsidRPr="00411E55">
        <w:sym w:font="HQPB1" w:char="F023"/>
      </w:r>
      <w:r w:rsidRPr="00411E55">
        <w:sym w:font="HQPB2" w:char="F071"/>
      </w:r>
      <w:r w:rsidRPr="00411E55">
        <w:sym w:font="HQPB4" w:char="F0DF"/>
      </w:r>
      <w:r w:rsidRPr="00411E55">
        <w:sym w:font="HQPB2" w:char="F04A"/>
      </w:r>
      <w:r w:rsidRPr="00411E55">
        <w:sym w:font="HQPB2" w:char="F08A"/>
      </w:r>
      <w:r w:rsidRPr="00411E55">
        <w:sym w:font="HQPB4" w:char="F0CF"/>
      </w:r>
      <w:r w:rsidRPr="00411E55">
        <w:sym w:font="HQPB2" w:char="F025"/>
      </w:r>
      <w:r w:rsidRPr="00411E55">
        <w:sym w:font="HQPB5" w:char="F072"/>
      </w:r>
      <w:r w:rsidRPr="00411E55">
        <w:sym w:font="HQPB1" w:char="F026"/>
      </w:r>
      <w:r w:rsidRPr="00411E55">
        <w:sym w:font="HQPB5" w:char="F075"/>
      </w:r>
      <w:r w:rsidRPr="00411E55">
        <w:sym w:font="HQPB2" w:char="F072"/>
      </w:r>
      <w:r w:rsidRPr="00E67CD3">
        <w:rPr>
          <w:rFonts w:ascii="Traditional Arabic" w:hAnsi="Traditional Arabic" w:cs="Traditional Arabic"/>
          <w:sz w:val="24"/>
          <w:szCs w:val="24"/>
          <w:rtl/>
        </w:rPr>
        <w:t xml:space="preserve"> </w:t>
      </w:r>
      <w:r w:rsidRPr="00411E55">
        <w:sym w:font="HQPB5" w:char="F09A"/>
      </w:r>
      <w:r w:rsidRPr="00411E55">
        <w:sym w:font="HQPB2" w:char="F063"/>
      </w:r>
      <w:r w:rsidRPr="00411E55">
        <w:sym w:font="HQPB4" w:char="F0F8"/>
      </w:r>
      <w:r w:rsidRPr="00411E55">
        <w:sym w:font="HQPB1" w:char="F097"/>
      </w:r>
      <w:r w:rsidRPr="00411E55">
        <w:sym w:font="HQPB5" w:char="F075"/>
      </w:r>
      <w:r w:rsidRPr="00411E55">
        <w:sym w:font="HQPB2" w:char="F071"/>
      </w:r>
      <w:r w:rsidRPr="00411E55">
        <w:sym w:font="HQPB4" w:char="F0F8"/>
      </w:r>
      <w:r w:rsidRPr="00411E55">
        <w:sym w:font="HQPB2" w:char="F039"/>
      </w:r>
      <w:r w:rsidRPr="00411E55">
        <w:sym w:font="HQPB5" w:char="F024"/>
      </w:r>
      <w:r w:rsidRPr="00411E55">
        <w:sym w:font="HQPB1" w:char="F023"/>
      </w:r>
      <w:r w:rsidRPr="00E67CD3">
        <w:rPr>
          <w:rFonts w:ascii="Traditional Arabic" w:hAnsi="Traditional Arabic" w:cs="Traditional Arabic"/>
          <w:sz w:val="24"/>
          <w:szCs w:val="24"/>
          <w:rtl/>
        </w:rPr>
        <w:t xml:space="preserve"> </w:t>
      </w:r>
      <w:r w:rsidRPr="00411E55">
        <w:sym w:font="HQPB4" w:char="F0C5"/>
      </w:r>
      <w:r w:rsidRPr="00411E55">
        <w:sym w:font="HQPB1" w:char="F0DD"/>
      </w:r>
      <w:r w:rsidRPr="00411E55">
        <w:sym w:font="HQPB4" w:char="F0F3"/>
      </w:r>
      <w:r w:rsidRPr="00411E55">
        <w:sym w:font="HQPB1" w:char="F0A1"/>
      </w:r>
      <w:r w:rsidRPr="00411E55">
        <w:sym w:font="HQPB4" w:char="F0C9"/>
      </w:r>
      <w:r w:rsidRPr="00411E55">
        <w:sym w:font="HQPB2" w:char="F029"/>
      </w:r>
      <w:r w:rsidRPr="00411E55">
        <w:sym w:font="HQPB4" w:char="F0F8"/>
      </w:r>
      <w:r w:rsidRPr="00411E55">
        <w:sym w:font="HQPB2" w:char="F039"/>
      </w:r>
      <w:r w:rsidRPr="00411E55">
        <w:sym w:font="HQPB5" w:char="F024"/>
      </w:r>
      <w:r w:rsidRPr="00411E55">
        <w:sym w:font="HQPB1" w:char="F024"/>
      </w:r>
      <w:r w:rsidRPr="00411E55">
        <w:sym w:font="HQPB4" w:char="F0CE"/>
      </w:r>
      <w:r w:rsidRPr="00411E55">
        <w:sym w:font="HQPB1" w:char="F02F"/>
      </w:r>
      <w:r w:rsidRPr="00E67CD3">
        <w:rPr>
          <w:rFonts w:ascii="Traditional Arabic" w:hAnsi="Traditional Arabic" w:cs="Traditional Arabic"/>
          <w:sz w:val="24"/>
          <w:szCs w:val="24"/>
          <w:rtl/>
        </w:rPr>
        <w:t xml:space="preserve"> </w:t>
      </w:r>
      <w:r w:rsidRPr="00411E55">
        <w:sym w:font="HQPB5" w:char="F09F"/>
      </w:r>
      <w:r w:rsidRPr="00411E55">
        <w:sym w:font="HQPB2" w:char="F077"/>
      </w:r>
      <w:r w:rsidRPr="00411E55">
        <w:sym w:font="HQPB5" w:char="F075"/>
      </w:r>
      <w:r w:rsidRPr="00411E55">
        <w:sym w:font="HQPB2" w:char="F072"/>
      </w:r>
      <w:r w:rsidRPr="00E67CD3">
        <w:rPr>
          <w:rFonts w:ascii="Traditional Arabic" w:hAnsi="Traditional Arabic" w:cs="Traditional Arabic"/>
          <w:sz w:val="24"/>
          <w:szCs w:val="24"/>
          <w:rtl/>
        </w:rPr>
        <w:t xml:space="preserve"> </w:t>
      </w:r>
      <w:r w:rsidRPr="00411E55">
        <w:sym w:font="HQPB5" w:char="F028"/>
      </w:r>
      <w:r w:rsidRPr="00411E55">
        <w:sym w:font="HQPB1" w:char="F023"/>
      </w:r>
      <w:r w:rsidRPr="00411E55">
        <w:sym w:font="HQPB2" w:char="F072"/>
      </w:r>
      <w:r w:rsidRPr="00411E55">
        <w:sym w:font="HQPB4" w:char="F0E7"/>
      </w:r>
      <w:r w:rsidRPr="00411E55">
        <w:sym w:font="HQPB1" w:char="F08E"/>
      </w:r>
      <w:r w:rsidRPr="00411E55">
        <w:sym w:font="HQPB4" w:char="F0C5"/>
      </w:r>
      <w:r w:rsidRPr="00411E55">
        <w:sym w:font="HQPB1" w:char="F0A3"/>
      </w:r>
      <w:r w:rsidRPr="00411E55">
        <w:sym w:font="HQPB4" w:char="F0F8"/>
      </w:r>
      <w:r w:rsidRPr="00411E55">
        <w:sym w:font="HQPB1" w:char="F083"/>
      </w:r>
      <w:r w:rsidRPr="00411E55">
        <w:sym w:font="HQPB4" w:char="F0E9"/>
      </w:r>
      <w:r w:rsidRPr="00411E55">
        <w:sym w:font="HQPB1" w:char="F042"/>
      </w:r>
      <w:r w:rsidRPr="00E67CD3">
        <w:rPr>
          <w:rFonts w:ascii="Traditional Arabic" w:hAnsi="Traditional Arabic" w:cs="Traditional Arabic"/>
          <w:sz w:val="24"/>
          <w:szCs w:val="24"/>
          <w:rtl/>
        </w:rPr>
        <w:t xml:space="preserve"> </w:t>
      </w:r>
      <w:r w:rsidRPr="00411E55">
        <w:sym w:font="HQPB5" w:char="F074"/>
      </w:r>
      <w:r w:rsidRPr="00411E55">
        <w:sym w:font="HQPB2" w:char="F062"/>
      </w:r>
      <w:r w:rsidRPr="00411E55">
        <w:sym w:font="HQPB1" w:char="F023"/>
      </w:r>
      <w:r w:rsidRPr="00411E55">
        <w:sym w:font="HQPB5" w:char="F075"/>
      </w:r>
      <w:r w:rsidRPr="00411E55">
        <w:sym w:font="HQPB1" w:char="F094"/>
      </w:r>
      <w:r w:rsidRPr="00411E55">
        <w:sym w:font="HQPB2" w:char="F08D"/>
      </w:r>
      <w:r w:rsidRPr="00411E55">
        <w:sym w:font="HQPB4" w:char="F0CF"/>
      </w:r>
      <w:r w:rsidRPr="00411E55">
        <w:sym w:font="HQPB2" w:char="F04A"/>
      </w:r>
      <w:r w:rsidRPr="00411E55">
        <w:sym w:font="HQPB4" w:char="F0F8"/>
      </w:r>
      <w:r w:rsidRPr="00411E55">
        <w:sym w:font="HQPB2" w:char="F039"/>
      </w:r>
      <w:r w:rsidRPr="00411E55">
        <w:sym w:font="HQPB5" w:char="F024"/>
      </w:r>
      <w:r w:rsidRPr="00411E55">
        <w:sym w:font="HQPB1" w:char="F023"/>
      </w:r>
      <w:r w:rsidRPr="00E67CD3">
        <w:rPr>
          <w:rFonts w:ascii="Traditional Arabic" w:hAnsi="Traditional Arabic" w:cs="Traditional Arabic"/>
          <w:sz w:val="24"/>
          <w:szCs w:val="24"/>
          <w:rtl/>
        </w:rPr>
        <w:t xml:space="preserve"> </w:t>
      </w:r>
      <w:r w:rsidRPr="00411E55">
        <w:sym w:font="HQPB2" w:char="F0C7"/>
      </w:r>
      <w:r w:rsidRPr="00411E55">
        <w:sym w:font="HQPB2" w:char="F0D2"/>
      </w:r>
      <w:r w:rsidRPr="00411E55">
        <w:sym w:font="HQPB2" w:char="F0C8"/>
      </w:r>
      <w:r w:rsidRPr="00E67CD3">
        <w:rPr>
          <w:rFonts w:ascii="Traditional Arabic" w:hAnsi="Traditional Arabic" w:cs="Traditional Arabic"/>
          <w:sz w:val="32"/>
          <w:szCs w:val="32"/>
          <w:rtl/>
        </w:rPr>
        <w:t>))</w:t>
      </w:r>
      <w:r w:rsidRPr="00D44FCB">
        <w:rPr>
          <w:rStyle w:val="FootnoteReference"/>
          <w:rFonts w:ascii="Traditional Arabic" w:hAnsi="Traditional Arabic" w:cs="Traditional Arabic"/>
          <w:sz w:val="32"/>
          <w:szCs w:val="32"/>
          <w:rtl/>
        </w:rPr>
        <w:footnoteReference w:id="14"/>
      </w:r>
      <w:r w:rsidR="00660981">
        <w:rPr>
          <w:rFonts w:ascii="Traditional Arabic" w:hAnsi="Traditional Arabic" w:cs="Traditional Arabic" w:hint="cs"/>
          <w:sz w:val="32"/>
          <w:szCs w:val="32"/>
          <w:rtl/>
        </w:rPr>
        <w:t>،</w:t>
      </w:r>
      <w:r w:rsidRPr="00D44FCB">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D44FCB">
        <w:rPr>
          <w:rFonts w:ascii="Traditional Arabic" w:hAnsi="Traditional Arabic" w:cs="Traditional Arabic"/>
          <w:sz w:val="32"/>
          <w:szCs w:val="32"/>
          <w:rtl/>
        </w:rPr>
        <w:t>كما تقدم أن الجناس هو تشابه اللفظين في النطق واختلافهما في المعنى</w:t>
      </w:r>
      <w:r w:rsidR="00660981">
        <w:rPr>
          <w:rFonts w:ascii="Traditional Arabic" w:hAnsi="Traditional Arabic" w:cs="Traditional Arabic"/>
          <w:sz w:val="32"/>
          <w:szCs w:val="32"/>
          <w:rtl/>
        </w:rPr>
        <w:t>،</w:t>
      </w:r>
      <w:r w:rsidRPr="00D44FCB">
        <w:rPr>
          <w:rFonts w:ascii="Traditional Arabic" w:hAnsi="Traditional Arabic" w:cs="Traditional Arabic"/>
          <w:sz w:val="32"/>
          <w:szCs w:val="32"/>
          <w:rtl/>
        </w:rPr>
        <w:t xml:space="preserve"> وهو إما لفظي وإما معنوي. فإن كان اللفظان المتجانسان من نوع واحد كاسمين أو فعلين أو حرفين</w:t>
      </w:r>
      <w:r w:rsidR="00660981">
        <w:rPr>
          <w:rFonts w:ascii="Traditional Arabic" w:hAnsi="Traditional Arabic" w:cs="Traditional Arabic"/>
          <w:sz w:val="32"/>
          <w:szCs w:val="32"/>
          <w:rtl/>
        </w:rPr>
        <w:t>،</w:t>
      </w:r>
      <w:r w:rsidRPr="00D44FCB">
        <w:rPr>
          <w:rFonts w:ascii="Traditional Arabic" w:hAnsi="Traditional Arabic" w:cs="Traditional Arabic"/>
          <w:sz w:val="32"/>
          <w:szCs w:val="32"/>
          <w:rtl/>
        </w:rPr>
        <w:t xml:space="preserve"> سمي الجناس مماثلا</w:t>
      </w:r>
      <w:r w:rsidRPr="00D44FCB">
        <w:rPr>
          <w:rStyle w:val="FootnoteReference"/>
          <w:rFonts w:ascii="Traditional Arabic" w:hAnsi="Traditional Arabic" w:cs="Traditional Arabic"/>
          <w:sz w:val="32"/>
          <w:szCs w:val="32"/>
          <w:rtl/>
        </w:rPr>
        <w:footnoteReference w:id="15"/>
      </w:r>
      <w:r w:rsidRPr="00D44FCB">
        <w:rPr>
          <w:rFonts w:ascii="Traditional Arabic" w:hAnsi="Traditional Arabic" w:cs="Traditional Arabic"/>
          <w:sz w:val="32"/>
          <w:szCs w:val="32"/>
          <w:rtl/>
        </w:rPr>
        <w:t>. فانطلاقا من هذا</w:t>
      </w:r>
      <w:r w:rsidR="00660981">
        <w:rPr>
          <w:rFonts w:ascii="Traditional Arabic" w:hAnsi="Traditional Arabic" w:cs="Traditional Arabic"/>
          <w:sz w:val="32"/>
          <w:szCs w:val="32"/>
          <w:rtl/>
        </w:rPr>
        <w:t>،</w:t>
      </w:r>
      <w:r w:rsidRPr="00D44FCB">
        <w:rPr>
          <w:rFonts w:ascii="Traditional Arabic" w:hAnsi="Traditional Arabic" w:cs="Traditional Arabic"/>
          <w:sz w:val="32"/>
          <w:szCs w:val="32"/>
          <w:rtl/>
        </w:rPr>
        <w:t xml:space="preserve"> يفهم أن بين الوزن والميزان في تلك الآية جناسا ممثلا كما قاله </w:t>
      </w:r>
      <w:r w:rsidRPr="00D44FCB">
        <w:rPr>
          <w:rFonts w:ascii="Traditional Arabic" w:hAnsi="Traditional Arabic" w:cs="Traditional Arabic"/>
          <w:sz w:val="32"/>
          <w:szCs w:val="32"/>
          <w:rtl/>
        </w:rPr>
        <w:lastRenderedPageBreak/>
        <w:t>الهرري</w:t>
      </w:r>
      <w:r w:rsidR="00660981">
        <w:rPr>
          <w:rFonts w:ascii="Traditional Arabic" w:hAnsi="Traditional Arabic" w:cs="Traditional Arabic"/>
          <w:sz w:val="32"/>
          <w:szCs w:val="32"/>
          <w:rtl/>
        </w:rPr>
        <w:t>،</w:t>
      </w:r>
      <w:r w:rsidRPr="00D44FCB">
        <w:rPr>
          <w:rFonts w:ascii="Traditional Arabic" w:hAnsi="Traditional Arabic" w:cs="Traditional Arabic"/>
          <w:sz w:val="32"/>
          <w:szCs w:val="32"/>
          <w:rtl/>
        </w:rPr>
        <w:t xml:space="preserve"> من حيث أن الوزن والميزان لفظان متجانسان من نوع واحد وهما اسمان</w:t>
      </w:r>
      <w:r w:rsidR="00660981">
        <w:rPr>
          <w:rFonts w:ascii="Traditional Arabic" w:hAnsi="Traditional Arabic" w:cs="Traditional Arabic"/>
          <w:sz w:val="32"/>
          <w:szCs w:val="32"/>
          <w:rtl/>
        </w:rPr>
        <w:t>،</w:t>
      </w:r>
      <w:r w:rsidRPr="00D44FCB">
        <w:rPr>
          <w:rFonts w:ascii="Traditional Arabic" w:hAnsi="Traditional Arabic" w:cs="Traditional Arabic"/>
          <w:sz w:val="32"/>
          <w:szCs w:val="32"/>
          <w:rtl/>
        </w:rPr>
        <w:t xml:space="preserve"> إلا أن مثال الجناس المماثل الذي أتى به العلماء في كتبهم لا يحصل فيه شيء من الاختلاف في اللفظين</w:t>
      </w:r>
      <w:r w:rsidR="00660981">
        <w:rPr>
          <w:rFonts w:ascii="Traditional Arabic" w:hAnsi="Traditional Arabic" w:cs="Traditional Arabic"/>
          <w:sz w:val="32"/>
          <w:szCs w:val="32"/>
          <w:rtl/>
        </w:rPr>
        <w:t>،</w:t>
      </w:r>
      <w:r w:rsidRPr="00D44FCB">
        <w:rPr>
          <w:rFonts w:ascii="Traditional Arabic" w:hAnsi="Traditional Arabic" w:cs="Traditional Arabic"/>
          <w:sz w:val="32"/>
          <w:szCs w:val="32"/>
          <w:rtl/>
        </w:rPr>
        <w:t xml:space="preserve"> لا بزيادة حرف أو نقصانه</w:t>
      </w:r>
      <w:r w:rsidR="00660981">
        <w:rPr>
          <w:rFonts w:ascii="Traditional Arabic" w:hAnsi="Traditional Arabic" w:cs="Traditional Arabic"/>
          <w:sz w:val="32"/>
          <w:szCs w:val="32"/>
          <w:rtl/>
        </w:rPr>
        <w:t>،</w:t>
      </w:r>
      <w:r w:rsidRPr="00D44FCB">
        <w:rPr>
          <w:rFonts w:ascii="Traditional Arabic" w:hAnsi="Traditional Arabic" w:cs="Traditional Arabic"/>
          <w:sz w:val="32"/>
          <w:szCs w:val="32"/>
          <w:rtl/>
        </w:rPr>
        <w:t xml:space="preserve"> إنما يحصل الاختلاف في المعنى فقط</w:t>
      </w:r>
      <w:r w:rsidR="00660981">
        <w:rPr>
          <w:rFonts w:ascii="Traditional Arabic" w:hAnsi="Traditional Arabic" w:cs="Traditional Arabic"/>
          <w:sz w:val="32"/>
          <w:szCs w:val="32"/>
          <w:rtl/>
        </w:rPr>
        <w:t>،</w:t>
      </w:r>
      <w:r w:rsidRPr="00D44FCB">
        <w:rPr>
          <w:rFonts w:ascii="Traditional Arabic" w:hAnsi="Traditional Arabic" w:cs="Traditional Arabic"/>
          <w:sz w:val="32"/>
          <w:szCs w:val="32"/>
          <w:rtl/>
        </w:rPr>
        <w:t xml:space="preserve"> نحو قوله تعالى:</w:t>
      </w:r>
      <w:r w:rsidRPr="006F41DD">
        <w:rPr>
          <w:rFonts w:ascii="Traditional Arabic" w:hAnsi="Traditional Arabic" w:cs="Traditional Arabic"/>
          <w:sz w:val="32"/>
          <w:szCs w:val="32"/>
          <w:rtl/>
        </w:rPr>
        <w:t xml:space="preserve"> </w:t>
      </w:r>
      <w:r w:rsidRPr="00D44FCB">
        <w:rPr>
          <w:rFonts w:ascii="Traditional Arabic" w:hAnsi="Traditional Arabic" w:cs="Traditional Arabic"/>
          <w:sz w:val="32"/>
          <w:szCs w:val="32"/>
          <w:rtl/>
        </w:rPr>
        <w:t>((</w:t>
      </w:r>
      <w:r w:rsidRPr="006F41DD">
        <w:rPr>
          <w:rFonts w:ascii="Traditional Arabic" w:hAnsi="Traditional Arabic" w:cs="Traditional Arabic"/>
          <w:sz w:val="24"/>
          <w:szCs w:val="24"/>
        </w:rPr>
        <w:sym w:font="HQPB5" w:char="F074"/>
      </w:r>
      <w:r w:rsidRPr="006F41DD">
        <w:rPr>
          <w:rFonts w:ascii="Traditional Arabic" w:hAnsi="Traditional Arabic" w:cs="Traditional Arabic"/>
          <w:sz w:val="24"/>
          <w:szCs w:val="24"/>
        </w:rPr>
        <w:sym w:font="HQPB2" w:char="F050"/>
      </w:r>
      <w:r w:rsidRPr="006F41DD">
        <w:rPr>
          <w:rFonts w:ascii="Traditional Arabic" w:hAnsi="Traditional Arabic" w:cs="Traditional Arabic"/>
          <w:sz w:val="24"/>
          <w:szCs w:val="24"/>
        </w:rPr>
        <w:sym w:font="HQPB4" w:char="F0F6"/>
      </w:r>
      <w:r w:rsidRPr="006F41DD">
        <w:rPr>
          <w:rFonts w:ascii="Traditional Arabic" w:hAnsi="Traditional Arabic" w:cs="Traditional Arabic"/>
          <w:sz w:val="24"/>
          <w:szCs w:val="24"/>
        </w:rPr>
        <w:sym w:font="HQPB2" w:char="F071"/>
      </w:r>
      <w:r w:rsidRPr="006F41DD">
        <w:rPr>
          <w:rFonts w:ascii="Traditional Arabic" w:hAnsi="Traditional Arabic" w:cs="Traditional Arabic"/>
          <w:sz w:val="24"/>
          <w:szCs w:val="24"/>
        </w:rPr>
        <w:sym w:font="HQPB5" w:char="F074"/>
      </w:r>
      <w:r w:rsidRPr="006F41DD">
        <w:rPr>
          <w:rFonts w:ascii="Traditional Arabic" w:hAnsi="Traditional Arabic" w:cs="Traditional Arabic"/>
          <w:sz w:val="24"/>
          <w:szCs w:val="24"/>
        </w:rPr>
        <w:sym w:font="HQPB2" w:char="F083"/>
      </w:r>
      <w:r w:rsidRPr="006F41DD">
        <w:rPr>
          <w:rFonts w:ascii="Traditional Arabic" w:hAnsi="Traditional Arabic" w:cs="Traditional Arabic"/>
          <w:sz w:val="24"/>
          <w:szCs w:val="24"/>
        </w:rPr>
        <w:sym w:font="HQPB5" w:char="F075"/>
      </w:r>
      <w:r w:rsidRPr="006F41DD">
        <w:rPr>
          <w:rFonts w:ascii="Traditional Arabic" w:hAnsi="Traditional Arabic" w:cs="Traditional Arabic"/>
          <w:sz w:val="24"/>
          <w:szCs w:val="24"/>
        </w:rPr>
        <w:sym w:font="HQPB2" w:char="F072"/>
      </w:r>
      <w:r w:rsidRPr="006F41DD">
        <w:rPr>
          <w:rFonts w:ascii="Traditional Arabic" w:hAnsi="Traditional Arabic" w:cs="Traditional Arabic"/>
          <w:sz w:val="24"/>
          <w:szCs w:val="24"/>
          <w:rtl/>
        </w:rPr>
        <w:t xml:space="preserve"> </w:t>
      </w:r>
      <w:r w:rsidRPr="006F41DD">
        <w:rPr>
          <w:rFonts w:ascii="Traditional Arabic" w:hAnsi="Traditional Arabic" w:cs="Traditional Arabic"/>
          <w:sz w:val="24"/>
          <w:szCs w:val="24"/>
        </w:rPr>
        <w:sym w:font="HQPB4" w:char="F0E3"/>
      </w:r>
      <w:r w:rsidRPr="006F41DD">
        <w:rPr>
          <w:rFonts w:ascii="Traditional Arabic" w:hAnsi="Traditional Arabic" w:cs="Traditional Arabic"/>
          <w:sz w:val="24"/>
          <w:szCs w:val="24"/>
        </w:rPr>
        <w:sym w:font="HQPB2" w:char="F050"/>
      </w:r>
      <w:r w:rsidRPr="006F41DD">
        <w:rPr>
          <w:rFonts w:ascii="Traditional Arabic" w:hAnsi="Traditional Arabic" w:cs="Traditional Arabic"/>
          <w:sz w:val="24"/>
          <w:szCs w:val="24"/>
        </w:rPr>
        <w:sym w:font="HQPB2" w:char="F071"/>
      </w:r>
      <w:r w:rsidRPr="006F41DD">
        <w:rPr>
          <w:rFonts w:ascii="Traditional Arabic" w:hAnsi="Traditional Arabic" w:cs="Traditional Arabic"/>
          <w:sz w:val="24"/>
          <w:szCs w:val="24"/>
        </w:rPr>
        <w:sym w:font="HQPB4" w:char="F0E0"/>
      </w:r>
      <w:r w:rsidRPr="006F41DD">
        <w:rPr>
          <w:rFonts w:ascii="Traditional Arabic" w:hAnsi="Traditional Arabic" w:cs="Traditional Arabic"/>
          <w:sz w:val="24"/>
          <w:szCs w:val="24"/>
        </w:rPr>
        <w:sym w:font="HQPB2" w:char="F029"/>
      </w:r>
      <w:r w:rsidRPr="006F41DD">
        <w:rPr>
          <w:rFonts w:ascii="Traditional Arabic" w:hAnsi="Traditional Arabic" w:cs="Traditional Arabic"/>
          <w:sz w:val="24"/>
          <w:szCs w:val="24"/>
        </w:rPr>
        <w:sym w:font="HQPB5" w:char="F073"/>
      </w:r>
      <w:r w:rsidRPr="006F41DD">
        <w:rPr>
          <w:rFonts w:ascii="Traditional Arabic" w:hAnsi="Traditional Arabic" w:cs="Traditional Arabic"/>
          <w:sz w:val="24"/>
          <w:szCs w:val="24"/>
        </w:rPr>
        <w:sym w:font="HQPB1" w:char="F03F"/>
      </w:r>
      <w:r w:rsidRPr="006F41DD">
        <w:rPr>
          <w:rFonts w:ascii="Traditional Arabic" w:hAnsi="Traditional Arabic" w:cs="Traditional Arabic"/>
          <w:sz w:val="24"/>
          <w:szCs w:val="24"/>
          <w:rtl/>
        </w:rPr>
        <w:t xml:space="preserve"> </w:t>
      </w:r>
      <w:r w:rsidRPr="006F41DD">
        <w:rPr>
          <w:rFonts w:ascii="Traditional Arabic" w:hAnsi="Traditional Arabic" w:cs="Traditional Arabic"/>
          <w:sz w:val="24"/>
          <w:szCs w:val="24"/>
        </w:rPr>
        <w:sym w:font="HQPB4" w:char="F0E8"/>
      </w:r>
      <w:r w:rsidRPr="006F41DD">
        <w:rPr>
          <w:rFonts w:ascii="Traditional Arabic" w:hAnsi="Traditional Arabic" w:cs="Traditional Arabic"/>
          <w:sz w:val="24"/>
          <w:szCs w:val="24"/>
        </w:rPr>
        <w:sym w:font="HQPB2" w:char="F070"/>
      </w:r>
      <w:r w:rsidRPr="006F41DD">
        <w:rPr>
          <w:rFonts w:ascii="Traditional Arabic" w:hAnsi="Traditional Arabic" w:cs="Traditional Arabic"/>
          <w:sz w:val="24"/>
          <w:szCs w:val="24"/>
        </w:rPr>
        <w:sym w:font="HQPB5" w:char="F074"/>
      </w:r>
      <w:r w:rsidRPr="006F41DD">
        <w:rPr>
          <w:rFonts w:ascii="Traditional Arabic" w:hAnsi="Traditional Arabic" w:cs="Traditional Arabic"/>
          <w:sz w:val="24"/>
          <w:szCs w:val="24"/>
        </w:rPr>
        <w:sym w:font="HQPB1" w:char="F0E3"/>
      </w:r>
      <w:r w:rsidRPr="006F41DD">
        <w:rPr>
          <w:rFonts w:ascii="Traditional Arabic" w:hAnsi="Traditional Arabic" w:cs="Traditional Arabic"/>
          <w:sz w:val="24"/>
          <w:szCs w:val="24"/>
        </w:rPr>
        <w:sym w:font="HQPB1" w:char="F024"/>
      </w:r>
      <w:r w:rsidRPr="006F41DD">
        <w:rPr>
          <w:rFonts w:ascii="Traditional Arabic" w:hAnsi="Traditional Arabic" w:cs="Traditional Arabic"/>
          <w:sz w:val="24"/>
          <w:szCs w:val="24"/>
        </w:rPr>
        <w:sym w:font="HQPB4" w:char="F0A1"/>
      </w:r>
      <w:r w:rsidRPr="006F41DD">
        <w:rPr>
          <w:rFonts w:ascii="Traditional Arabic" w:hAnsi="Traditional Arabic" w:cs="Traditional Arabic"/>
          <w:sz w:val="24"/>
          <w:szCs w:val="24"/>
        </w:rPr>
        <w:sym w:font="HQPB1" w:char="F0A1"/>
      </w:r>
      <w:r w:rsidRPr="006F41DD">
        <w:rPr>
          <w:rFonts w:ascii="Traditional Arabic" w:hAnsi="Traditional Arabic" w:cs="Traditional Arabic"/>
          <w:sz w:val="24"/>
          <w:szCs w:val="24"/>
        </w:rPr>
        <w:sym w:font="HQPB2" w:char="F039"/>
      </w:r>
      <w:r w:rsidRPr="006F41DD">
        <w:rPr>
          <w:rFonts w:ascii="Traditional Arabic" w:hAnsi="Traditional Arabic" w:cs="Traditional Arabic"/>
          <w:sz w:val="24"/>
          <w:szCs w:val="24"/>
        </w:rPr>
        <w:sym w:font="HQPB5" w:char="F024"/>
      </w:r>
      <w:r w:rsidRPr="006F41DD">
        <w:rPr>
          <w:rFonts w:ascii="Traditional Arabic" w:hAnsi="Traditional Arabic" w:cs="Traditional Arabic"/>
          <w:sz w:val="24"/>
          <w:szCs w:val="24"/>
        </w:rPr>
        <w:sym w:font="HQPB1" w:char="F023"/>
      </w:r>
      <w:r w:rsidRPr="006F41DD">
        <w:rPr>
          <w:rFonts w:ascii="Traditional Arabic" w:hAnsi="Traditional Arabic" w:cs="Traditional Arabic"/>
          <w:sz w:val="24"/>
          <w:szCs w:val="24"/>
          <w:rtl/>
        </w:rPr>
        <w:t xml:space="preserve"> </w:t>
      </w:r>
      <w:r w:rsidRPr="006F41DD">
        <w:rPr>
          <w:rFonts w:ascii="Traditional Arabic" w:hAnsi="Traditional Arabic" w:cs="Traditional Arabic"/>
          <w:sz w:val="24"/>
          <w:szCs w:val="24"/>
        </w:rPr>
        <w:sym w:font="HQPB4" w:char="F0DE"/>
      </w:r>
      <w:r w:rsidRPr="006F41DD">
        <w:rPr>
          <w:rFonts w:ascii="Traditional Arabic" w:hAnsi="Traditional Arabic" w:cs="Traditional Arabic"/>
          <w:sz w:val="24"/>
          <w:szCs w:val="24"/>
        </w:rPr>
        <w:sym w:font="HQPB2" w:char="F04F"/>
      </w:r>
      <w:r w:rsidRPr="006F41DD">
        <w:rPr>
          <w:rFonts w:ascii="Traditional Arabic" w:hAnsi="Traditional Arabic" w:cs="Traditional Arabic"/>
          <w:sz w:val="24"/>
          <w:szCs w:val="24"/>
        </w:rPr>
        <w:sym w:font="HQPB4" w:char="F0C5"/>
      </w:r>
      <w:r w:rsidRPr="006F41DD">
        <w:rPr>
          <w:rFonts w:ascii="Traditional Arabic" w:hAnsi="Traditional Arabic" w:cs="Traditional Arabic"/>
          <w:sz w:val="24"/>
          <w:szCs w:val="24"/>
        </w:rPr>
        <w:sym w:font="HQPB1" w:char="F0A1"/>
      </w:r>
      <w:r w:rsidRPr="006F41DD">
        <w:rPr>
          <w:rFonts w:ascii="Traditional Arabic" w:hAnsi="Traditional Arabic" w:cs="Traditional Arabic"/>
          <w:sz w:val="24"/>
          <w:szCs w:val="24"/>
        </w:rPr>
        <w:sym w:font="HQPB4" w:char="F0F8"/>
      </w:r>
      <w:r w:rsidRPr="006F41DD">
        <w:rPr>
          <w:rFonts w:ascii="Traditional Arabic" w:hAnsi="Traditional Arabic" w:cs="Traditional Arabic"/>
          <w:sz w:val="24"/>
          <w:szCs w:val="24"/>
        </w:rPr>
        <w:sym w:font="HQPB2" w:char="F029"/>
      </w:r>
      <w:r w:rsidRPr="006F41DD">
        <w:rPr>
          <w:rFonts w:ascii="Traditional Arabic" w:hAnsi="Traditional Arabic" w:cs="Traditional Arabic"/>
          <w:sz w:val="24"/>
          <w:szCs w:val="24"/>
        </w:rPr>
        <w:sym w:font="HQPB4" w:char="F0E3"/>
      </w:r>
      <w:r w:rsidRPr="006F41DD">
        <w:rPr>
          <w:rFonts w:ascii="Traditional Arabic" w:hAnsi="Traditional Arabic" w:cs="Traditional Arabic"/>
          <w:sz w:val="24"/>
          <w:szCs w:val="24"/>
        </w:rPr>
        <w:sym w:font="HQPB2" w:char="F083"/>
      </w:r>
      <w:r w:rsidRPr="006F41DD">
        <w:rPr>
          <w:rFonts w:ascii="Traditional Arabic" w:hAnsi="Traditional Arabic" w:cs="Traditional Arabic"/>
          <w:sz w:val="24"/>
          <w:szCs w:val="24"/>
          <w:rtl/>
        </w:rPr>
        <w:t xml:space="preserve"> </w:t>
      </w:r>
      <w:r w:rsidRPr="006F41DD">
        <w:rPr>
          <w:rFonts w:ascii="Traditional Arabic" w:hAnsi="Traditional Arabic" w:cs="Traditional Arabic"/>
          <w:sz w:val="24"/>
          <w:szCs w:val="24"/>
        </w:rPr>
        <w:sym w:font="HQPB5" w:char="F074"/>
      </w:r>
      <w:r w:rsidRPr="006F41DD">
        <w:rPr>
          <w:rFonts w:ascii="Traditional Arabic" w:hAnsi="Traditional Arabic" w:cs="Traditional Arabic"/>
          <w:sz w:val="24"/>
          <w:szCs w:val="24"/>
        </w:rPr>
        <w:sym w:font="HQPB2" w:char="F062"/>
      </w:r>
      <w:r w:rsidRPr="006F41DD">
        <w:rPr>
          <w:rFonts w:ascii="Traditional Arabic" w:hAnsi="Traditional Arabic" w:cs="Traditional Arabic"/>
          <w:sz w:val="24"/>
          <w:szCs w:val="24"/>
        </w:rPr>
        <w:sym w:font="HQPB2" w:char="F071"/>
      </w:r>
      <w:r w:rsidRPr="006F41DD">
        <w:rPr>
          <w:rFonts w:ascii="Traditional Arabic" w:hAnsi="Traditional Arabic" w:cs="Traditional Arabic"/>
          <w:sz w:val="24"/>
          <w:szCs w:val="24"/>
        </w:rPr>
        <w:sym w:font="HQPB4" w:char="F0E3"/>
      </w:r>
      <w:r w:rsidRPr="006F41DD">
        <w:rPr>
          <w:rFonts w:ascii="Traditional Arabic" w:hAnsi="Traditional Arabic" w:cs="Traditional Arabic"/>
          <w:sz w:val="24"/>
          <w:szCs w:val="24"/>
        </w:rPr>
        <w:sym w:font="HQPB2" w:char="F042"/>
      </w:r>
      <w:r w:rsidRPr="006F41DD">
        <w:rPr>
          <w:rFonts w:ascii="Traditional Arabic" w:hAnsi="Traditional Arabic" w:cs="Traditional Arabic"/>
          <w:sz w:val="24"/>
          <w:szCs w:val="24"/>
        </w:rPr>
        <w:sym w:font="HQPB4" w:char="F0CC"/>
      </w:r>
      <w:r w:rsidRPr="006F41DD">
        <w:rPr>
          <w:rFonts w:ascii="Traditional Arabic" w:hAnsi="Traditional Arabic" w:cs="Traditional Arabic"/>
          <w:sz w:val="24"/>
          <w:szCs w:val="24"/>
        </w:rPr>
        <w:sym w:font="HQPB1" w:char="F08D"/>
      </w:r>
      <w:r w:rsidRPr="006F41DD">
        <w:rPr>
          <w:rFonts w:ascii="Traditional Arabic" w:hAnsi="Traditional Arabic" w:cs="Traditional Arabic"/>
          <w:sz w:val="24"/>
          <w:szCs w:val="24"/>
        </w:rPr>
        <w:sym w:font="HQPB4" w:char="F0F4"/>
      </w:r>
      <w:r w:rsidRPr="006F41DD">
        <w:rPr>
          <w:rFonts w:ascii="Traditional Arabic" w:hAnsi="Traditional Arabic" w:cs="Traditional Arabic"/>
          <w:sz w:val="24"/>
          <w:szCs w:val="24"/>
        </w:rPr>
        <w:sym w:font="HQPB1" w:char="F066"/>
      </w:r>
      <w:r w:rsidRPr="006F41DD">
        <w:rPr>
          <w:rFonts w:ascii="Traditional Arabic" w:hAnsi="Traditional Arabic" w:cs="Traditional Arabic"/>
          <w:sz w:val="24"/>
          <w:szCs w:val="24"/>
        </w:rPr>
        <w:sym w:font="HQPB4" w:char="F0E3"/>
      </w:r>
      <w:r w:rsidRPr="006F41DD">
        <w:rPr>
          <w:rFonts w:ascii="Traditional Arabic" w:hAnsi="Traditional Arabic" w:cs="Traditional Arabic"/>
          <w:sz w:val="24"/>
          <w:szCs w:val="24"/>
        </w:rPr>
        <w:sym w:font="HQPB2" w:char="F04B"/>
      </w:r>
      <w:r w:rsidRPr="006F41DD">
        <w:rPr>
          <w:rFonts w:ascii="Traditional Arabic" w:hAnsi="Traditional Arabic" w:cs="Traditional Arabic"/>
          <w:sz w:val="24"/>
          <w:szCs w:val="24"/>
        </w:rPr>
        <w:sym w:font="HQPB4" w:char="F0F8"/>
      </w:r>
      <w:r w:rsidRPr="006F41DD">
        <w:rPr>
          <w:rFonts w:ascii="Traditional Arabic" w:hAnsi="Traditional Arabic" w:cs="Traditional Arabic"/>
          <w:sz w:val="24"/>
          <w:szCs w:val="24"/>
        </w:rPr>
        <w:sym w:font="HQPB2" w:char="F039"/>
      </w:r>
      <w:r w:rsidRPr="006F41DD">
        <w:rPr>
          <w:rFonts w:ascii="Traditional Arabic" w:hAnsi="Traditional Arabic" w:cs="Traditional Arabic"/>
          <w:sz w:val="24"/>
          <w:szCs w:val="24"/>
        </w:rPr>
        <w:sym w:font="HQPB5" w:char="F024"/>
      </w:r>
      <w:r w:rsidRPr="006F41DD">
        <w:rPr>
          <w:rFonts w:ascii="Traditional Arabic" w:hAnsi="Traditional Arabic" w:cs="Traditional Arabic"/>
          <w:sz w:val="24"/>
          <w:szCs w:val="24"/>
        </w:rPr>
        <w:sym w:font="HQPB1" w:char="F023"/>
      </w:r>
      <w:r w:rsidRPr="006F41DD">
        <w:rPr>
          <w:rFonts w:ascii="Traditional Arabic" w:hAnsi="Traditional Arabic" w:cs="Traditional Arabic"/>
          <w:sz w:val="24"/>
          <w:szCs w:val="24"/>
          <w:rtl/>
        </w:rPr>
        <w:t xml:space="preserve"> </w:t>
      </w:r>
      <w:r w:rsidRPr="006F41DD">
        <w:rPr>
          <w:rFonts w:ascii="Traditional Arabic" w:hAnsi="Traditional Arabic" w:cs="Traditional Arabic"/>
          <w:sz w:val="24"/>
          <w:szCs w:val="24"/>
        </w:rPr>
        <w:sym w:font="HQPB1" w:char="F024"/>
      </w:r>
      <w:r w:rsidRPr="006F41DD">
        <w:rPr>
          <w:rFonts w:ascii="Traditional Arabic" w:hAnsi="Traditional Arabic" w:cs="Traditional Arabic"/>
          <w:sz w:val="24"/>
          <w:szCs w:val="24"/>
        </w:rPr>
        <w:sym w:font="HQPB5" w:char="F074"/>
      </w:r>
      <w:r w:rsidRPr="006F41DD">
        <w:rPr>
          <w:rFonts w:ascii="Traditional Arabic" w:hAnsi="Traditional Arabic" w:cs="Traditional Arabic"/>
          <w:sz w:val="24"/>
          <w:szCs w:val="24"/>
        </w:rPr>
        <w:sym w:font="HQPB2" w:char="F042"/>
      </w:r>
      <w:r w:rsidRPr="006F41DD">
        <w:rPr>
          <w:rFonts w:ascii="Traditional Arabic" w:hAnsi="Traditional Arabic" w:cs="Traditional Arabic"/>
          <w:sz w:val="24"/>
          <w:szCs w:val="24"/>
          <w:rtl/>
        </w:rPr>
        <w:t xml:space="preserve"> </w:t>
      </w:r>
      <w:r w:rsidRPr="006F41DD">
        <w:rPr>
          <w:rFonts w:ascii="Traditional Arabic" w:hAnsi="Traditional Arabic" w:cs="Traditional Arabic"/>
          <w:sz w:val="24"/>
          <w:szCs w:val="24"/>
        </w:rPr>
        <w:sym w:font="HQPB5" w:char="F028"/>
      </w:r>
      <w:r w:rsidRPr="006F41DD">
        <w:rPr>
          <w:rFonts w:ascii="Traditional Arabic" w:hAnsi="Traditional Arabic" w:cs="Traditional Arabic"/>
          <w:sz w:val="24"/>
          <w:szCs w:val="24"/>
        </w:rPr>
        <w:sym w:font="HQPB1" w:char="F023"/>
      </w:r>
      <w:r w:rsidRPr="006F41DD">
        <w:rPr>
          <w:rFonts w:ascii="Traditional Arabic" w:hAnsi="Traditional Arabic" w:cs="Traditional Arabic"/>
          <w:sz w:val="24"/>
          <w:szCs w:val="24"/>
        </w:rPr>
        <w:sym w:font="HQPB2" w:char="F071"/>
      </w:r>
      <w:r w:rsidRPr="006F41DD">
        <w:rPr>
          <w:rFonts w:ascii="Traditional Arabic" w:hAnsi="Traditional Arabic" w:cs="Traditional Arabic"/>
          <w:sz w:val="24"/>
          <w:szCs w:val="24"/>
        </w:rPr>
        <w:sym w:font="HQPB4" w:char="F0E8"/>
      </w:r>
      <w:r w:rsidRPr="006F41DD">
        <w:rPr>
          <w:rFonts w:ascii="Traditional Arabic" w:hAnsi="Traditional Arabic" w:cs="Traditional Arabic"/>
          <w:sz w:val="24"/>
          <w:szCs w:val="24"/>
        </w:rPr>
        <w:sym w:font="HQPB1" w:char="F056"/>
      </w:r>
      <w:r w:rsidRPr="006F41DD">
        <w:rPr>
          <w:rFonts w:ascii="Traditional Arabic" w:hAnsi="Traditional Arabic" w:cs="Traditional Arabic"/>
          <w:sz w:val="24"/>
          <w:szCs w:val="24"/>
        </w:rPr>
        <w:sym w:font="HQPB4" w:char="F0CE"/>
      </w:r>
      <w:r w:rsidRPr="006F41DD">
        <w:rPr>
          <w:rFonts w:ascii="Traditional Arabic" w:hAnsi="Traditional Arabic" w:cs="Traditional Arabic"/>
          <w:sz w:val="24"/>
          <w:szCs w:val="24"/>
        </w:rPr>
        <w:sym w:font="HQPB1" w:char="F036"/>
      </w:r>
      <w:r w:rsidRPr="006F41DD">
        <w:rPr>
          <w:rFonts w:ascii="Traditional Arabic" w:hAnsi="Traditional Arabic" w:cs="Traditional Arabic"/>
          <w:sz w:val="24"/>
          <w:szCs w:val="24"/>
        </w:rPr>
        <w:sym w:font="HQPB5" w:char="F073"/>
      </w:r>
      <w:r w:rsidRPr="006F41DD">
        <w:rPr>
          <w:rFonts w:ascii="Traditional Arabic" w:hAnsi="Traditional Arabic" w:cs="Traditional Arabic"/>
          <w:sz w:val="24"/>
          <w:szCs w:val="24"/>
        </w:rPr>
        <w:sym w:font="HQPB2" w:char="F039"/>
      </w:r>
      <w:r w:rsidRPr="006F41DD">
        <w:rPr>
          <w:rFonts w:ascii="Traditional Arabic" w:hAnsi="Traditional Arabic" w:cs="Traditional Arabic"/>
          <w:sz w:val="24"/>
          <w:szCs w:val="24"/>
          <w:rtl/>
        </w:rPr>
        <w:t xml:space="preserve"> </w:t>
      </w:r>
      <w:r w:rsidRPr="006F41DD">
        <w:rPr>
          <w:rFonts w:ascii="Traditional Arabic" w:hAnsi="Traditional Arabic" w:cs="Traditional Arabic"/>
          <w:sz w:val="24"/>
          <w:szCs w:val="24"/>
        </w:rPr>
        <w:sym w:font="HQPB5" w:char="F075"/>
      </w:r>
      <w:r w:rsidRPr="006F41DD">
        <w:rPr>
          <w:rFonts w:ascii="Traditional Arabic" w:hAnsi="Traditional Arabic" w:cs="Traditional Arabic"/>
          <w:sz w:val="24"/>
          <w:szCs w:val="24"/>
        </w:rPr>
        <w:sym w:font="HQPB1" w:char="F08E"/>
      </w:r>
      <w:r w:rsidRPr="006F41DD">
        <w:rPr>
          <w:rFonts w:ascii="Traditional Arabic" w:hAnsi="Traditional Arabic" w:cs="Traditional Arabic"/>
          <w:sz w:val="24"/>
          <w:szCs w:val="24"/>
        </w:rPr>
        <w:sym w:font="HQPB4" w:char="F0F6"/>
      </w:r>
      <w:r w:rsidRPr="006F41DD">
        <w:rPr>
          <w:rFonts w:ascii="Traditional Arabic" w:hAnsi="Traditional Arabic" w:cs="Traditional Arabic"/>
          <w:sz w:val="24"/>
          <w:szCs w:val="24"/>
        </w:rPr>
        <w:sym w:font="HQPB2" w:char="F08D"/>
      </w:r>
      <w:r w:rsidRPr="006F41DD">
        <w:rPr>
          <w:rFonts w:ascii="Traditional Arabic" w:hAnsi="Traditional Arabic" w:cs="Traditional Arabic"/>
          <w:sz w:val="24"/>
          <w:szCs w:val="24"/>
        </w:rPr>
        <w:sym w:font="HQPB5" w:char="F078"/>
      </w:r>
      <w:r w:rsidRPr="006F41DD">
        <w:rPr>
          <w:rFonts w:ascii="Traditional Arabic" w:hAnsi="Traditional Arabic" w:cs="Traditional Arabic"/>
          <w:sz w:val="24"/>
          <w:szCs w:val="24"/>
        </w:rPr>
        <w:sym w:font="HQPB1" w:char="F0EE"/>
      </w:r>
      <w:r w:rsidRPr="006F41DD">
        <w:rPr>
          <w:rFonts w:ascii="Traditional Arabic" w:hAnsi="Traditional Arabic" w:cs="Traditional Arabic"/>
          <w:sz w:val="24"/>
          <w:szCs w:val="24"/>
          <w:rtl/>
        </w:rPr>
        <w:t xml:space="preserve"> </w:t>
      </w:r>
      <w:r w:rsidRPr="006F41DD">
        <w:rPr>
          <w:rFonts w:ascii="Traditional Arabic" w:hAnsi="Traditional Arabic" w:cs="Traditional Arabic"/>
          <w:sz w:val="24"/>
          <w:szCs w:val="24"/>
        </w:rPr>
        <w:sym w:font="HQPB4" w:char="F037"/>
      </w:r>
      <w:r w:rsidRPr="006F41DD">
        <w:rPr>
          <w:rFonts w:ascii="Traditional Arabic" w:hAnsi="Traditional Arabic" w:cs="Traditional Arabic"/>
          <w:sz w:val="24"/>
          <w:szCs w:val="24"/>
        </w:rPr>
        <w:sym w:font="HQPB2" w:char="F070"/>
      </w:r>
      <w:r w:rsidRPr="006F41DD">
        <w:rPr>
          <w:rFonts w:ascii="Traditional Arabic" w:hAnsi="Traditional Arabic" w:cs="Traditional Arabic"/>
          <w:sz w:val="24"/>
          <w:szCs w:val="24"/>
        </w:rPr>
        <w:sym w:font="HQPB5" w:char="F074"/>
      </w:r>
      <w:r w:rsidRPr="006F41DD">
        <w:rPr>
          <w:rFonts w:ascii="Traditional Arabic" w:hAnsi="Traditional Arabic" w:cs="Traditional Arabic"/>
          <w:sz w:val="24"/>
          <w:szCs w:val="24"/>
        </w:rPr>
        <w:sym w:font="HQPB1" w:char="F0E3"/>
      </w:r>
      <w:r w:rsidRPr="006F41DD">
        <w:rPr>
          <w:rFonts w:ascii="Traditional Arabic" w:hAnsi="Traditional Arabic" w:cs="Traditional Arabic"/>
          <w:sz w:val="24"/>
          <w:szCs w:val="24"/>
        </w:rPr>
        <w:sym w:font="HQPB1" w:char="F024"/>
      </w:r>
      <w:r w:rsidRPr="006F41DD">
        <w:rPr>
          <w:rFonts w:ascii="Traditional Arabic" w:hAnsi="Traditional Arabic" w:cs="Traditional Arabic"/>
          <w:sz w:val="24"/>
          <w:szCs w:val="24"/>
        </w:rPr>
        <w:sym w:font="HQPB5" w:char="F079"/>
      </w:r>
      <w:r w:rsidRPr="006F41DD">
        <w:rPr>
          <w:rFonts w:ascii="Traditional Arabic" w:hAnsi="Traditional Arabic" w:cs="Traditional Arabic"/>
          <w:sz w:val="24"/>
          <w:szCs w:val="24"/>
        </w:rPr>
        <w:sym w:font="HQPB1" w:char="F099"/>
      </w:r>
      <w:r w:rsidRPr="006F41DD">
        <w:rPr>
          <w:rFonts w:ascii="Traditional Arabic" w:hAnsi="Traditional Arabic" w:cs="Traditional Arabic"/>
          <w:sz w:val="24"/>
          <w:szCs w:val="24"/>
          <w:rtl/>
        </w:rPr>
        <w:t xml:space="preserve"> </w:t>
      </w:r>
      <w:r w:rsidRPr="006F41DD">
        <w:rPr>
          <w:rFonts w:ascii="Traditional Arabic" w:hAnsi="Traditional Arabic" w:cs="Traditional Arabic"/>
          <w:sz w:val="24"/>
          <w:szCs w:val="24"/>
        </w:rPr>
        <w:sym w:font="HQPB4" w:char="F034"/>
      </w:r>
      <w:r w:rsidRPr="006F41DD">
        <w:rPr>
          <w:rFonts w:ascii="Traditional Arabic" w:hAnsi="Traditional Arabic" w:cs="Traditional Arabic"/>
          <w:sz w:val="24"/>
          <w:szCs w:val="24"/>
          <w:rtl/>
        </w:rPr>
        <w:t xml:space="preserve"> ... </w:t>
      </w:r>
      <w:r w:rsidRPr="006F41DD">
        <w:rPr>
          <w:rFonts w:ascii="Traditional Arabic" w:hAnsi="Traditional Arabic" w:cs="Traditional Arabic"/>
          <w:sz w:val="24"/>
          <w:szCs w:val="24"/>
        </w:rPr>
        <w:sym w:font="HQPB2" w:char="F0C7"/>
      </w:r>
      <w:r w:rsidRPr="006F41DD">
        <w:rPr>
          <w:rFonts w:ascii="Traditional Arabic" w:hAnsi="Traditional Arabic" w:cs="Traditional Arabic"/>
          <w:sz w:val="24"/>
          <w:szCs w:val="24"/>
        </w:rPr>
        <w:sym w:font="HQPB2" w:char="F0CE"/>
      </w:r>
      <w:r w:rsidRPr="006F41DD">
        <w:rPr>
          <w:rFonts w:ascii="Traditional Arabic" w:hAnsi="Traditional Arabic" w:cs="Traditional Arabic"/>
          <w:sz w:val="24"/>
          <w:szCs w:val="24"/>
        </w:rPr>
        <w:sym w:font="HQPB2" w:char="F0CE"/>
      </w:r>
      <w:r w:rsidRPr="006F41DD">
        <w:rPr>
          <w:rFonts w:ascii="Traditional Arabic" w:hAnsi="Traditional Arabic" w:cs="Traditional Arabic"/>
          <w:sz w:val="24"/>
          <w:szCs w:val="24"/>
        </w:rPr>
        <w:sym w:font="HQPB2" w:char="F0C8"/>
      </w:r>
      <w:r w:rsidRPr="00D44FCB">
        <w:rPr>
          <w:rFonts w:ascii="Traditional Arabic" w:hAnsi="Traditional Arabic" w:cs="Traditional Arabic"/>
          <w:sz w:val="32"/>
          <w:szCs w:val="32"/>
          <w:rtl/>
        </w:rPr>
        <w:t>))</w:t>
      </w:r>
      <w:r w:rsidR="00BC3AD2">
        <w:rPr>
          <w:rFonts w:ascii="Traditional Arabic" w:hAnsi="Traditional Arabic" w:cs="Traditional Arabic" w:hint="cs"/>
          <w:sz w:val="32"/>
          <w:szCs w:val="32"/>
          <w:rtl/>
        </w:rPr>
        <w:t xml:space="preserve"> </w:t>
      </w:r>
      <w:r w:rsidR="00BC3AD2">
        <w:rPr>
          <w:rFonts w:ascii="Traditional Arabic" w:hAnsi="Traditional Arabic" w:cs="Traditional Arabic" w:hint="cs"/>
          <w:sz w:val="28"/>
          <w:szCs w:val="28"/>
          <w:rtl/>
        </w:rPr>
        <w:t>(الروم</w:t>
      </w:r>
      <w:r w:rsidR="00BC3AD2">
        <w:rPr>
          <w:rFonts w:ascii="Traditional Arabic" w:hAnsi="Traditional Arabic" w:cs="Traditional Arabic"/>
          <w:sz w:val="28"/>
          <w:szCs w:val="28"/>
          <w:lang w:val="en-TT"/>
        </w:rPr>
        <w:t>/</w:t>
      </w:r>
      <w:r w:rsidR="00BC3AD2">
        <w:rPr>
          <w:rFonts w:ascii="Traditional Arabic" w:hAnsi="Traditional Arabic" w:cs="Traditional Arabic" w:hint="cs"/>
          <w:sz w:val="28"/>
          <w:szCs w:val="28"/>
          <w:rtl/>
          <w:lang w:val="en-TT"/>
        </w:rPr>
        <w:t>30</w:t>
      </w:r>
      <w:r w:rsidR="00BC3AD2">
        <w:rPr>
          <w:rFonts w:ascii="Traditional Arabic" w:hAnsi="Traditional Arabic" w:cs="Traditional Arabic" w:hint="cs"/>
          <w:sz w:val="28"/>
          <w:szCs w:val="28"/>
          <w:rtl/>
        </w:rPr>
        <w:t>: 55)</w:t>
      </w:r>
      <w:r w:rsidR="00BC3AD2" w:rsidRPr="00D44FCB">
        <w:rPr>
          <w:rFonts w:ascii="Traditional Arabic" w:hAnsi="Traditional Arabic" w:cs="Traditional Arabic"/>
          <w:sz w:val="32"/>
          <w:szCs w:val="32"/>
          <w:rtl/>
        </w:rPr>
        <w:t xml:space="preserve"> </w:t>
      </w:r>
      <w:r w:rsidRPr="00D44FCB">
        <w:rPr>
          <w:rFonts w:ascii="Traditional Arabic" w:hAnsi="Traditional Arabic" w:cs="Traditional Arabic"/>
          <w:sz w:val="32"/>
          <w:szCs w:val="32"/>
          <w:rtl/>
        </w:rPr>
        <w:t>فالمراد بالساعة الأولى يوم القيامة</w:t>
      </w:r>
      <w:r w:rsidR="00660981">
        <w:rPr>
          <w:rFonts w:ascii="Traditional Arabic" w:hAnsi="Traditional Arabic" w:cs="Traditional Arabic"/>
          <w:sz w:val="32"/>
          <w:szCs w:val="32"/>
          <w:rtl/>
        </w:rPr>
        <w:t>،</w:t>
      </w:r>
      <w:r w:rsidRPr="00D44FCB">
        <w:rPr>
          <w:rFonts w:ascii="Traditional Arabic" w:hAnsi="Traditional Arabic" w:cs="Traditional Arabic"/>
          <w:sz w:val="32"/>
          <w:szCs w:val="32"/>
          <w:rtl/>
        </w:rPr>
        <w:t xml:space="preserve"> وبالساعة الثانية المدة من الزمان</w:t>
      </w:r>
      <w:r w:rsidRPr="00D44FCB">
        <w:rPr>
          <w:rStyle w:val="FootnoteReference"/>
          <w:rFonts w:ascii="Traditional Arabic" w:hAnsi="Traditional Arabic" w:cs="Traditional Arabic"/>
          <w:sz w:val="32"/>
          <w:szCs w:val="32"/>
          <w:rtl/>
        </w:rPr>
        <w:footnoteReference w:id="16"/>
      </w:r>
      <w:r w:rsidRPr="00D44FCB">
        <w:rPr>
          <w:rFonts w:ascii="Traditional Arabic" w:hAnsi="Traditional Arabic" w:cs="Traditional Arabic"/>
          <w:sz w:val="32"/>
          <w:szCs w:val="32"/>
          <w:rtl/>
        </w:rPr>
        <w:t>.</w:t>
      </w:r>
    </w:p>
    <w:p w:rsidR="00F84FC0" w:rsidRPr="00D44FCB" w:rsidRDefault="00F84FC0" w:rsidP="00F84FC0">
      <w:pPr>
        <w:pStyle w:val="ListParagraph"/>
        <w:autoSpaceDE w:val="0"/>
        <w:autoSpaceDN w:val="0"/>
        <w:bidi/>
        <w:adjustRightInd w:val="0"/>
        <w:spacing w:after="0"/>
        <w:ind w:left="49"/>
        <w:jc w:val="both"/>
        <w:rPr>
          <w:rFonts w:ascii="Traditional Arabic" w:hAnsi="Traditional Arabic" w:cs="Traditional Arabic"/>
          <w:sz w:val="32"/>
          <w:szCs w:val="32"/>
          <w:rtl/>
        </w:rPr>
      </w:pPr>
      <w:r w:rsidRPr="00D44FCB">
        <w:rPr>
          <w:rFonts w:ascii="Traditional Arabic" w:hAnsi="Traditional Arabic" w:cs="Traditional Arabic"/>
          <w:sz w:val="32"/>
          <w:szCs w:val="32"/>
          <w:rtl/>
        </w:rPr>
        <w:tab/>
        <w:t>ففي نظر الباحث أن بين الوزن والميزان في تلك الآية عدم توفر الشروط لتسميته بالجناس المماثل</w:t>
      </w:r>
      <w:r w:rsidR="00660981">
        <w:rPr>
          <w:rFonts w:ascii="Traditional Arabic" w:hAnsi="Traditional Arabic" w:cs="Traditional Arabic"/>
          <w:sz w:val="32"/>
          <w:szCs w:val="32"/>
          <w:rtl/>
        </w:rPr>
        <w:t>،</w:t>
      </w:r>
      <w:r w:rsidRPr="00D44FCB">
        <w:rPr>
          <w:rFonts w:ascii="Traditional Arabic" w:hAnsi="Traditional Arabic" w:cs="Traditional Arabic"/>
          <w:sz w:val="32"/>
          <w:szCs w:val="32"/>
          <w:rtl/>
        </w:rPr>
        <w:t xml:space="preserve"> لا سيما أن السيوطي ذكر في شرح عقود الجمان: أنه قيل</w:t>
      </w:r>
      <w:r w:rsidR="00660981">
        <w:rPr>
          <w:rFonts w:ascii="Traditional Arabic" w:hAnsi="Traditional Arabic" w:cs="Traditional Arabic"/>
          <w:sz w:val="32"/>
          <w:szCs w:val="32"/>
          <w:rtl/>
        </w:rPr>
        <w:t>،</w:t>
      </w:r>
      <w:r w:rsidRPr="00D44FCB">
        <w:rPr>
          <w:rFonts w:ascii="Traditional Arabic" w:hAnsi="Traditional Arabic" w:cs="Traditional Arabic"/>
          <w:sz w:val="32"/>
          <w:szCs w:val="32"/>
          <w:rtl/>
        </w:rPr>
        <w:t xml:space="preserve"> لم يقع من الجناس المماثل في القرآن غير هذه الآية التي فيها ساعتان</w:t>
      </w:r>
      <w:r w:rsidR="00660981">
        <w:rPr>
          <w:rFonts w:ascii="Traditional Arabic" w:hAnsi="Traditional Arabic" w:cs="Traditional Arabic"/>
          <w:sz w:val="32"/>
          <w:szCs w:val="32"/>
          <w:rtl/>
        </w:rPr>
        <w:t>،</w:t>
      </w:r>
      <w:r w:rsidRPr="00D44FCB">
        <w:rPr>
          <w:rFonts w:ascii="Traditional Arabic" w:hAnsi="Traditional Arabic" w:cs="Traditional Arabic"/>
          <w:sz w:val="32"/>
          <w:szCs w:val="32"/>
          <w:rtl/>
        </w:rPr>
        <w:t xml:space="preserve"> واستنبط ابن حجر آية أخرى هي </w:t>
      </w:r>
      <w:r>
        <w:rPr>
          <w:rFonts w:ascii="Traditional Arabic" w:hAnsi="Traditional Arabic" w:cs="Traditional Arabic" w:hint="cs"/>
          <w:sz w:val="32"/>
          <w:szCs w:val="32"/>
          <w:rtl/>
        </w:rPr>
        <w:t>((</w:t>
      </w:r>
      <w:r w:rsidRPr="00D44FCB">
        <w:rPr>
          <w:rFonts w:ascii="Traditional Arabic" w:hAnsi="Traditional Arabic" w:cs="Traditional Arabic"/>
          <w:sz w:val="32"/>
          <w:szCs w:val="32"/>
          <w:rtl/>
        </w:rPr>
        <w:t xml:space="preserve">... </w:t>
      </w:r>
      <w:r w:rsidRPr="00F45CF6">
        <w:rPr>
          <w:rFonts w:ascii="Traditional Arabic" w:hAnsi="Traditional Arabic" w:cs="Traditional Arabic"/>
          <w:sz w:val="24"/>
          <w:szCs w:val="24"/>
        </w:rPr>
        <w:sym w:font="HQPB4" w:char="F0DF"/>
      </w:r>
      <w:r w:rsidRPr="00F45CF6">
        <w:rPr>
          <w:rFonts w:ascii="Traditional Arabic" w:hAnsi="Traditional Arabic" w:cs="Traditional Arabic"/>
          <w:sz w:val="24"/>
          <w:szCs w:val="24"/>
        </w:rPr>
        <w:sym w:font="HQPB1" w:char="F08A"/>
      </w:r>
      <w:r w:rsidRPr="00F45CF6">
        <w:rPr>
          <w:rFonts w:ascii="Traditional Arabic" w:hAnsi="Traditional Arabic" w:cs="Traditional Arabic"/>
          <w:sz w:val="24"/>
          <w:szCs w:val="24"/>
        </w:rPr>
        <w:sym w:font="HQPB1" w:char="F025"/>
      </w:r>
      <w:r w:rsidRPr="00F45CF6">
        <w:rPr>
          <w:rFonts w:ascii="Traditional Arabic" w:hAnsi="Traditional Arabic" w:cs="Traditional Arabic"/>
          <w:sz w:val="24"/>
          <w:szCs w:val="24"/>
        </w:rPr>
        <w:sym w:font="HQPB5" w:char="F073"/>
      </w:r>
      <w:r w:rsidRPr="00F45CF6">
        <w:rPr>
          <w:rFonts w:ascii="Traditional Arabic" w:hAnsi="Traditional Arabic" w:cs="Traditional Arabic"/>
          <w:sz w:val="24"/>
          <w:szCs w:val="24"/>
        </w:rPr>
        <w:sym w:font="HQPB2" w:char="F033"/>
      </w:r>
      <w:r w:rsidRPr="00F45CF6">
        <w:rPr>
          <w:rFonts w:ascii="Traditional Arabic" w:hAnsi="Traditional Arabic" w:cs="Traditional Arabic"/>
          <w:sz w:val="24"/>
          <w:szCs w:val="24"/>
        </w:rPr>
        <w:sym w:font="HQPB5" w:char="F074"/>
      </w:r>
      <w:r w:rsidRPr="00F45CF6">
        <w:rPr>
          <w:rFonts w:ascii="Traditional Arabic" w:hAnsi="Traditional Arabic" w:cs="Traditional Arabic"/>
          <w:sz w:val="24"/>
          <w:szCs w:val="24"/>
        </w:rPr>
        <w:sym w:font="HQPB2" w:char="F083"/>
      </w:r>
      <w:r w:rsidRPr="00F45CF6">
        <w:rPr>
          <w:rFonts w:ascii="Traditional Arabic" w:hAnsi="Traditional Arabic" w:cs="Traditional Arabic"/>
          <w:sz w:val="24"/>
          <w:szCs w:val="24"/>
          <w:rtl/>
        </w:rPr>
        <w:t xml:space="preserve"> </w:t>
      </w:r>
      <w:r w:rsidRPr="00F45CF6">
        <w:rPr>
          <w:rFonts w:ascii="Traditional Arabic" w:hAnsi="Traditional Arabic" w:cs="Traditional Arabic"/>
          <w:sz w:val="24"/>
          <w:szCs w:val="24"/>
        </w:rPr>
        <w:sym w:font="HQPB1" w:char="F024"/>
      </w:r>
      <w:r w:rsidRPr="00F45CF6">
        <w:rPr>
          <w:rFonts w:ascii="Traditional Arabic" w:hAnsi="Traditional Arabic" w:cs="Traditional Arabic"/>
          <w:sz w:val="24"/>
          <w:szCs w:val="24"/>
        </w:rPr>
        <w:sym w:font="HQPB5" w:char="F075"/>
      </w:r>
      <w:r w:rsidRPr="00F45CF6">
        <w:rPr>
          <w:rFonts w:ascii="Traditional Arabic" w:hAnsi="Traditional Arabic" w:cs="Traditional Arabic"/>
          <w:sz w:val="24"/>
          <w:szCs w:val="24"/>
        </w:rPr>
        <w:sym w:font="HQPB2" w:char="F05A"/>
      </w:r>
      <w:r w:rsidRPr="00F45CF6">
        <w:rPr>
          <w:rFonts w:ascii="Traditional Arabic" w:hAnsi="Traditional Arabic" w:cs="Traditional Arabic"/>
          <w:sz w:val="24"/>
          <w:szCs w:val="24"/>
        </w:rPr>
        <w:sym w:font="HQPB5" w:char="F079"/>
      </w:r>
      <w:r w:rsidRPr="00F45CF6">
        <w:rPr>
          <w:rFonts w:ascii="Traditional Arabic" w:hAnsi="Traditional Arabic" w:cs="Traditional Arabic"/>
          <w:sz w:val="24"/>
          <w:szCs w:val="24"/>
        </w:rPr>
        <w:sym w:font="HQPB1" w:char="F099"/>
      </w:r>
      <w:r w:rsidRPr="00F45CF6">
        <w:rPr>
          <w:rFonts w:ascii="Traditional Arabic" w:hAnsi="Traditional Arabic" w:cs="Traditional Arabic"/>
          <w:sz w:val="24"/>
          <w:szCs w:val="24"/>
          <w:rtl/>
        </w:rPr>
        <w:t xml:space="preserve"> </w:t>
      </w:r>
      <w:r w:rsidRPr="00F45CF6">
        <w:rPr>
          <w:rFonts w:ascii="Traditional Arabic" w:hAnsi="Traditional Arabic" w:cs="Traditional Arabic"/>
          <w:sz w:val="24"/>
          <w:szCs w:val="24"/>
        </w:rPr>
        <w:sym w:font="HQPB2" w:char="F0BE"/>
      </w:r>
      <w:r w:rsidRPr="00F45CF6">
        <w:rPr>
          <w:rFonts w:ascii="Traditional Arabic" w:hAnsi="Traditional Arabic" w:cs="Traditional Arabic"/>
          <w:sz w:val="24"/>
          <w:szCs w:val="24"/>
        </w:rPr>
        <w:sym w:font="HQPB4" w:char="F0CF"/>
      </w:r>
      <w:r w:rsidRPr="00F45CF6">
        <w:rPr>
          <w:rFonts w:ascii="Traditional Arabic" w:hAnsi="Traditional Arabic" w:cs="Traditional Arabic"/>
          <w:sz w:val="24"/>
          <w:szCs w:val="24"/>
        </w:rPr>
        <w:sym w:font="HQPB2" w:char="F06D"/>
      </w:r>
      <w:r w:rsidRPr="00F45CF6">
        <w:rPr>
          <w:rFonts w:ascii="Traditional Arabic" w:hAnsi="Traditional Arabic" w:cs="Traditional Arabic"/>
          <w:sz w:val="24"/>
          <w:szCs w:val="24"/>
        </w:rPr>
        <w:sym w:font="HQPB4" w:char="F0CF"/>
      </w:r>
      <w:r w:rsidRPr="00F45CF6">
        <w:rPr>
          <w:rFonts w:ascii="Traditional Arabic" w:hAnsi="Traditional Arabic" w:cs="Traditional Arabic"/>
          <w:sz w:val="24"/>
          <w:szCs w:val="24"/>
        </w:rPr>
        <w:sym w:font="HQPB2" w:char="F025"/>
      </w:r>
      <w:r w:rsidRPr="00F45CF6">
        <w:rPr>
          <w:rFonts w:ascii="Traditional Arabic" w:hAnsi="Traditional Arabic" w:cs="Traditional Arabic"/>
          <w:sz w:val="24"/>
          <w:szCs w:val="24"/>
        </w:rPr>
        <w:sym w:font="HQPB4" w:char="F0F6"/>
      </w:r>
      <w:r w:rsidRPr="00F45CF6">
        <w:rPr>
          <w:rFonts w:ascii="Traditional Arabic" w:hAnsi="Traditional Arabic" w:cs="Traditional Arabic"/>
          <w:sz w:val="24"/>
          <w:szCs w:val="24"/>
        </w:rPr>
        <w:sym w:font="HQPB1" w:char="F08D"/>
      </w:r>
      <w:r w:rsidRPr="00F45CF6">
        <w:rPr>
          <w:rFonts w:ascii="Traditional Arabic" w:hAnsi="Traditional Arabic" w:cs="Traditional Arabic"/>
          <w:sz w:val="24"/>
          <w:szCs w:val="24"/>
        </w:rPr>
        <w:sym w:font="HQPB5" w:char="F074"/>
      </w:r>
      <w:r w:rsidRPr="00F45CF6">
        <w:rPr>
          <w:rFonts w:ascii="Traditional Arabic" w:hAnsi="Traditional Arabic" w:cs="Traditional Arabic"/>
          <w:sz w:val="24"/>
          <w:szCs w:val="24"/>
        </w:rPr>
        <w:sym w:font="HQPB1" w:char="F02F"/>
      </w:r>
      <w:r w:rsidRPr="00F45CF6">
        <w:rPr>
          <w:rFonts w:ascii="Traditional Arabic" w:hAnsi="Traditional Arabic" w:cs="Traditional Arabic"/>
          <w:sz w:val="24"/>
          <w:szCs w:val="24"/>
          <w:rtl/>
        </w:rPr>
        <w:t xml:space="preserve"> </w:t>
      </w:r>
      <w:r w:rsidRPr="00F45CF6">
        <w:rPr>
          <w:rFonts w:ascii="Traditional Arabic" w:hAnsi="Traditional Arabic" w:cs="Traditional Arabic"/>
          <w:sz w:val="24"/>
          <w:szCs w:val="24"/>
        </w:rPr>
        <w:sym w:font="HQPB4" w:char="F0DC"/>
      </w:r>
      <w:r w:rsidRPr="00F45CF6">
        <w:rPr>
          <w:rFonts w:ascii="Traditional Arabic" w:hAnsi="Traditional Arabic" w:cs="Traditional Arabic"/>
          <w:sz w:val="24"/>
          <w:szCs w:val="24"/>
        </w:rPr>
        <w:sym w:font="HQPB1" w:char="F03D"/>
      </w:r>
      <w:r w:rsidRPr="00F45CF6">
        <w:rPr>
          <w:rFonts w:ascii="Traditional Arabic" w:hAnsi="Traditional Arabic" w:cs="Traditional Arabic"/>
          <w:sz w:val="24"/>
          <w:szCs w:val="24"/>
        </w:rPr>
        <w:sym w:font="HQPB5" w:char="F079"/>
      </w:r>
      <w:r w:rsidRPr="00F45CF6">
        <w:rPr>
          <w:rFonts w:ascii="Traditional Arabic" w:hAnsi="Traditional Arabic" w:cs="Traditional Arabic"/>
          <w:sz w:val="24"/>
          <w:szCs w:val="24"/>
        </w:rPr>
        <w:sym w:font="HQPB2" w:char="F064"/>
      </w:r>
      <w:r w:rsidRPr="00F45CF6">
        <w:rPr>
          <w:rFonts w:ascii="Traditional Arabic" w:hAnsi="Traditional Arabic" w:cs="Traditional Arabic"/>
          <w:sz w:val="24"/>
          <w:szCs w:val="24"/>
        </w:rPr>
        <w:sym w:font="HQPB4" w:char="F0F5"/>
      </w:r>
      <w:r w:rsidRPr="00F45CF6">
        <w:rPr>
          <w:rFonts w:ascii="Traditional Arabic" w:hAnsi="Traditional Arabic" w:cs="Traditional Arabic"/>
          <w:sz w:val="24"/>
          <w:szCs w:val="24"/>
        </w:rPr>
        <w:sym w:font="HQPB1" w:char="F08B"/>
      </w:r>
      <w:r w:rsidRPr="00F45CF6">
        <w:rPr>
          <w:rFonts w:ascii="Traditional Arabic" w:hAnsi="Traditional Arabic" w:cs="Traditional Arabic"/>
          <w:sz w:val="24"/>
          <w:szCs w:val="24"/>
        </w:rPr>
        <w:sym w:font="HQPB5" w:char="F074"/>
      </w:r>
      <w:r w:rsidRPr="00F45CF6">
        <w:rPr>
          <w:rFonts w:ascii="Traditional Arabic" w:hAnsi="Traditional Arabic" w:cs="Traditional Arabic"/>
          <w:sz w:val="24"/>
          <w:szCs w:val="24"/>
        </w:rPr>
        <w:sym w:font="HQPB2" w:char="F083"/>
      </w:r>
      <w:r w:rsidRPr="00F45CF6">
        <w:rPr>
          <w:rFonts w:ascii="Traditional Arabic" w:hAnsi="Traditional Arabic" w:cs="Traditional Arabic"/>
          <w:sz w:val="24"/>
          <w:szCs w:val="24"/>
          <w:rtl/>
        </w:rPr>
        <w:t xml:space="preserve"> </w:t>
      </w:r>
      <w:r w:rsidRPr="00F45CF6">
        <w:rPr>
          <w:rFonts w:ascii="Traditional Arabic" w:hAnsi="Traditional Arabic" w:cs="Traditional Arabic"/>
          <w:sz w:val="24"/>
          <w:szCs w:val="24"/>
        </w:rPr>
        <w:sym w:font="HQPB4" w:char="F0CC"/>
      </w:r>
      <w:r w:rsidRPr="00F45CF6">
        <w:rPr>
          <w:rFonts w:ascii="Traditional Arabic" w:hAnsi="Traditional Arabic" w:cs="Traditional Arabic"/>
          <w:sz w:val="24"/>
          <w:szCs w:val="24"/>
        </w:rPr>
        <w:sym w:font="HQPB1" w:char="F08D"/>
      </w:r>
      <w:r w:rsidRPr="00F45CF6">
        <w:rPr>
          <w:rFonts w:ascii="Traditional Arabic" w:hAnsi="Traditional Arabic" w:cs="Traditional Arabic"/>
          <w:sz w:val="24"/>
          <w:szCs w:val="24"/>
        </w:rPr>
        <w:sym w:font="HQPB2" w:char="F0BB"/>
      </w:r>
      <w:r w:rsidRPr="00F45CF6">
        <w:rPr>
          <w:rFonts w:ascii="Traditional Arabic" w:hAnsi="Traditional Arabic" w:cs="Traditional Arabic"/>
          <w:sz w:val="24"/>
          <w:szCs w:val="24"/>
        </w:rPr>
        <w:sym w:font="HQPB5" w:char="F07C"/>
      </w:r>
      <w:r w:rsidRPr="00F45CF6">
        <w:rPr>
          <w:rFonts w:ascii="Traditional Arabic" w:hAnsi="Traditional Arabic" w:cs="Traditional Arabic"/>
          <w:sz w:val="24"/>
          <w:szCs w:val="24"/>
        </w:rPr>
        <w:sym w:font="HQPB1" w:char="F0C1"/>
      </w:r>
      <w:r w:rsidRPr="00F45CF6">
        <w:rPr>
          <w:rFonts w:ascii="Traditional Arabic" w:hAnsi="Traditional Arabic" w:cs="Traditional Arabic"/>
          <w:sz w:val="24"/>
          <w:szCs w:val="24"/>
        </w:rPr>
        <w:sym w:font="HQPB4" w:char="F0F6"/>
      </w:r>
      <w:r w:rsidRPr="00F45CF6">
        <w:rPr>
          <w:rFonts w:ascii="Traditional Arabic" w:hAnsi="Traditional Arabic" w:cs="Traditional Arabic"/>
          <w:sz w:val="24"/>
          <w:szCs w:val="24"/>
        </w:rPr>
        <w:sym w:font="HQPB1" w:char="F02F"/>
      </w:r>
      <w:r w:rsidRPr="00F45CF6">
        <w:rPr>
          <w:rFonts w:ascii="Traditional Arabic" w:hAnsi="Traditional Arabic" w:cs="Traditional Arabic"/>
          <w:sz w:val="24"/>
          <w:szCs w:val="24"/>
        </w:rPr>
        <w:sym w:font="HQPB5" w:char="F046"/>
      </w:r>
      <w:r w:rsidRPr="00F45CF6">
        <w:rPr>
          <w:rFonts w:ascii="Traditional Arabic" w:hAnsi="Traditional Arabic" w:cs="Traditional Arabic"/>
          <w:sz w:val="24"/>
          <w:szCs w:val="24"/>
        </w:rPr>
        <w:sym w:font="HQPB2" w:char="F07B"/>
      </w:r>
      <w:r w:rsidRPr="00F45CF6">
        <w:rPr>
          <w:rFonts w:ascii="Traditional Arabic" w:hAnsi="Traditional Arabic" w:cs="Traditional Arabic"/>
          <w:sz w:val="24"/>
          <w:szCs w:val="24"/>
        </w:rPr>
        <w:sym w:font="HQPB5" w:char="F024"/>
      </w:r>
      <w:r w:rsidRPr="00F45CF6">
        <w:rPr>
          <w:rFonts w:ascii="Traditional Arabic" w:hAnsi="Traditional Arabic" w:cs="Traditional Arabic"/>
          <w:sz w:val="24"/>
          <w:szCs w:val="24"/>
        </w:rPr>
        <w:sym w:font="HQPB1" w:char="F024"/>
      </w:r>
      <w:r w:rsidRPr="00F45CF6">
        <w:rPr>
          <w:rFonts w:ascii="Traditional Arabic" w:hAnsi="Traditional Arabic" w:cs="Traditional Arabic"/>
          <w:sz w:val="24"/>
          <w:szCs w:val="24"/>
        </w:rPr>
        <w:sym w:font="HQPB4" w:char="F0CE"/>
      </w:r>
      <w:r w:rsidRPr="00F45CF6">
        <w:rPr>
          <w:rFonts w:ascii="Traditional Arabic" w:hAnsi="Traditional Arabic" w:cs="Traditional Arabic"/>
          <w:sz w:val="24"/>
          <w:szCs w:val="24"/>
        </w:rPr>
        <w:sym w:font="HQPB1" w:char="F02F"/>
      </w:r>
      <w:r w:rsidRPr="00F45CF6">
        <w:rPr>
          <w:rFonts w:ascii="Traditional Arabic" w:hAnsi="Traditional Arabic" w:cs="Traditional Arabic"/>
          <w:sz w:val="24"/>
          <w:szCs w:val="24"/>
          <w:rtl/>
        </w:rPr>
        <w:t xml:space="preserve"> </w:t>
      </w:r>
      <w:r w:rsidRPr="00F45CF6">
        <w:rPr>
          <w:rFonts w:ascii="Traditional Arabic" w:hAnsi="Traditional Arabic" w:cs="Traditional Arabic"/>
          <w:sz w:val="24"/>
          <w:szCs w:val="24"/>
        </w:rPr>
        <w:sym w:font="HQPB2" w:char="F0C7"/>
      </w:r>
      <w:r w:rsidRPr="00F45CF6">
        <w:rPr>
          <w:rFonts w:ascii="Traditional Arabic" w:hAnsi="Traditional Arabic" w:cs="Traditional Arabic"/>
          <w:sz w:val="24"/>
          <w:szCs w:val="24"/>
        </w:rPr>
        <w:sym w:font="HQPB2" w:char="F0CD"/>
      </w:r>
      <w:r w:rsidRPr="00F45CF6">
        <w:rPr>
          <w:rFonts w:ascii="Traditional Arabic" w:hAnsi="Traditional Arabic" w:cs="Traditional Arabic"/>
          <w:sz w:val="24"/>
          <w:szCs w:val="24"/>
        </w:rPr>
        <w:sym w:font="HQPB2" w:char="F0CC"/>
      </w:r>
      <w:r w:rsidRPr="00F45CF6">
        <w:rPr>
          <w:rFonts w:ascii="Traditional Arabic" w:hAnsi="Traditional Arabic" w:cs="Traditional Arabic"/>
          <w:sz w:val="24"/>
          <w:szCs w:val="24"/>
        </w:rPr>
        <w:sym w:font="HQPB2" w:char="F0C8"/>
      </w:r>
      <w:r w:rsidRPr="00F45CF6">
        <w:rPr>
          <w:rFonts w:ascii="Traditional Arabic" w:hAnsi="Traditional Arabic" w:cs="Traditional Arabic"/>
          <w:sz w:val="24"/>
          <w:szCs w:val="24"/>
          <w:rtl/>
        </w:rPr>
        <w:t xml:space="preserve">   </w:t>
      </w:r>
      <w:r w:rsidRPr="00F45CF6">
        <w:rPr>
          <w:rFonts w:ascii="Traditional Arabic" w:hAnsi="Traditional Arabic" w:cs="Traditional Arabic"/>
          <w:sz w:val="24"/>
          <w:szCs w:val="24"/>
        </w:rPr>
        <w:sym w:font="HQPB4" w:char="F0DC"/>
      </w:r>
      <w:r w:rsidRPr="00F45CF6">
        <w:rPr>
          <w:rFonts w:ascii="Traditional Arabic" w:hAnsi="Traditional Arabic" w:cs="Traditional Arabic"/>
          <w:sz w:val="24"/>
          <w:szCs w:val="24"/>
        </w:rPr>
        <w:sym w:font="HQPB1" w:char="F03D"/>
      </w:r>
      <w:r w:rsidRPr="00F45CF6">
        <w:rPr>
          <w:rFonts w:ascii="Traditional Arabic" w:hAnsi="Traditional Arabic" w:cs="Traditional Arabic"/>
          <w:sz w:val="24"/>
          <w:szCs w:val="24"/>
        </w:rPr>
        <w:sym w:font="HQPB4" w:char="F0CF"/>
      </w:r>
      <w:r w:rsidRPr="00F45CF6">
        <w:rPr>
          <w:rFonts w:ascii="Traditional Arabic" w:hAnsi="Traditional Arabic" w:cs="Traditional Arabic"/>
          <w:sz w:val="24"/>
          <w:szCs w:val="24"/>
        </w:rPr>
        <w:sym w:font="HQPB4" w:char="F06B"/>
      </w:r>
      <w:r w:rsidRPr="00F45CF6">
        <w:rPr>
          <w:rFonts w:ascii="Traditional Arabic" w:hAnsi="Traditional Arabic" w:cs="Traditional Arabic"/>
          <w:sz w:val="24"/>
          <w:szCs w:val="24"/>
        </w:rPr>
        <w:sym w:font="HQPB2" w:char="F03D"/>
      </w:r>
      <w:r w:rsidRPr="00F45CF6">
        <w:rPr>
          <w:rFonts w:ascii="Traditional Arabic" w:hAnsi="Traditional Arabic" w:cs="Traditional Arabic"/>
          <w:sz w:val="24"/>
          <w:szCs w:val="24"/>
        </w:rPr>
        <w:sym w:font="HQPB5" w:char="F073"/>
      </w:r>
      <w:r w:rsidRPr="00F45CF6">
        <w:rPr>
          <w:rFonts w:ascii="Traditional Arabic" w:hAnsi="Traditional Arabic" w:cs="Traditional Arabic"/>
          <w:sz w:val="24"/>
          <w:szCs w:val="24"/>
        </w:rPr>
        <w:sym w:font="HQPB2" w:char="F029"/>
      </w:r>
      <w:r w:rsidRPr="00F45CF6">
        <w:rPr>
          <w:rFonts w:ascii="Traditional Arabic" w:hAnsi="Traditional Arabic" w:cs="Traditional Arabic"/>
          <w:sz w:val="24"/>
          <w:szCs w:val="24"/>
        </w:rPr>
        <w:sym w:font="HQPB4" w:char="F0E3"/>
      </w:r>
      <w:r w:rsidRPr="00F45CF6">
        <w:rPr>
          <w:rFonts w:ascii="Traditional Arabic" w:hAnsi="Traditional Arabic" w:cs="Traditional Arabic"/>
          <w:sz w:val="24"/>
          <w:szCs w:val="24"/>
        </w:rPr>
        <w:sym w:font="HQPB2" w:char="F083"/>
      </w:r>
      <w:r w:rsidRPr="00F45CF6">
        <w:rPr>
          <w:rFonts w:ascii="Traditional Arabic" w:hAnsi="Traditional Arabic" w:cs="Traditional Arabic"/>
          <w:sz w:val="24"/>
          <w:szCs w:val="24"/>
          <w:rtl/>
        </w:rPr>
        <w:t xml:space="preserve"> </w:t>
      </w:r>
      <w:r w:rsidRPr="00F45CF6">
        <w:rPr>
          <w:rFonts w:ascii="Traditional Arabic" w:hAnsi="Traditional Arabic" w:cs="Traditional Arabic"/>
          <w:sz w:val="24"/>
          <w:szCs w:val="24"/>
        </w:rPr>
        <w:sym w:font="HQPB5" w:char="F0AA"/>
      </w:r>
      <w:r w:rsidRPr="00F45CF6">
        <w:rPr>
          <w:rFonts w:ascii="Traditional Arabic" w:hAnsi="Traditional Arabic" w:cs="Traditional Arabic"/>
          <w:sz w:val="24"/>
          <w:szCs w:val="24"/>
        </w:rPr>
        <w:sym w:font="HQPB1" w:char="F021"/>
      </w:r>
      <w:r w:rsidRPr="00F45CF6">
        <w:rPr>
          <w:rFonts w:ascii="Traditional Arabic" w:hAnsi="Traditional Arabic" w:cs="Traditional Arabic"/>
          <w:sz w:val="24"/>
          <w:szCs w:val="24"/>
        </w:rPr>
        <w:sym w:font="HQPB5" w:char="F024"/>
      </w:r>
      <w:r w:rsidRPr="00F45CF6">
        <w:rPr>
          <w:rFonts w:ascii="Traditional Arabic" w:hAnsi="Traditional Arabic" w:cs="Traditional Arabic"/>
          <w:sz w:val="24"/>
          <w:szCs w:val="24"/>
        </w:rPr>
        <w:sym w:font="HQPB1" w:char="F023"/>
      </w:r>
      <w:r w:rsidRPr="00F45CF6">
        <w:rPr>
          <w:rFonts w:ascii="Traditional Arabic" w:hAnsi="Traditional Arabic" w:cs="Traditional Arabic"/>
          <w:sz w:val="24"/>
          <w:szCs w:val="24"/>
          <w:rtl/>
        </w:rPr>
        <w:t xml:space="preserve"> </w:t>
      </w:r>
      <w:r w:rsidRPr="00F45CF6">
        <w:rPr>
          <w:rFonts w:ascii="Traditional Arabic" w:hAnsi="Traditional Arabic" w:cs="Traditional Arabic"/>
          <w:sz w:val="24"/>
          <w:szCs w:val="24"/>
        </w:rPr>
        <w:sym w:font="HQPB5" w:char="F09F"/>
      </w:r>
      <w:r w:rsidRPr="00F45CF6">
        <w:rPr>
          <w:rFonts w:ascii="Traditional Arabic" w:hAnsi="Traditional Arabic" w:cs="Traditional Arabic"/>
          <w:sz w:val="24"/>
          <w:szCs w:val="24"/>
        </w:rPr>
        <w:sym w:font="HQPB2" w:char="F040"/>
      </w:r>
      <w:r w:rsidRPr="00F45CF6">
        <w:rPr>
          <w:rFonts w:ascii="Traditional Arabic" w:hAnsi="Traditional Arabic" w:cs="Traditional Arabic"/>
          <w:sz w:val="24"/>
          <w:szCs w:val="24"/>
        </w:rPr>
        <w:sym w:font="HQPB4" w:char="F0F8"/>
      </w:r>
      <w:r w:rsidRPr="00F45CF6">
        <w:rPr>
          <w:rFonts w:ascii="Traditional Arabic" w:hAnsi="Traditional Arabic" w:cs="Traditional Arabic"/>
          <w:sz w:val="24"/>
          <w:szCs w:val="24"/>
        </w:rPr>
        <w:sym w:font="HQPB2" w:char="F08B"/>
      </w:r>
      <w:r w:rsidRPr="00F45CF6">
        <w:rPr>
          <w:rFonts w:ascii="Traditional Arabic" w:hAnsi="Traditional Arabic" w:cs="Traditional Arabic"/>
          <w:sz w:val="24"/>
          <w:szCs w:val="24"/>
        </w:rPr>
        <w:sym w:font="HQPB4" w:char="F0A9"/>
      </w:r>
      <w:r w:rsidRPr="00F45CF6">
        <w:rPr>
          <w:rFonts w:ascii="Traditional Arabic" w:hAnsi="Traditional Arabic" w:cs="Traditional Arabic"/>
          <w:sz w:val="24"/>
          <w:szCs w:val="24"/>
        </w:rPr>
        <w:sym w:font="HQPB2" w:char="F039"/>
      </w:r>
      <w:r w:rsidRPr="00F45CF6">
        <w:rPr>
          <w:rFonts w:ascii="Traditional Arabic" w:hAnsi="Traditional Arabic" w:cs="Traditional Arabic"/>
          <w:sz w:val="24"/>
          <w:szCs w:val="24"/>
        </w:rPr>
        <w:sym w:font="HQPB5" w:char="F024"/>
      </w:r>
      <w:r w:rsidRPr="00F45CF6">
        <w:rPr>
          <w:rFonts w:ascii="Traditional Arabic" w:hAnsi="Traditional Arabic" w:cs="Traditional Arabic"/>
          <w:sz w:val="24"/>
          <w:szCs w:val="24"/>
        </w:rPr>
        <w:sym w:font="HQPB1" w:char="F023"/>
      </w:r>
      <w:r w:rsidRPr="00F45CF6">
        <w:rPr>
          <w:rFonts w:ascii="Traditional Arabic" w:hAnsi="Traditional Arabic" w:cs="Traditional Arabic"/>
          <w:sz w:val="24"/>
          <w:szCs w:val="24"/>
          <w:rtl/>
        </w:rPr>
        <w:t xml:space="preserve"> </w:t>
      </w:r>
      <w:r w:rsidRPr="00F45CF6">
        <w:rPr>
          <w:rFonts w:ascii="Traditional Arabic" w:hAnsi="Traditional Arabic" w:cs="Traditional Arabic"/>
          <w:sz w:val="24"/>
          <w:szCs w:val="24"/>
        </w:rPr>
        <w:sym w:font="HQPB5" w:char="F075"/>
      </w:r>
      <w:r w:rsidRPr="00F45CF6">
        <w:rPr>
          <w:rFonts w:ascii="Traditional Arabic" w:hAnsi="Traditional Arabic" w:cs="Traditional Arabic"/>
          <w:sz w:val="24"/>
          <w:szCs w:val="24"/>
        </w:rPr>
        <w:sym w:font="HQPB1" w:char="F091"/>
      </w:r>
      <w:r w:rsidRPr="00F45CF6">
        <w:rPr>
          <w:rFonts w:ascii="Traditional Arabic" w:hAnsi="Traditional Arabic" w:cs="Traditional Arabic"/>
          <w:sz w:val="24"/>
          <w:szCs w:val="24"/>
        </w:rPr>
        <w:sym w:font="HQPB1" w:char="F024"/>
      </w:r>
      <w:r w:rsidRPr="00F45CF6">
        <w:rPr>
          <w:rFonts w:ascii="Traditional Arabic" w:hAnsi="Traditional Arabic" w:cs="Traditional Arabic"/>
          <w:sz w:val="24"/>
          <w:szCs w:val="24"/>
        </w:rPr>
        <w:sym w:font="HQPB5" w:char="F079"/>
      </w:r>
      <w:r w:rsidRPr="00F45CF6">
        <w:rPr>
          <w:rFonts w:ascii="Traditional Arabic" w:hAnsi="Traditional Arabic" w:cs="Traditional Arabic"/>
          <w:sz w:val="24"/>
          <w:szCs w:val="24"/>
        </w:rPr>
        <w:sym w:font="HQPB2" w:char="F067"/>
      </w:r>
      <w:r w:rsidRPr="00F45CF6">
        <w:rPr>
          <w:rFonts w:ascii="Traditional Arabic" w:hAnsi="Traditional Arabic" w:cs="Traditional Arabic"/>
          <w:sz w:val="24"/>
          <w:szCs w:val="24"/>
        </w:rPr>
        <w:sym w:font="HQPB4" w:char="F0A8"/>
      </w:r>
      <w:r w:rsidRPr="00F45CF6">
        <w:rPr>
          <w:rFonts w:ascii="Traditional Arabic" w:hAnsi="Traditional Arabic" w:cs="Traditional Arabic"/>
          <w:sz w:val="24"/>
          <w:szCs w:val="24"/>
        </w:rPr>
        <w:sym w:font="HQPB2" w:char="F059"/>
      </w:r>
      <w:r w:rsidRPr="00F45CF6">
        <w:rPr>
          <w:rFonts w:ascii="Traditional Arabic" w:hAnsi="Traditional Arabic" w:cs="Traditional Arabic"/>
          <w:sz w:val="24"/>
          <w:szCs w:val="24"/>
        </w:rPr>
        <w:sym w:font="HQPB2" w:char="F039"/>
      </w:r>
      <w:r w:rsidRPr="00F45CF6">
        <w:rPr>
          <w:rFonts w:ascii="Traditional Arabic" w:hAnsi="Traditional Arabic" w:cs="Traditional Arabic"/>
          <w:sz w:val="24"/>
          <w:szCs w:val="24"/>
        </w:rPr>
        <w:sym w:font="HQPB5" w:char="F024"/>
      </w:r>
      <w:r w:rsidRPr="00F45CF6">
        <w:rPr>
          <w:rFonts w:ascii="Traditional Arabic" w:hAnsi="Traditional Arabic" w:cs="Traditional Arabic"/>
          <w:sz w:val="24"/>
          <w:szCs w:val="24"/>
        </w:rPr>
        <w:sym w:font="HQPB1" w:char="F023"/>
      </w:r>
      <w:r w:rsidRPr="00F45CF6">
        <w:rPr>
          <w:rFonts w:ascii="Traditional Arabic" w:hAnsi="Traditional Arabic" w:cs="Traditional Arabic"/>
          <w:sz w:val="24"/>
          <w:szCs w:val="24"/>
        </w:rPr>
        <w:sym w:font="HQPB5" w:char="F075"/>
      </w:r>
      <w:r w:rsidRPr="00F45CF6">
        <w:rPr>
          <w:rFonts w:ascii="Traditional Arabic" w:hAnsi="Traditional Arabic" w:cs="Traditional Arabic"/>
          <w:sz w:val="24"/>
          <w:szCs w:val="24"/>
        </w:rPr>
        <w:sym w:font="HQPB2" w:char="F072"/>
      </w:r>
      <w:r w:rsidRPr="00F45CF6">
        <w:rPr>
          <w:rFonts w:ascii="Traditional Arabic" w:hAnsi="Traditional Arabic" w:cs="Traditional Arabic"/>
          <w:sz w:val="24"/>
          <w:szCs w:val="24"/>
          <w:rtl/>
        </w:rPr>
        <w:t xml:space="preserve"> </w:t>
      </w:r>
      <w:r w:rsidRPr="00F45CF6">
        <w:rPr>
          <w:rFonts w:ascii="Traditional Arabic" w:hAnsi="Traditional Arabic" w:cs="Traditional Arabic"/>
          <w:sz w:val="24"/>
          <w:szCs w:val="24"/>
        </w:rPr>
        <w:sym w:font="HQPB4" w:char="F034"/>
      </w:r>
      <w:r w:rsidRPr="00F45CF6">
        <w:rPr>
          <w:rFonts w:ascii="Traditional Arabic" w:hAnsi="Traditional Arabic" w:cs="Traditional Arabic"/>
          <w:sz w:val="24"/>
          <w:szCs w:val="24"/>
          <w:rtl/>
        </w:rPr>
        <w:t xml:space="preserve"> </w:t>
      </w:r>
      <w:r w:rsidRPr="00F45CF6">
        <w:rPr>
          <w:rFonts w:ascii="Traditional Arabic" w:hAnsi="Traditional Arabic" w:cs="Traditional Arabic"/>
          <w:sz w:val="24"/>
          <w:szCs w:val="24"/>
        </w:rPr>
        <w:sym w:font="HQPB4" w:char="F0A8"/>
      </w:r>
      <w:r w:rsidRPr="00F45CF6">
        <w:rPr>
          <w:rFonts w:ascii="Traditional Arabic" w:hAnsi="Traditional Arabic" w:cs="Traditional Arabic"/>
          <w:sz w:val="24"/>
          <w:szCs w:val="24"/>
        </w:rPr>
        <w:sym w:font="HQPB2" w:char="F062"/>
      </w:r>
      <w:r w:rsidRPr="00F45CF6">
        <w:rPr>
          <w:rFonts w:ascii="Traditional Arabic" w:hAnsi="Traditional Arabic" w:cs="Traditional Arabic"/>
          <w:sz w:val="24"/>
          <w:szCs w:val="24"/>
        </w:rPr>
        <w:sym w:font="HQPB4" w:char="F0CE"/>
      </w:r>
      <w:r w:rsidRPr="00F45CF6">
        <w:rPr>
          <w:rFonts w:ascii="Traditional Arabic" w:hAnsi="Traditional Arabic" w:cs="Traditional Arabic"/>
          <w:sz w:val="24"/>
          <w:szCs w:val="24"/>
        </w:rPr>
        <w:sym w:font="HQPB1" w:char="F029"/>
      </w:r>
      <w:r w:rsidRPr="00F45CF6">
        <w:rPr>
          <w:rFonts w:ascii="Traditional Arabic" w:hAnsi="Traditional Arabic" w:cs="Traditional Arabic"/>
          <w:sz w:val="24"/>
          <w:szCs w:val="24"/>
          <w:rtl/>
        </w:rPr>
        <w:t xml:space="preserve"> </w:t>
      </w:r>
      <w:r w:rsidRPr="00F45CF6">
        <w:rPr>
          <w:rFonts w:ascii="Traditional Arabic" w:hAnsi="Traditional Arabic" w:cs="Traditional Arabic"/>
          <w:sz w:val="24"/>
          <w:szCs w:val="24"/>
        </w:rPr>
        <w:sym w:font="HQPB2" w:char="F092"/>
      </w:r>
      <w:r w:rsidRPr="00F45CF6">
        <w:rPr>
          <w:rFonts w:ascii="Traditional Arabic" w:hAnsi="Traditional Arabic" w:cs="Traditional Arabic"/>
          <w:sz w:val="24"/>
          <w:szCs w:val="24"/>
        </w:rPr>
        <w:sym w:font="HQPB4" w:char="F0CE"/>
      </w:r>
      <w:r w:rsidRPr="00F45CF6">
        <w:rPr>
          <w:rFonts w:ascii="Traditional Arabic" w:hAnsi="Traditional Arabic" w:cs="Traditional Arabic"/>
          <w:sz w:val="24"/>
          <w:szCs w:val="24"/>
        </w:rPr>
        <w:sym w:font="HQPB1" w:char="F0FB"/>
      </w:r>
      <w:r w:rsidRPr="00F45CF6">
        <w:rPr>
          <w:rFonts w:ascii="Traditional Arabic" w:hAnsi="Traditional Arabic" w:cs="Traditional Arabic"/>
          <w:sz w:val="24"/>
          <w:szCs w:val="24"/>
          <w:rtl/>
        </w:rPr>
        <w:t xml:space="preserve"> </w:t>
      </w:r>
      <w:r w:rsidRPr="00F45CF6">
        <w:rPr>
          <w:rFonts w:ascii="Traditional Arabic" w:hAnsi="Traditional Arabic" w:cs="Traditional Arabic"/>
          <w:sz w:val="24"/>
          <w:szCs w:val="24"/>
        </w:rPr>
        <w:sym w:font="HQPB5" w:char="F079"/>
      </w:r>
      <w:r w:rsidRPr="00F45CF6">
        <w:rPr>
          <w:rFonts w:ascii="Traditional Arabic" w:hAnsi="Traditional Arabic" w:cs="Traditional Arabic"/>
          <w:sz w:val="24"/>
          <w:szCs w:val="24"/>
        </w:rPr>
        <w:sym w:font="HQPB2" w:char="F037"/>
      </w:r>
      <w:r w:rsidRPr="00F45CF6">
        <w:rPr>
          <w:rFonts w:ascii="Traditional Arabic" w:hAnsi="Traditional Arabic" w:cs="Traditional Arabic"/>
          <w:sz w:val="24"/>
          <w:szCs w:val="24"/>
        </w:rPr>
        <w:sym w:font="HQPB4" w:char="F0CF"/>
      </w:r>
      <w:r w:rsidRPr="00F45CF6">
        <w:rPr>
          <w:rFonts w:ascii="Traditional Arabic" w:hAnsi="Traditional Arabic" w:cs="Traditional Arabic"/>
          <w:sz w:val="24"/>
          <w:szCs w:val="24"/>
        </w:rPr>
        <w:sym w:font="HQPB2" w:char="F039"/>
      </w:r>
      <w:r w:rsidRPr="00F45CF6">
        <w:rPr>
          <w:rFonts w:ascii="Traditional Arabic" w:hAnsi="Traditional Arabic" w:cs="Traditional Arabic"/>
          <w:sz w:val="24"/>
          <w:szCs w:val="24"/>
        </w:rPr>
        <w:sym w:font="HQPB2" w:char="F0BA"/>
      </w:r>
      <w:r w:rsidRPr="00F45CF6">
        <w:rPr>
          <w:rFonts w:ascii="Traditional Arabic" w:hAnsi="Traditional Arabic" w:cs="Traditional Arabic"/>
          <w:sz w:val="24"/>
          <w:szCs w:val="24"/>
        </w:rPr>
        <w:sym w:font="HQPB5" w:char="F073"/>
      </w:r>
      <w:r w:rsidRPr="00F45CF6">
        <w:rPr>
          <w:rFonts w:ascii="Traditional Arabic" w:hAnsi="Traditional Arabic" w:cs="Traditional Arabic"/>
          <w:sz w:val="24"/>
          <w:szCs w:val="24"/>
        </w:rPr>
        <w:sym w:font="HQPB1" w:char="F08C"/>
      </w:r>
      <w:r w:rsidRPr="00F45CF6">
        <w:rPr>
          <w:rFonts w:ascii="Traditional Arabic" w:hAnsi="Traditional Arabic" w:cs="Traditional Arabic"/>
          <w:sz w:val="24"/>
          <w:szCs w:val="24"/>
          <w:rtl/>
        </w:rPr>
        <w:t xml:space="preserve"> </w:t>
      </w:r>
      <w:r w:rsidRPr="00F45CF6">
        <w:rPr>
          <w:rFonts w:ascii="Traditional Arabic" w:hAnsi="Traditional Arabic" w:cs="Traditional Arabic"/>
          <w:sz w:val="24"/>
          <w:szCs w:val="24"/>
        </w:rPr>
        <w:sym w:font="HQPB4" w:char="F05A"/>
      </w:r>
      <w:r w:rsidRPr="00F45CF6">
        <w:rPr>
          <w:rFonts w:ascii="Traditional Arabic" w:hAnsi="Traditional Arabic" w:cs="Traditional Arabic"/>
          <w:sz w:val="24"/>
          <w:szCs w:val="24"/>
        </w:rPr>
        <w:sym w:font="HQPB2" w:char="F06F"/>
      </w:r>
      <w:r w:rsidRPr="00F45CF6">
        <w:rPr>
          <w:rFonts w:ascii="Traditional Arabic" w:hAnsi="Traditional Arabic" w:cs="Traditional Arabic"/>
          <w:sz w:val="24"/>
          <w:szCs w:val="24"/>
        </w:rPr>
        <w:sym w:font="HQPB5" w:char="F075"/>
      </w:r>
      <w:r w:rsidRPr="00F45CF6">
        <w:rPr>
          <w:rFonts w:ascii="Traditional Arabic" w:hAnsi="Traditional Arabic" w:cs="Traditional Arabic"/>
          <w:sz w:val="24"/>
          <w:szCs w:val="24"/>
        </w:rPr>
        <w:sym w:font="HQPB1" w:char="F08E"/>
      </w:r>
      <w:r w:rsidRPr="00F45CF6">
        <w:rPr>
          <w:rFonts w:ascii="Traditional Arabic" w:hAnsi="Traditional Arabic" w:cs="Traditional Arabic"/>
          <w:sz w:val="24"/>
          <w:szCs w:val="24"/>
        </w:rPr>
        <w:sym w:font="HQPB4" w:char="F0F6"/>
      </w:r>
      <w:r w:rsidRPr="00F45CF6">
        <w:rPr>
          <w:rFonts w:ascii="Traditional Arabic" w:hAnsi="Traditional Arabic" w:cs="Traditional Arabic"/>
          <w:sz w:val="24"/>
          <w:szCs w:val="24"/>
        </w:rPr>
        <w:sym w:font="HQPB1" w:char="F039"/>
      </w:r>
      <w:r w:rsidRPr="00F45CF6">
        <w:rPr>
          <w:rFonts w:ascii="Traditional Arabic" w:hAnsi="Traditional Arabic" w:cs="Traditional Arabic"/>
          <w:sz w:val="24"/>
          <w:szCs w:val="24"/>
        </w:rPr>
        <w:sym w:font="HQPB4" w:char="F0CF"/>
      </w:r>
      <w:r w:rsidRPr="00F45CF6">
        <w:rPr>
          <w:rFonts w:ascii="Traditional Arabic" w:hAnsi="Traditional Arabic" w:cs="Traditional Arabic"/>
          <w:sz w:val="24"/>
          <w:szCs w:val="24"/>
        </w:rPr>
        <w:sym w:font="HQPB1" w:char="F0E8"/>
      </w:r>
      <w:r w:rsidRPr="00F45CF6">
        <w:rPr>
          <w:rFonts w:ascii="Traditional Arabic" w:hAnsi="Traditional Arabic" w:cs="Traditional Arabic"/>
          <w:sz w:val="24"/>
          <w:szCs w:val="24"/>
        </w:rPr>
        <w:sym w:font="HQPB5" w:char="F073"/>
      </w:r>
      <w:r w:rsidRPr="00F45CF6">
        <w:rPr>
          <w:rFonts w:ascii="Traditional Arabic" w:hAnsi="Traditional Arabic" w:cs="Traditional Arabic"/>
          <w:sz w:val="24"/>
          <w:szCs w:val="24"/>
        </w:rPr>
        <w:sym w:font="HQPB2" w:char="F039"/>
      </w:r>
      <w:r w:rsidRPr="00F45CF6">
        <w:rPr>
          <w:rFonts w:ascii="Traditional Arabic" w:hAnsi="Traditional Arabic" w:cs="Traditional Arabic"/>
          <w:sz w:val="24"/>
          <w:szCs w:val="24"/>
          <w:rtl/>
        </w:rPr>
        <w:t xml:space="preserve"> </w:t>
      </w:r>
      <w:r w:rsidRPr="00F45CF6">
        <w:rPr>
          <w:rFonts w:ascii="Traditional Arabic" w:hAnsi="Traditional Arabic" w:cs="Traditional Arabic"/>
          <w:sz w:val="24"/>
          <w:szCs w:val="24"/>
        </w:rPr>
        <w:sym w:font="HQPB2" w:char="F092"/>
      </w:r>
      <w:r w:rsidRPr="00F45CF6">
        <w:rPr>
          <w:rFonts w:ascii="Traditional Arabic" w:hAnsi="Traditional Arabic" w:cs="Traditional Arabic"/>
          <w:sz w:val="24"/>
          <w:szCs w:val="24"/>
        </w:rPr>
        <w:sym w:font="HQPB4" w:char="F0CD"/>
      </w:r>
      <w:r w:rsidRPr="00F45CF6">
        <w:rPr>
          <w:rFonts w:ascii="Traditional Arabic" w:hAnsi="Traditional Arabic" w:cs="Traditional Arabic"/>
          <w:sz w:val="24"/>
          <w:szCs w:val="24"/>
        </w:rPr>
        <w:sym w:font="HQPB2" w:char="F03C"/>
      </w:r>
      <w:r w:rsidRPr="00F45CF6">
        <w:rPr>
          <w:rFonts w:ascii="Traditional Arabic" w:hAnsi="Traditional Arabic" w:cs="Traditional Arabic"/>
          <w:sz w:val="24"/>
          <w:szCs w:val="24"/>
        </w:rPr>
        <w:sym w:font="HQPB5" w:char="F027"/>
      </w:r>
      <w:r w:rsidRPr="00F45CF6">
        <w:rPr>
          <w:rFonts w:ascii="Traditional Arabic" w:hAnsi="Traditional Arabic" w:cs="Traditional Arabic"/>
          <w:sz w:val="24"/>
          <w:szCs w:val="24"/>
        </w:rPr>
        <w:sym w:font="HQPB2" w:char="F072"/>
      </w:r>
      <w:r w:rsidRPr="00F45CF6">
        <w:rPr>
          <w:rFonts w:ascii="Traditional Arabic" w:hAnsi="Traditional Arabic" w:cs="Traditional Arabic"/>
          <w:sz w:val="24"/>
          <w:szCs w:val="24"/>
        </w:rPr>
        <w:sym w:font="HQPB5" w:char="F054"/>
      </w:r>
      <w:r w:rsidRPr="00F45CF6">
        <w:rPr>
          <w:rFonts w:ascii="Traditional Arabic" w:hAnsi="Traditional Arabic" w:cs="Traditional Arabic"/>
          <w:sz w:val="24"/>
          <w:szCs w:val="24"/>
        </w:rPr>
        <w:sym w:font="HQPB5" w:char="F05B"/>
      </w:r>
      <w:r w:rsidRPr="00F45CF6">
        <w:rPr>
          <w:rFonts w:ascii="Traditional Arabic" w:hAnsi="Traditional Arabic" w:cs="Traditional Arabic"/>
          <w:sz w:val="24"/>
          <w:szCs w:val="24"/>
        </w:rPr>
        <w:sym w:font="HQPB2" w:char="F07B"/>
      </w:r>
      <w:r w:rsidRPr="00F45CF6">
        <w:rPr>
          <w:rFonts w:ascii="Traditional Arabic" w:hAnsi="Traditional Arabic" w:cs="Traditional Arabic"/>
          <w:sz w:val="24"/>
          <w:szCs w:val="24"/>
          <w:rtl/>
        </w:rPr>
        <w:t xml:space="preserve"> </w:t>
      </w:r>
      <w:r w:rsidRPr="00F45CF6">
        <w:rPr>
          <w:rFonts w:ascii="Traditional Arabic" w:hAnsi="Traditional Arabic" w:cs="Traditional Arabic"/>
          <w:sz w:val="24"/>
          <w:szCs w:val="24"/>
        </w:rPr>
        <w:sym w:font="HQPB4" w:char="F0CC"/>
      </w:r>
      <w:r w:rsidRPr="00F45CF6">
        <w:rPr>
          <w:rFonts w:ascii="Traditional Arabic" w:hAnsi="Traditional Arabic" w:cs="Traditional Arabic"/>
          <w:sz w:val="24"/>
          <w:szCs w:val="24"/>
        </w:rPr>
        <w:sym w:font="HQPB1" w:char="F08D"/>
      </w:r>
      <w:r w:rsidRPr="00F45CF6">
        <w:rPr>
          <w:rFonts w:ascii="Traditional Arabic" w:hAnsi="Traditional Arabic" w:cs="Traditional Arabic"/>
          <w:sz w:val="24"/>
          <w:szCs w:val="24"/>
        </w:rPr>
        <w:sym w:font="HQPB2" w:char="F0BB"/>
      </w:r>
      <w:r w:rsidRPr="00F45CF6">
        <w:rPr>
          <w:rFonts w:ascii="Traditional Arabic" w:hAnsi="Traditional Arabic" w:cs="Traditional Arabic"/>
          <w:sz w:val="24"/>
          <w:szCs w:val="24"/>
        </w:rPr>
        <w:sym w:font="HQPB5" w:char="F07C"/>
      </w:r>
      <w:r w:rsidRPr="00F45CF6">
        <w:rPr>
          <w:rFonts w:ascii="Traditional Arabic" w:hAnsi="Traditional Arabic" w:cs="Traditional Arabic"/>
          <w:sz w:val="24"/>
          <w:szCs w:val="24"/>
        </w:rPr>
        <w:sym w:font="HQPB1" w:char="F0C1"/>
      </w:r>
      <w:r w:rsidRPr="00F45CF6">
        <w:rPr>
          <w:rFonts w:ascii="Traditional Arabic" w:hAnsi="Traditional Arabic" w:cs="Traditional Arabic"/>
          <w:sz w:val="24"/>
          <w:szCs w:val="24"/>
        </w:rPr>
        <w:sym w:font="HQPB4" w:char="F0F6"/>
      </w:r>
      <w:r w:rsidRPr="00F45CF6">
        <w:rPr>
          <w:rFonts w:ascii="Traditional Arabic" w:hAnsi="Traditional Arabic" w:cs="Traditional Arabic"/>
          <w:sz w:val="24"/>
          <w:szCs w:val="24"/>
        </w:rPr>
        <w:sym w:font="HQPB1" w:char="F02F"/>
      </w:r>
      <w:r w:rsidRPr="00F45CF6">
        <w:rPr>
          <w:rFonts w:ascii="Traditional Arabic" w:hAnsi="Traditional Arabic" w:cs="Traditional Arabic"/>
          <w:sz w:val="24"/>
          <w:szCs w:val="24"/>
        </w:rPr>
        <w:sym w:font="HQPB5" w:char="F046"/>
      </w:r>
      <w:r w:rsidRPr="00F45CF6">
        <w:rPr>
          <w:rFonts w:ascii="Traditional Arabic" w:hAnsi="Traditional Arabic" w:cs="Traditional Arabic"/>
          <w:sz w:val="24"/>
          <w:szCs w:val="24"/>
        </w:rPr>
        <w:sym w:font="HQPB2" w:char="F07B"/>
      </w:r>
      <w:r w:rsidRPr="00F45CF6">
        <w:rPr>
          <w:rFonts w:ascii="Traditional Arabic" w:hAnsi="Traditional Arabic" w:cs="Traditional Arabic"/>
          <w:sz w:val="24"/>
          <w:szCs w:val="24"/>
        </w:rPr>
        <w:sym w:font="HQPB5" w:char="F024"/>
      </w:r>
      <w:r w:rsidRPr="00F45CF6">
        <w:rPr>
          <w:rFonts w:ascii="Traditional Arabic" w:hAnsi="Traditional Arabic" w:cs="Traditional Arabic"/>
          <w:sz w:val="24"/>
          <w:szCs w:val="24"/>
        </w:rPr>
        <w:sym w:font="HQPB1" w:char="F023"/>
      </w:r>
      <w:r w:rsidRPr="00F45CF6">
        <w:rPr>
          <w:rFonts w:ascii="Traditional Arabic" w:hAnsi="Traditional Arabic" w:cs="Traditional Arabic"/>
          <w:sz w:val="24"/>
          <w:szCs w:val="24"/>
          <w:rtl/>
        </w:rPr>
        <w:t xml:space="preserve"> </w:t>
      </w:r>
      <w:r w:rsidRPr="00F45CF6">
        <w:rPr>
          <w:rFonts w:ascii="Traditional Arabic" w:hAnsi="Traditional Arabic" w:cs="Traditional Arabic"/>
          <w:sz w:val="24"/>
          <w:szCs w:val="24"/>
        </w:rPr>
        <w:sym w:font="HQPB2" w:char="F0C7"/>
      </w:r>
      <w:r w:rsidRPr="00F45CF6">
        <w:rPr>
          <w:rFonts w:ascii="Traditional Arabic" w:hAnsi="Traditional Arabic" w:cs="Traditional Arabic"/>
          <w:sz w:val="24"/>
          <w:szCs w:val="24"/>
        </w:rPr>
        <w:sym w:font="HQPB2" w:char="F0CD"/>
      </w:r>
      <w:r w:rsidRPr="00F45CF6">
        <w:rPr>
          <w:rFonts w:ascii="Traditional Arabic" w:hAnsi="Traditional Arabic" w:cs="Traditional Arabic"/>
          <w:sz w:val="24"/>
          <w:szCs w:val="24"/>
        </w:rPr>
        <w:sym w:font="HQPB2" w:char="F0CD"/>
      </w:r>
      <w:r w:rsidRPr="00F45CF6">
        <w:rPr>
          <w:rFonts w:ascii="Traditional Arabic" w:hAnsi="Traditional Arabic" w:cs="Traditional Arabic"/>
          <w:sz w:val="24"/>
          <w:szCs w:val="24"/>
        </w:rPr>
        <w:sym w:font="HQPB2" w:char="F0C8"/>
      </w:r>
      <w:r>
        <w:rPr>
          <w:rFonts w:ascii="Traditional Arabic" w:hAnsi="Traditional Arabic" w:cs="Traditional Arabic" w:hint="cs"/>
          <w:sz w:val="32"/>
          <w:szCs w:val="32"/>
          <w:rtl/>
        </w:rPr>
        <w:t>))</w:t>
      </w:r>
      <w:r w:rsidRPr="00D44FCB">
        <w:rPr>
          <w:rStyle w:val="FootnoteReference"/>
          <w:rFonts w:ascii="Traditional Arabic" w:hAnsi="Traditional Arabic" w:cs="Traditional Arabic"/>
          <w:sz w:val="32"/>
          <w:szCs w:val="32"/>
          <w:rtl/>
        </w:rPr>
        <w:footnoteReference w:id="17"/>
      </w:r>
      <w:r>
        <w:rPr>
          <w:rFonts w:ascii="Traditional Arabic" w:hAnsi="Traditional Arabic" w:cs="Traditional Arabic"/>
          <w:sz w:val="32"/>
          <w:szCs w:val="32"/>
          <w:rtl/>
        </w:rPr>
        <w:t xml:space="preserve"> </w:t>
      </w:r>
      <w:r w:rsidRPr="00D44FCB">
        <w:rPr>
          <w:rFonts w:ascii="Traditional Arabic" w:hAnsi="Traditional Arabic" w:cs="Traditional Arabic"/>
          <w:sz w:val="32"/>
          <w:szCs w:val="32"/>
          <w:rtl/>
        </w:rPr>
        <w:t>فيرى الباحث أن بين الوزن والميزان في تلك الآية جناسا غير تام أو ناقصا</w:t>
      </w:r>
      <w:r w:rsidR="00660981">
        <w:rPr>
          <w:rFonts w:ascii="Traditional Arabic" w:hAnsi="Traditional Arabic" w:cs="Traditional Arabic"/>
          <w:sz w:val="32"/>
          <w:szCs w:val="32"/>
          <w:rtl/>
        </w:rPr>
        <w:t>،</w:t>
      </w:r>
      <w:r w:rsidRPr="00D44FCB">
        <w:rPr>
          <w:rFonts w:ascii="Traditional Arabic" w:hAnsi="Traditional Arabic" w:cs="Traditional Arabic"/>
          <w:sz w:val="32"/>
          <w:szCs w:val="32"/>
          <w:rtl/>
        </w:rPr>
        <w:t xml:space="preserve"> لأن الجناس غير التام أو الناقص هو ما اختلف فيه اللفظان في واحد أو أكثر... واختلافهما يكون إما بزيادة حرف في الأول أو الوسط أو الآخر. وإن بين الوزن والميزان زيادة حرف</w:t>
      </w:r>
      <w:r w:rsidR="00660981">
        <w:rPr>
          <w:rFonts w:ascii="Traditional Arabic" w:hAnsi="Traditional Arabic" w:cs="Traditional Arabic"/>
          <w:sz w:val="32"/>
          <w:szCs w:val="32"/>
          <w:rtl/>
        </w:rPr>
        <w:t>،</w:t>
      </w:r>
      <w:r w:rsidRPr="00D44FCB">
        <w:rPr>
          <w:rFonts w:ascii="Traditional Arabic" w:hAnsi="Traditional Arabic" w:cs="Traditional Arabic"/>
          <w:sz w:val="32"/>
          <w:szCs w:val="32"/>
          <w:rtl/>
        </w:rPr>
        <w:t xml:space="preserve"> فيستحق أن سمي هذا الجناس غير التام أو الناقص.</w:t>
      </w:r>
    </w:p>
    <w:p w:rsidR="00F84FC0" w:rsidRPr="00D44FCB" w:rsidRDefault="00F84FC0" w:rsidP="00F84FC0">
      <w:pPr>
        <w:pStyle w:val="ListParagraph"/>
        <w:autoSpaceDE w:val="0"/>
        <w:autoSpaceDN w:val="0"/>
        <w:bidi/>
        <w:adjustRightInd w:val="0"/>
        <w:spacing w:after="0"/>
        <w:ind w:left="49"/>
        <w:jc w:val="both"/>
        <w:rPr>
          <w:rFonts w:ascii="Traditional Arabic" w:hAnsi="Traditional Arabic" w:cs="Traditional Arabic"/>
          <w:sz w:val="32"/>
          <w:szCs w:val="32"/>
          <w:rtl/>
        </w:rPr>
      </w:pPr>
      <w:r w:rsidRPr="00D44FCB">
        <w:rPr>
          <w:rFonts w:ascii="Traditional Arabic" w:hAnsi="Traditional Arabic" w:cs="Traditional Arabic"/>
          <w:sz w:val="32"/>
          <w:szCs w:val="32"/>
          <w:rtl/>
        </w:rPr>
        <w:tab/>
        <w:t>وأما بين قوله تعالى:</w:t>
      </w:r>
      <w:r>
        <w:rPr>
          <w:rFonts w:ascii="Traditional Arabic" w:hAnsi="Traditional Arabic" w:cs="Traditional Arabic" w:hint="cs"/>
          <w:sz w:val="32"/>
          <w:szCs w:val="32"/>
          <w:rtl/>
        </w:rPr>
        <w:t xml:space="preserve"> ((</w:t>
      </w:r>
      <w:r w:rsidRPr="00C464EA">
        <w:rPr>
          <w:rFonts w:ascii="Traditional Arabic" w:hAnsi="Traditional Arabic" w:cs="Traditional Arabic"/>
          <w:sz w:val="24"/>
          <w:szCs w:val="24"/>
        </w:rPr>
        <w:sym w:font="HQPB5" w:char="F075"/>
      </w:r>
      <w:r w:rsidRPr="00C464EA">
        <w:rPr>
          <w:rFonts w:ascii="Traditional Arabic" w:hAnsi="Traditional Arabic" w:cs="Traditional Arabic"/>
          <w:sz w:val="24"/>
          <w:szCs w:val="24"/>
        </w:rPr>
        <w:sym w:font="HQPB2" w:char="F0E4"/>
      </w:r>
      <w:r w:rsidRPr="00C464EA">
        <w:rPr>
          <w:rFonts w:ascii="Traditional Arabic" w:hAnsi="Traditional Arabic" w:cs="Traditional Arabic"/>
          <w:sz w:val="24"/>
          <w:szCs w:val="24"/>
        </w:rPr>
        <w:sym w:font="HQPB5" w:char="F021"/>
      </w:r>
      <w:r w:rsidRPr="00C464EA">
        <w:rPr>
          <w:rFonts w:ascii="Traditional Arabic" w:hAnsi="Traditional Arabic" w:cs="Traditional Arabic"/>
          <w:sz w:val="24"/>
          <w:szCs w:val="24"/>
        </w:rPr>
        <w:sym w:font="HQPB1" w:char="F024"/>
      </w:r>
      <w:r w:rsidRPr="00C464EA">
        <w:rPr>
          <w:rFonts w:ascii="Traditional Arabic" w:hAnsi="Traditional Arabic" w:cs="Traditional Arabic"/>
          <w:sz w:val="24"/>
          <w:szCs w:val="24"/>
        </w:rPr>
        <w:sym w:font="HQPB5" w:char="F079"/>
      </w:r>
      <w:r w:rsidRPr="00C464EA">
        <w:rPr>
          <w:rFonts w:ascii="Traditional Arabic" w:hAnsi="Traditional Arabic" w:cs="Traditional Arabic"/>
          <w:sz w:val="24"/>
          <w:szCs w:val="24"/>
        </w:rPr>
        <w:sym w:font="HQPB2" w:char="F04A"/>
      </w:r>
      <w:r w:rsidRPr="00C464EA">
        <w:rPr>
          <w:rFonts w:ascii="Traditional Arabic" w:hAnsi="Traditional Arabic" w:cs="Traditional Arabic"/>
          <w:sz w:val="24"/>
          <w:szCs w:val="24"/>
        </w:rPr>
        <w:sym w:font="HQPB4" w:char="F0A1"/>
      </w:r>
      <w:r w:rsidRPr="00C464EA">
        <w:rPr>
          <w:rFonts w:ascii="Traditional Arabic" w:hAnsi="Traditional Arabic" w:cs="Traditional Arabic"/>
          <w:sz w:val="24"/>
          <w:szCs w:val="24"/>
        </w:rPr>
        <w:sym w:font="HQPB1" w:char="F0A1"/>
      </w:r>
      <w:r w:rsidRPr="00C464EA">
        <w:rPr>
          <w:rFonts w:ascii="Traditional Arabic" w:hAnsi="Traditional Arabic" w:cs="Traditional Arabic"/>
          <w:sz w:val="24"/>
          <w:szCs w:val="24"/>
        </w:rPr>
        <w:sym w:font="HQPB2" w:char="F039"/>
      </w:r>
      <w:r w:rsidRPr="00C464EA">
        <w:rPr>
          <w:rFonts w:ascii="Traditional Arabic" w:hAnsi="Traditional Arabic" w:cs="Traditional Arabic"/>
          <w:sz w:val="24"/>
          <w:szCs w:val="24"/>
        </w:rPr>
        <w:sym w:font="HQPB5" w:char="F024"/>
      </w:r>
      <w:r w:rsidRPr="00C464EA">
        <w:rPr>
          <w:rFonts w:ascii="Traditional Arabic" w:hAnsi="Traditional Arabic" w:cs="Traditional Arabic"/>
          <w:sz w:val="24"/>
          <w:szCs w:val="24"/>
        </w:rPr>
        <w:sym w:font="HQPB1" w:char="F023"/>
      </w:r>
      <w:r w:rsidRPr="00C464EA">
        <w:rPr>
          <w:rFonts w:ascii="Traditional Arabic" w:hAnsi="Traditional Arabic" w:cs="Traditional Arabic"/>
          <w:sz w:val="24"/>
          <w:szCs w:val="24"/>
        </w:rPr>
        <w:sym w:font="HQPB5" w:char="F075"/>
      </w:r>
      <w:r w:rsidRPr="00C464EA">
        <w:rPr>
          <w:rFonts w:ascii="Traditional Arabic" w:hAnsi="Traditional Arabic" w:cs="Traditional Arabic"/>
          <w:sz w:val="24"/>
          <w:szCs w:val="24"/>
        </w:rPr>
        <w:sym w:font="HQPB2" w:char="F072"/>
      </w:r>
      <w:r w:rsidRPr="00C464EA">
        <w:rPr>
          <w:rFonts w:ascii="Traditional Arabic" w:hAnsi="Traditional Arabic" w:cs="Traditional Arabic"/>
          <w:sz w:val="24"/>
          <w:szCs w:val="24"/>
          <w:rtl/>
        </w:rPr>
        <w:t xml:space="preserve"> </w:t>
      </w:r>
      <w:r w:rsidRPr="00C464EA">
        <w:rPr>
          <w:rFonts w:ascii="Traditional Arabic" w:hAnsi="Traditional Arabic" w:cs="Traditional Arabic"/>
          <w:sz w:val="24"/>
          <w:szCs w:val="24"/>
        </w:rPr>
        <w:sym w:font="HQPB1" w:char="F024"/>
      </w:r>
      <w:r w:rsidRPr="00C464EA">
        <w:rPr>
          <w:rFonts w:ascii="Traditional Arabic" w:hAnsi="Traditional Arabic" w:cs="Traditional Arabic"/>
          <w:sz w:val="24"/>
          <w:szCs w:val="24"/>
        </w:rPr>
        <w:sym w:font="HQPB5" w:char="F079"/>
      </w:r>
      <w:r w:rsidRPr="00C464EA">
        <w:rPr>
          <w:rFonts w:ascii="Traditional Arabic" w:hAnsi="Traditional Arabic" w:cs="Traditional Arabic"/>
          <w:sz w:val="24"/>
          <w:szCs w:val="24"/>
        </w:rPr>
        <w:sym w:font="HQPB2" w:char="F067"/>
      </w:r>
      <w:r w:rsidRPr="00C464EA">
        <w:rPr>
          <w:rFonts w:ascii="Traditional Arabic" w:hAnsi="Traditional Arabic" w:cs="Traditional Arabic"/>
          <w:sz w:val="24"/>
          <w:szCs w:val="24"/>
        </w:rPr>
        <w:sym w:font="HQPB5" w:char="F079"/>
      </w:r>
      <w:r w:rsidRPr="00C464EA">
        <w:rPr>
          <w:rFonts w:ascii="Traditional Arabic" w:hAnsi="Traditional Arabic" w:cs="Traditional Arabic"/>
          <w:sz w:val="24"/>
          <w:szCs w:val="24"/>
        </w:rPr>
        <w:sym w:font="HQPB1" w:char="F0E8"/>
      </w:r>
      <w:r w:rsidRPr="00C464EA">
        <w:rPr>
          <w:rFonts w:ascii="Traditional Arabic" w:hAnsi="Traditional Arabic" w:cs="Traditional Arabic"/>
          <w:sz w:val="24"/>
          <w:szCs w:val="24"/>
        </w:rPr>
        <w:sym w:font="HQPB5" w:char="F073"/>
      </w:r>
      <w:r w:rsidRPr="00C464EA">
        <w:rPr>
          <w:rFonts w:ascii="Traditional Arabic" w:hAnsi="Traditional Arabic" w:cs="Traditional Arabic"/>
          <w:sz w:val="24"/>
          <w:szCs w:val="24"/>
        </w:rPr>
        <w:sym w:font="HQPB1" w:char="F0F9"/>
      </w:r>
      <w:r w:rsidRPr="00C464EA">
        <w:rPr>
          <w:rFonts w:ascii="Traditional Arabic" w:hAnsi="Traditional Arabic" w:cs="Traditional Arabic"/>
          <w:sz w:val="24"/>
          <w:szCs w:val="24"/>
        </w:rPr>
        <w:sym w:font="HQPB5" w:char="F075"/>
      </w:r>
      <w:r w:rsidRPr="00C464EA">
        <w:rPr>
          <w:rFonts w:ascii="Traditional Arabic" w:hAnsi="Traditional Arabic" w:cs="Traditional Arabic"/>
          <w:sz w:val="24"/>
          <w:szCs w:val="24"/>
        </w:rPr>
        <w:sym w:font="HQPB1" w:char="F091"/>
      </w:r>
      <w:r w:rsidRPr="00C464EA">
        <w:rPr>
          <w:rFonts w:ascii="Traditional Arabic" w:hAnsi="Traditional Arabic" w:cs="Traditional Arabic"/>
          <w:sz w:val="24"/>
          <w:szCs w:val="24"/>
          <w:rtl/>
        </w:rPr>
        <w:t xml:space="preserve"> </w:t>
      </w:r>
      <w:r w:rsidRPr="00C464EA">
        <w:rPr>
          <w:rFonts w:ascii="Traditional Arabic" w:hAnsi="Traditional Arabic" w:cs="Traditional Arabic"/>
          <w:sz w:val="24"/>
          <w:szCs w:val="24"/>
        </w:rPr>
        <w:sym w:font="HQPB5" w:char="F079"/>
      </w:r>
      <w:r w:rsidRPr="00C464EA">
        <w:rPr>
          <w:rFonts w:ascii="Traditional Arabic" w:hAnsi="Traditional Arabic" w:cs="Traditional Arabic"/>
          <w:sz w:val="24"/>
          <w:szCs w:val="24"/>
        </w:rPr>
        <w:sym w:font="HQPB1" w:char="F0EC"/>
      </w:r>
      <w:r w:rsidRPr="00C464EA">
        <w:rPr>
          <w:rFonts w:ascii="Traditional Arabic" w:hAnsi="Traditional Arabic" w:cs="Traditional Arabic"/>
          <w:sz w:val="24"/>
          <w:szCs w:val="24"/>
        </w:rPr>
        <w:sym w:font="HQPB5" w:char="F07C"/>
      </w:r>
      <w:r w:rsidRPr="00C464EA">
        <w:rPr>
          <w:rFonts w:ascii="Traditional Arabic" w:hAnsi="Traditional Arabic" w:cs="Traditional Arabic"/>
          <w:sz w:val="24"/>
          <w:szCs w:val="24"/>
        </w:rPr>
        <w:sym w:font="HQPB1" w:char="F0CA"/>
      </w:r>
      <w:r w:rsidRPr="00C464EA">
        <w:rPr>
          <w:rFonts w:ascii="Traditional Arabic" w:hAnsi="Traditional Arabic" w:cs="Traditional Arabic"/>
          <w:sz w:val="24"/>
          <w:szCs w:val="24"/>
        </w:rPr>
        <w:sym w:font="HQPB5" w:char="F075"/>
      </w:r>
      <w:r w:rsidRPr="00C464EA">
        <w:rPr>
          <w:rFonts w:ascii="Traditional Arabic" w:hAnsi="Traditional Arabic" w:cs="Traditional Arabic"/>
          <w:sz w:val="24"/>
          <w:szCs w:val="24"/>
        </w:rPr>
        <w:sym w:font="HQPB2" w:char="F072"/>
      </w:r>
      <w:r w:rsidRPr="00C464EA">
        <w:rPr>
          <w:rFonts w:ascii="Traditional Arabic" w:hAnsi="Traditional Arabic" w:cs="Traditional Arabic"/>
          <w:sz w:val="24"/>
          <w:szCs w:val="24"/>
        </w:rPr>
        <w:sym w:font="HQPB5" w:char="F075"/>
      </w:r>
      <w:r w:rsidRPr="00C464EA">
        <w:rPr>
          <w:rFonts w:ascii="Traditional Arabic" w:hAnsi="Traditional Arabic" w:cs="Traditional Arabic"/>
          <w:sz w:val="24"/>
          <w:szCs w:val="24"/>
        </w:rPr>
        <w:sym w:font="HQPB2" w:char="F072"/>
      </w:r>
      <w:r w:rsidRPr="00C464EA">
        <w:rPr>
          <w:rFonts w:ascii="Traditional Arabic" w:hAnsi="Traditional Arabic" w:cs="Traditional Arabic"/>
          <w:sz w:val="24"/>
          <w:szCs w:val="24"/>
          <w:rtl/>
        </w:rPr>
        <w:t xml:space="preserve"> </w:t>
      </w:r>
      <w:r w:rsidRPr="00C464EA">
        <w:rPr>
          <w:rFonts w:ascii="Traditional Arabic" w:hAnsi="Traditional Arabic" w:cs="Traditional Arabic"/>
          <w:sz w:val="24"/>
          <w:szCs w:val="24"/>
        </w:rPr>
        <w:sym w:font="HQPB5" w:char="F09A"/>
      </w:r>
      <w:r w:rsidRPr="00C464EA">
        <w:rPr>
          <w:rFonts w:ascii="Traditional Arabic" w:hAnsi="Traditional Arabic" w:cs="Traditional Arabic"/>
          <w:sz w:val="24"/>
          <w:szCs w:val="24"/>
        </w:rPr>
        <w:sym w:font="HQPB2" w:char="F063"/>
      </w:r>
      <w:r w:rsidRPr="00C464EA">
        <w:rPr>
          <w:rFonts w:ascii="Traditional Arabic" w:hAnsi="Traditional Arabic" w:cs="Traditional Arabic"/>
          <w:sz w:val="24"/>
          <w:szCs w:val="24"/>
        </w:rPr>
        <w:sym w:font="HQPB1" w:char="F023"/>
      </w:r>
      <w:r w:rsidRPr="00C464EA">
        <w:rPr>
          <w:rFonts w:ascii="Traditional Arabic" w:hAnsi="Traditional Arabic" w:cs="Traditional Arabic"/>
          <w:sz w:val="24"/>
          <w:szCs w:val="24"/>
        </w:rPr>
        <w:sym w:font="HQPB5" w:char="F075"/>
      </w:r>
      <w:r w:rsidRPr="00C464EA">
        <w:rPr>
          <w:rFonts w:ascii="Traditional Arabic" w:hAnsi="Traditional Arabic" w:cs="Traditional Arabic"/>
          <w:sz w:val="24"/>
          <w:szCs w:val="24"/>
        </w:rPr>
        <w:sym w:font="HQPB1" w:char="F094"/>
      </w:r>
      <w:r w:rsidRPr="00C464EA">
        <w:rPr>
          <w:rFonts w:ascii="Traditional Arabic" w:hAnsi="Traditional Arabic" w:cs="Traditional Arabic"/>
          <w:sz w:val="24"/>
          <w:szCs w:val="24"/>
        </w:rPr>
        <w:sym w:font="HQPB2" w:char="F08D"/>
      </w:r>
      <w:r w:rsidRPr="00C464EA">
        <w:rPr>
          <w:rFonts w:ascii="Traditional Arabic" w:hAnsi="Traditional Arabic" w:cs="Traditional Arabic"/>
          <w:sz w:val="24"/>
          <w:szCs w:val="24"/>
        </w:rPr>
        <w:sym w:font="HQPB4" w:char="F0CF"/>
      </w:r>
      <w:r w:rsidRPr="00C464EA">
        <w:rPr>
          <w:rFonts w:ascii="Traditional Arabic" w:hAnsi="Traditional Arabic" w:cs="Traditional Arabic"/>
          <w:sz w:val="24"/>
          <w:szCs w:val="24"/>
        </w:rPr>
        <w:sym w:font="HQPB2" w:char="F04A"/>
      </w:r>
      <w:r w:rsidRPr="00C464EA">
        <w:rPr>
          <w:rFonts w:ascii="Traditional Arabic" w:hAnsi="Traditional Arabic" w:cs="Traditional Arabic"/>
          <w:sz w:val="24"/>
          <w:szCs w:val="24"/>
        </w:rPr>
        <w:sym w:font="HQPB4" w:char="F0F8"/>
      </w:r>
      <w:r w:rsidRPr="00C464EA">
        <w:rPr>
          <w:rFonts w:ascii="Traditional Arabic" w:hAnsi="Traditional Arabic" w:cs="Traditional Arabic"/>
          <w:sz w:val="24"/>
          <w:szCs w:val="24"/>
        </w:rPr>
        <w:sym w:font="HQPB2" w:char="F039"/>
      </w:r>
      <w:r w:rsidRPr="00C464EA">
        <w:rPr>
          <w:rFonts w:ascii="Traditional Arabic" w:hAnsi="Traditional Arabic" w:cs="Traditional Arabic"/>
          <w:sz w:val="24"/>
          <w:szCs w:val="24"/>
        </w:rPr>
        <w:sym w:font="HQPB5" w:char="F024"/>
      </w:r>
      <w:r w:rsidRPr="00C464EA">
        <w:rPr>
          <w:rFonts w:ascii="Traditional Arabic" w:hAnsi="Traditional Arabic" w:cs="Traditional Arabic"/>
          <w:sz w:val="24"/>
          <w:szCs w:val="24"/>
        </w:rPr>
        <w:sym w:font="HQPB1" w:char="F023"/>
      </w:r>
      <w:r w:rsidRPr="00C464EA">
        <w:rPr>
          <w:rFonts w:ascii="Traditional Arabic" w:hAnsi="Traditional Arabic" w:cs="Traditional Arabic"/>
          <w:sz w:val="24"/>
          <w:szCs w:val="24"/>
          <w:rtl/>
        </w:rPr>
        <w:t xml:space="preserve"> </w:t>
      </w:r>
      <w:r w:rsidRPr="00C464EA">
        <w:rPr>
          <w:rFonts w:ascii="Traditional Arabic" w:hAnsi="Traditional Arabic" w:cs="Traditional Arabic"/>
          <w:sz w:val="24"/>
          <w:szCs w:val="24"/>
        </w:rPr>
        <w:sym w:font="HQPB2" w:char="F0C7"/>
      </w:r>
      <w:r w:rsidRPr="00C464EA">
        <w:rPr>
          <w:rFonts w:ascii="Traditional Arabic" w:hAnsi="Traditional Arabic" w:cs="Traditional Arabic"/>
          <w:sz w:val="24"/>
          <w:szCs w:val="24"/>
        </w:rPr>
        <w:sym w:font="HQPB2" w:char="F0D0"/>
      </w:r>
      <w:r w:rsidRPr="00C464EA">
        <w:rPr>
          <w:rFonts w:ascii="Traditional Arabic" w:hAnsi="Traditional Arabic" w:cs="Traditional Arabic"/>
          <w:sz w:val="24"/>
          <w:szCs w:val="24"/>
        </w:rPr>
        <w:sym w:font="HQPB2" w:char="F0C8"/>
      </w:r>
      <w:r w:rsidRPr="00C464EA">
        <w:rPr>
          <w:rFonts w:ascii="Traditional Arabic" w:hAnsi="Traditional Arabic" w:cs="Traditional Arabic"/>
          <w:sz w:val="24"/>
          <w:szCs w:val="24"/>
          <w:rtl/>
        </w:rPr>
        <w:t xml:space="preserve">   </w:t>
      </w:r>
      <w:r w:rsidRPr="00C464EA">
        <w:rPr>
          <w:rFonts w:ascii="Traditional Arabic" w:hAnsi="Traditional Arabic" w:cs="Traditional Arabic"/>
          <w:sz w:val="24"/>
          <w:szCs w:val="24"/>
        </w:rPr>
        <w:sym w:font="HQPB5" w:char="F09E"/>
      </w:r>
      <w:r w:rsidRPr="00C464EA">
        <w:rPr>
          <w:rFonts w:ascii="Traditional Arabic" w:hAnsi="Traditional Arabic" w:cs="Traditional Arabic"/>
          <w:sz w:val="24"/>
          <w:szCs w:val="24"/>
        </w:rPr>
        <w:sym w:font="HQPB2" w:char="F077"/>
      </w:r>
      <w:r w:rsidRPr="00C464EA">
        <w:rPr>
          <w:rFonts w:ascii="Traditional Arabic" w:hAnsi="Traditional Arabic" w:cs="Traditional Arabic"/>
          <w:sz w:val="24"/>
          <w:szCs w:val="24"/>
        </w:rPr>
        <w:sym w:font="HQPB5" w:char="F072"/>
      </w:r>
      <w:r w:rsidRPr="00C464EA">
        <w:rPr>
          <w:rFonts w:ascii="Traditional Arabic" w:hAnsi="Traditional Arabic" w:cs="Traditional Arabic"/>
          <w:sz w:val="24"/>
          <w:szCs w:val="24"/>
        </w:rPr>
        <w:sym w:font="HQPB1" w:char="F026"/>
      </w:r>
      <w:r w:rsidRPr="00C464EA">
        <w:rPr>
          <w:rFonts w:ascii="Traditional Arabic" w:hAnsi="Traditional Arabic" w:cs="Traditional Arabic"/>
          <w:sz w:val="24"/>
          <w:szCs w:val="24"/>
          <w:rtl/>
        </w:rPr>
        <w:t xml:space="preserve"> </w:t>
      </w:r>
      <w:r w:rsidRPr="00C464EA">
        <w:rPr>
          <w:rFonts w:ascii="Traditional Arabic" w:hAnsi="Traditional Arabic" w:cs="Traditional Arabic"/>
          <w:sz w:val="24"/>
          <w:szCs w:val="24"/>
        </w:rPr>
        <w:sym w:font="HQPB5" w:char="F028"/>
      </w:r>
      <w:r w:rsidRPr="00C464EA">
        <w:rPr>
          <w:rFonts w:ascii="Traditional Arabic" w:hAnsi="Traditional Arabic" w:cs="Traditional Arabic"/>
          <w:sz w:val="24"/>
          <w:szCs w:val="24"/>
        </w:rPr>
        <w:sym w:font="HQPB1" w:char="F023"/>
      </w:r>
      <w:r w:rsidRPr="00C464EA">
        <w:rPr>
          <w:rFonts w:ascii="Traditional Arabic" w:hAnsi="Traditional Arabic" w:cs="Traditional Arabic"/>
          <w:sz w:val="24"/>
          <w:szCs w:val="24"/>
        </w:rPr>
        <w:sym w:font="HQPB4" w:char="F0F6"/>
      </w:r>
      <w:r w:rsidRPr="00C464EA">
        <w:rPr>
          <w:rFonts w:ascii="Traditional Arabic" w:hAnsi="Traditional Arabic" w:cs="Traditional Arabic"/>
          <w:sz w:val="24"/>
          <w:szCs w:val="24"/>
        </w:rPr>
        <w:sym w:font="HQPB2" w:char="F071"/>
      </w:r>
      <w:r w:rsidRPr="00C464EA">
        <w:rPr>
          <w:rFonts w:ascii="Traditional Arabic" w:hAnsi="Traditional Arabic" w:cs="Traditional Arabic"/>
          <w:sz w:val="24"/>
          <w:szCs w:val="24"/>
        </w:rPr>
        <w:sym w:font="HQPB5" w:char="F074"/>
      </w:r>
      <w:r w:rsidRPr="00C464EA">
        <w:rPr>
          <w:rFonts w:ascii="Traditional Arabic" w:hAnsi="Traditional Arabic" w:cs="Traditional Arabic"/>
          <w:sz w:val="24"/>
          <w:szCs w:val="24"/>
        </w:rPr>
        <w:sym w:font="HQPB1" w:char="F0F3"/>
      </w:r>
      <w:r w:rsidRPr="00C464EA">
        <w:rPr>
          <w:rFonts w:ascii="Traditional Arabic" w:hAnsi="Traditional Arabic" w:cs="Traditional Arabic"/>
          <w:sz w:val="24"/>
          <w:szCs w:val="24"/>
        </w:rPr>
        <w:sym w:font="HQPB4" w:char="F0F4"/>
      </w:r>
      <w:r w:rsidRPr="00C464EA">
        <w:rPr>
          <w:rFonts w:ascii="Traditional Arabic" w:hAnsi="Traditional Arabic" w:cs="Traditional Arabic"/>
          <w:sz w:val="24"/>
          <w:szCs w:val="24"/>
        </w:rPr>
        <w:sym w:font="HQPB1" w:char="F0DC"/>
      </w:r>
      <w:r w:rsidRPr="00C464EA">
        <w:rPr>
          <w:rFonts w:ascii="Traditional Arabic" w:hAnsi="Traditional Arabic" w:cs="Traditional Arabic"/>
          <w:sz w:val="24"/>
          <w:szCs w:val="24"/>
        </w:rPr>
        <w:sym w:font="HQPB5" w:char="F073"/>
      </w:r>
      <w:r w:rsidRPr="00C464EA">
        <w:rPr>
          <w:rFonts w:ascii="Traditional Arabic" w:hAnsi="Traditional Arabic" w:cs="Traditional Arabic"/>
          <w:sz w:val="24"/>
          <w:szCs w:val="24"/>
        </w:rPr>
        <w:sym w:font="HQPB1" w:char="F03F"/>
      </w:r>
      <w:r w:rsidRPr="00C464EA">
        <w:rPr>
          <w:rFonts w:ascii="Traditional Arabic" w:hAnsi="Traditional Arabic" w:cs="Traditional Arabic"/>
          <w:sz w:val="24"/>
          <w:szCs w:val="24"/>
          <w:rtl/>
        </w:rPr>
        <w:t xml:space="preserve"> </w:t>
      </w:r>
      <w:r w:rsidRPr="00C464EA">
        <w:rPr>
          <w:rFonts w:ascii="Traditional Arabic" w:hAnsi="Traditional Arabic" w:cs="Traditional Arabic"/>
          <w:sz w:val="24"/>
          <w:szCs w:val="24"/>
        </w:rPr>
        <w:sym w:font="HQPB2" w:char="F092"/>
      </w:r>
      <w:r w:rsidRPr="00C464EA">
        <w:rPr>
          <w:rFonts w:ascii="Traditional Arabic" w:hAnsi="Traditional Arabic" w:cs="Traditional Arabic"/>
          <w:sz w:val="24"/>
          <w:szCs w:val="24"/>
        </w:rPr>
        <w:sym w:font="HQPB4" w:char="F0CE"/>
      </w:r>
      <w:r w:rsidRPr="00C464EA">
        <w:rPr>
          <w:rFonts w:ascii="Traditional Arabic" w:hAnsi="Traditional Arabic" w:cs="Traditional Arabic"/>
          <w:sz w:val="24"/>
          <w:szCs w:val="24"/>
        </w:rPr>
        <w:sym w:font="HQPB1" w:char="F0FB"/>
      </w:r>
      <w:r w:rsidRPr="00C464EA">
        <w:rPr>
          <w:rFonts w:ascii="Traditional Arabic" w:hAnsi="Traditional Arabic" w:cs="Traditional Arabic"/>
          <w:sz w:val="24"/>
          <w:szCs w:val="24"/>
          <w:rtl/>
        </w:rPr>
        <w:t xml:space="preserve"> </w:t>
      </w:r>
      <w:r w:rsidRPr="00C464EA">
        <w:rPr>
          <w:rFonts w:ascii="Traditional Arabic" w:hAnsi="Traditional Arabic" w:cs="Traditional Arabic"/>
          <w:sz w:val="24"/>
          <w:szCs w:val="24"/>
        </w:rPr>
        <w:sym w:font="HQPB4" w:char="F0C8"/>
      </w:r>
      <w:r w:rsidRPr="00C464EA">
        <w:rPr>
          <w:rFonts w:ascii="Traditional Arabic" w:hAnsi="Traditional Arabic" w:cs="Traditional Arabic"/>
          <w:sz w:val="24"/>
          <w:szCs w:val="24"/>
        </w:rPr>
        <w:sym w:font="HQPB2" w:char="F062"/>
      </w:r>
      <w:r w:rsidRPr="00C464EA">
        <w:rPr>
          <w:rFonts w:ascii="Traditional Arabic" w:hAnsi="Traditional Arabic" w:cs="Traditional Arabic"/>
          <w:sz w:val="24"/>
          <w:szCs w:val="24"/>
        </w:rPr>
        <w:sym w:font="HQPB1" w:char="F023"/>
      </w:r>
      <w:r w:rsidRPr="00C464EA">
        <w:rPr>
          <w:rFonts w:ascii="Traditional Arabic" w:hAnsi="Traditional Arabic" w:cs="Traditional Arabic"/>
          <w:sz w:val="24"/>
          <w:szCs w:val="24"/>
        </w:rPr>
        <w:sym w:font="HQPB5" w:char="F075"/>
      </w:r>
      <w:r w:rsidRPr="00C464EA">
        <w:rPr>
          <w:rFonts w:ascii="Traditional Arabic" w:hAnsi="Traditional Arabic" w:cs="Traditional Arabic"/>
          <w:sz w:val="24"/>
          <w:szCs w:val="24"/>
        </w:rPr>
        <w:sym w:font="HQPB1" w:char="F094"/>
      </w:r>
      <w:r w:rsidRPr="00C464EA">
        <w:rPr>
          <w:rFonts w:ascii="Traditional Arabic" w:hAnsi="Traditional Arabic" w:cs="Traditional Arabic"/>
          <w:sz w:val="24"/>
          <w:szCs w:val="24"/>
        </w:rPr>
        <w:sym w:font="HQPB2" w:char="F08D"/>
      </w:r>
      <w:r w:rsidRPr="00C464EA">
        <w:rPr>
          <w:rFonts w:ascii="Traditional Arabic" w:hAnsi="Traditional Arabic" w:cs="Traditional Arabic"/>
          <w:sz w:val="24"/>
          <w:szCs w:val="24"/>
        </w:rPr>
        <w:sym w:font="HQPB4" w:char="F0CF"/>
      </w:r>
      <w:r w:rsidRPr="00C464EA">
        <w:rPr>
          <w:rFonts w:ascii="Traditional Arabic" w:hAnsi="Traditional Arabic" w:cs="Traditional Arabic"/>
          <w:sz w:val="24"/>
          <w:szCs w:val="24"/>
        </w:rPr>
        <w:sym w:font="HQPB2" w:char="F04A"/>
      </w:r>
      <w:r w:rsidRPr="00C464EA">
        <w:rPr>
          <w:rFonts w:ascii="Traditional Arabic" w:hAnsi="Traditional Arabic" w:cs="Traditional Arabic"/>
          <w:sz w:val="24"/>
          <w:szCs w:val="24"/>
        </w:rPr>
        <w:sym w:font="HQPB4" w:char="F0F8"/>
      </w:r>
      <w:r w:rsidRPr="00C464EA">
        <w:rPr>
          <w:rFonts w:ascii="Traditional Arabic" w:hAnsi="Traditional Arabic" w:cs="Traditional Arabic"/>
          <w:sz w:val="24"/>
          <w:szCs w:val="24"/>
        </w:rPr>
        <w:sym w:font="HQPB2" w:char="F039"/>
      </w:r>
      <w:r w:rsidRPr="00C464EA">
        <w:rPr>
          <w:rFonts w:ascii="Traditional Arabic" w:hAnsi="Traditional Arabic" w:cs="Traditional Arabic"/>
          <w:sz w:val="24"/>
          <w:szCs w:val="24"/>
        </w:rPr>
        <w:sym w:font="HQPB5" w:char="F024"/>
      </w:r>
      <w:r w:rsidRPr="00C464EA">
        <w:rPr>
          <w:rFonts w:ascii="Traditional Arabic" w:hAnsi="Traditional Arabic" w:cs="Traditional Arabic"/>
          <w:sz w:val="24"/>
          <w:szCs w:val="24"/>
        </w:rPr>
        <w:sym w:font="HQPB1" w:char="F023"/>
      </w:r>
      <w:r w:rsidRPr="00C464EA">
        <w:rPr>
          <w:rFonts w:ascii="Traditional Arabic" w:hAnsi="Traditional Arabic" w:cs="Traditional Arabic"/>
          <w:sz w:val="24"/>
          <w:szCs w:val="24"/>
          <w:rtl/>
        </w:rPr>
        <w:t xml:space="preserve"> </w:t>
      </w:r>
      <w:r w:rsidRPr="00C464EA">
        <w:rPr>
          <w:rFonts w:ascii="Traditional Arabic" w:hAnsi="Traditional Arabic" w:cs="Traditional Arabic"/>
          <w:sz w:val="24"/>
          <w:szCs w:val="24"/>
        </w:rPr>
        <w:sym w:font="HQPB2" w:char="F0C7"/>
      </w:r>
      <w:r w:rsidRPr="00C464EA">
        <w:rPr>
          <w:rFonts w:ascii="Traditional Arabic" w:hAnsi="Traditional Arabic" w:cs="Traditional Arabic"/>
          <w:sz w:val="24"/>
          <w:szCs w:val="24"/>
        </w:rPr>
        <w:sym w:font="HQPB2" w:char="F0D1"/>
      </w:r>
      <w:r w:rsidRPr="00C464EA">
        <w:rPr>
          <w:rFonts w:ascii="Traditional Arabic" w:hAnsi="Traditional Arabic" w:cs="Traditional Arabic"/>
          <w:sz w:val="24"/>
          <w:szCs w:val="24"/>
        </w:rPr>
        <w:sym w:font="HQPB2" w:char="F0C8"/>
      </w:r>
      <w:r w:rsidRPr="00C464EA">
        <w:rPr>
          <w:rFonts w:ascii="Traditional Arabic" w:hAnsi="Traditional Arabic" w:cs="Traditional Arabic"/>
          <w:sz w:val="24"/>
          <w:szCs w:val="24"/>
          <w:rtl/>
        </w:rPr>
        <w:t xml:space="preserve">   </w:t>
      </w:r>
      <w:r w:rsidRPr="00C464EA">
        <w:rPr>
          <w:rFonts w:ascii="Traditional Arabic" w:hAnsi="Traditional Arabic" w:cs="Traditional Arabic"/>
          <w:sz w:val="24"/>
          <w:szCs w:val="24"/>
        </w:rPr>
        <w:sym w:font="HQPB5" w:char="F028"/>
      </w:r>
      <w:r w:rsidRPr="00C464EA">
        <w:rPr>
          <w:rFonts w:ascii="Traditional Arabic" w:hAnsi="Traditional Arabic" w:cs="Traditional Arabic"/>
          <w:sz w:val="24"/>
          <w:szCs w:val="24"/>
        </w:rPr>
        <w:sym w:font="HQPB1" w:char="F023"/>
      </w:r>
      <w:r w:rsidRPr="00C464EA">
        <w:rPr>
          <w:rFonts w:ascii="Traditional Arabic" w:hAnsi="Traditional Arabic" w:cs="Traditional Arabic"/>
          <w:sz w:val="24"/>
          <w:szCs w:val="24"/>
        </w:rPr>
        <w:sym w:font="HQPB2" w:char="F071"/>
      </w:r>
      <w:r w:rsidRPr="00C464EA">
        <w:rPr>
          <w:rFonts w:ascii="Traditional Arabic" w:hAnsi="Traditional Arabic" w:cs="Traditional Arabic"/>
          <w:sz w:val="24"/>
          <w:szCs w:val="24"/>
        </w:rPr>
        <w:sym w:font="HQPB4" w:char="F0DF"/>
      </w:r>
      <w:r w:rsidRPr="00C464EA">
        <w:rPr>
          <w:rFonts w:ascii="Traditional Arabic" w:hAnsi="Traditional Arabic" w:cs="Traditional Arabic"/>
          <w:sz w:val="24"/>
          <w:szCs w:val="24"/>
        </w:rPr>
        <w:sym w:font="HQPB2" w:char="F04A"/>
      </w:r>
      <w:r w:rsidRPr="00C464EA">
        <w:rPr>
          <w:rFonts w:ascii="Traditional Arabic" w:hAnsi="Traditional Arabic" w:cs="Traditional Arabic"/>
          <w:sz w:val="24"/>
          <w:szCs w:val="24"/>
        </w:rPr>
        <w:sym w:font="HQPB2" w:char="F08A"/>
      </w:r>
      <w:r w:rsidRPr="00C464EA">
        <w:rPr>
          <w:rFonts w:ascii="Traditional Arabic" w:hAnsi="Traditional Arabic" w:cs="Traditional Arabic"/>
          <w:sz w:val="24"/>
          <w:szCs w:val="24"/>
        </w:rPr>
        <w:sym w:font="HQPB4" w:char="F0CF"/>
      </w:r>
      <w:r w:rsidRPr="00C464EA">
        <w:rPr>
          <w:rFonts w:ascii="Traditional Arabic" w:hAnsi="Traditional Arabic" w:cs="Traditional Arabic"/>
          <w:sz w:val="24"/>
          <w:szCs w:val="24"/>
        </w:rPr>
        <w:sym w:font="HQPB2" w:char="F025"/>
      </w:r>
      <w:r w:rsidRPr="00C464EA">
        <w:rPr>
          <w:rFonts w:ascii="Traditional Arabic" w:hAnsi="Traditional Arabic" w:cs="Traditional Arabic"/>
          <w:sz w:val="24"/>
          <w:szCs w:val="24"/>
        </w:rPr>
        <w:sym w:font="HQPB5" w:char="F072"/>
      </w:r>
      <w:r w:rsidRPr="00C464EA">
        <w:rPr>
          <w:rFonts w:ascii="Traditional Arabic" w:hAnsi="Traditional Arabic" w:cs="Traditional Arabic"/>
          <w:sz w:val="24"/>
          <w:szCs w:val="24"/>
        </w:rPr>
        <w:sym w:font="HQPB1" w:char="F026"/>
      </w:r>
      <w:r w:rsidRPr="00C464EA">
        <w:rPr>
          <w:rFonts w:ascii="Traditional Arabic" w:hAnsi="Traditional Arabic" w:cs="Traditional Arabic"/>
          <w:sz w:val="24"/>
          <w:szCs w:val="24"/>
        </w:rPr>
        <w:sym w:font="HQPB5" w:char="F075"/>
      </w:r>
      <w:r w:rsidRPr="00C464EA">
        <w:rPr>
          <w:rFonts w:ascii="Traditional Arabic" w:hAnsi="Traditional Arabic" w:cs="Traditional Arabic"/>
          <w:sz w:val="24"/>
          <w:szCs w:val="24"/>
        </w:rPr>
        <w:sym w:font="HQPB2" w:char="F072"/>
      </w:r>
      <w:r w:rsidRPr="00C464EA">
        <w:rPr>
          <w:rFonts w:ascii="Traditional Arabic" w:hAnsi="Traditional Arabic" w:cs="Traditional Arabic"/>
          <w:sz w:val="24"/>
          <w:szCs w:val="24"/>
          <w:rtl/>
        </w:rPr>
        <w:t xml:space="preserve"> </w:t>
      </w:r>
      <w:r w:rsidRPr="00C464EA">
        <w:rPr>
          <w:rFonts w:ascii="Traditional Arabic" w:hAnsi="Traditional Arabic" w:cs="Traditional Arabic"/>
          <w:sz w:val="24"/>
          <w:szCs w:val="24"/>
        </w:rPr>
        <w:sym w:font="HQPB5" w:char="F09A"/>
      </w:r>
      <w:r w:rsidRPr="00C464EA">
        <w:rPr>
          <w:rFonts w:ascii="Traditional Arabic" w:hAnsi="Traditional Arabic" w:cs="Traditional Arabic"/>
          <w:sz w:val="24"/>
          <w:szCs w:val="24"/>
        </w:rPr>
        <w:sym w:font="HQPB2" w:char="F063"/>
      </w:r>
      <w:r w:rsidRPr="00C464EA">
        <w:rPr>
          <w:rFonts w:ascii="Traditional Arabic" w:hAnsi="Traditional Arabic" w:cs="Traditional Arabic"/>
          <w:sz w:val="24"/>
          <w:szCs w:val="24"/>
        </w:rPr>
        <w:sym w:font="HQPB4" w:char="F0F8"/>
      </w:r>
      <w:r w:rsidRPr="00C464EA">
        <w:rPr>
          <w:rFonts w:ascii="Traditional Arabic" w:hAnsi="Traditional Arabic" w:cs="Traditional Arabic"/>
          <w:sz w:val="24"/>
          <w:szCs w:val="24"/>
        </w:rPr>
        <w:sym w:font="HQPB1" w:char="F097"/>
      </w:r>
      <w:r w:rsidRPr="00C464EA">
        <w:rPr>
          <w:rFonts w:ascii="Traditional Arabic" w:hAnsi="Traditional Arabic" w:cs="Traditional Arabic"/>
          <w:sz w:val="24"/>
          <w:szCs w:val="24"/>
        </w:rPr>
        <w:sym w:font="HQPB5" w:char="F075"/>
      </w:r>
      <w:r w:rsidRPr="00C464EA">
        <w:rPr>
          <w:rFonts w:ascii="Traditional Arabic" w:hAnsi="Traditional Arabic" w:cs="Traditional Arabic"/>
          <w:sz w:val="24"/>
          <w:szCs w:val="24"/>
        </w:rPr>
        <w:sym w:font="HQPB2" w:char="F071"/>
      </w:r>
      <w:r w:rsidRPr="00C464EA">
        <w:rPr>
          <w:rFonts w:ascii="Traditional Arabic" w:hAnsi="Traditional Arabic" w:cs="Traditional Arabic"/>
          <w:sz w:val="24"/>
          <w:szCs w:val="24"/>
        </w:rPr>
        <w:sym w:font="HQPB4" w:char="F0F8"/>
      </w:r>
      <w:r w:rsidRPr="00C464EA">
        <w:rPr>
          <w:rFonts w:ascii="Traditional Arabic" w:hAnsi="Traditional Arabic" w:cs="Traditional Arabic"/>
          <w:sz w:val="24"/>
          <w:szCs w:val="24"/>
        </w:rPr>
        <w:sym w:font="HQPB2" w:char="F039"/>
      </w:r>
      <w:r w:rsidRPr="00C464EA">
        <w:rPr>
          <w:rFonts w:ascii="Traditional Arabic" w:hAnsi="Traditional Arabic" w:cs="Traditional Arabic"/>
          <w:sz w:val="24"/>
          <w:szCs w:val="24"/>
        </w:rPr>
        <w:sym w:font="HQPB5" w:char="F024"/>
      </w:r>
      <w:r w:rsidRPr="00C464EA">
        <w:rPr>
          <w:rFonts w:ascii="Traditional Arabic" w:hAnsi="Traditional Arabic" w:cs="Traditional Arabic"/>
          <w:sz w:val="24"/>
          <w:szCs w:val="24"/>
        </w:rPr>
        <w:sym w:font="HQPB1" w:char="F023"/>
      </w:r>
      <w:r w:rsidRPr="00C464EA">
        <w:rPr>
          <w:rFonts w:ascii="Traditional Arabic" w:hAnsi="Traditional Arabic" w:cs="Traditional Arabic"/>
          <w:sz w:val="24"/>
          <w:szCs w:val="24"/>
          <w:rtl/>
        </w:rPr>
        <w:t xml:space="preserve"> </w:t>
      </w:r>
      <w:r w:rsidRPr="00C464EA">
        <w:rPr>
          <w:rFonts w:ascii="Traditional Arabic" w:hAnsi="Traditional Arabic" w:cs="Traditional Arabic"/>
          <w:sz w:val="24"/>
          <w:szCs w:val="24"/>
        </w:rPr>
        <w:sym w:font="HQPB4" w:char="F0C5"/>
      </w:r>
      <w:r w:rsidRPr="00C464EA">
        <w:rPr>
          <w:rFonts w:ascii="Traditional Arabic" w:hAnsi="Traditional Arabic" w:cs="Traditional Arabic"/>
          <w:sz w:val="24"/>
          <w:szCs w:val="24"/>
        </w:rPr>
        <w:sym w:font="HQPB1" w:char="F0DD"/>
      </w:r>
      <w:r w:rsidRPr="00C464EA">
        <w:rPr>
          <w:rFonts w:ascii="Traditional Arabic" w:hAnsi="Traditional Arabic" w:cs="Traditional Arabic"/>
          <w:sz w:val="24"/>
          <w:szCs w:val="24"/>
        </w:rPr>
        <w:sym w:font="HQPB4" w:char="F0F3"/>
      </w:r>
      <w:r w:rsidRPr="00C464EA">
        <w:rPr>
          <w:rFonts w:ascii="Traditional Arabic" w:hAnsi="Traditional Arabic" w:cs="Traditional Arabic"/>
          <w:sz w:val="24"/>
          <w:szCs w:val="24"/>
        </w:rPr>
        <w:sym w:font="HQPB1" w:char="F0A1"/>
      </w:r>
      <w:r w:rsidRPr="00C464EA">
        <w:rPr>
          <w:rFonts w:ascii="Traditional Arabic" w:hAnsi="Traditional Arabic" w:cs="Traditional Arabic"/>
          <w:sz w:val="24"/>
          <w:szCs w:val="24"/>
        </w:rPr>
        <w:sym w:font="HQPB4" w:char="F0C9"/>
      </w:r>
      <w:r w:rsidRPr="00C464EA">
        <w:rPr>
          <w:rFonts w:ascii="Traditional Arabic" w:hAnsi="Traditional Arabic" w:cs="Traditional Arabic"/>
          <w:sz w:val="24"/>
          <w:szCs w:val="24"/>
        </w:rPr>
        <w:sym w:font="HQPB2" w:char="F029"/>
      </w:r>
      <w:r w:rsidRPr="00C464EA">
        <w:rPr>
          <w:rFonts w:ascii="Traditional Arabic" w:hAnsi="Traditional Arabic" w:cs="Traditional Arabic"/>
          <w:sz w:val="24"/>
          <w:szCs w:val="24"/>
        </w:rPr>
        <w:sym w:font="HQPB4" w:char="F0F8"/>
      </w:r>
      <w:r w:rsidRPr="00C464EA">
        <w:rPr>
          <w:rFonts w:ascii="Traditional Arabic" w:hAnsi="Traditional Arabic" w:cs="Traditional Arabic"/>
          <w:sz w:val="24"/>
          <w:szCs w:val="24"/>
        </w:rPr>
        <w:sym w:font="HQPB2" w:char="F039"/>
      </w:r>
      <w:r w:rsidRPr="00C464EA">
        <w:rPr>
          <w:rFonts w:ascii="Traditional Arabic" w:hAnsi="Traditional Arabic" w:cs="Traditional Arabic"/>
          <w:sz w:val="24"/>
          <w:szCs w:val="24"/>
        </w:rPr>
        <w:sym w:font="HQPB5" w:char="F024"/>
      </w:r>
      <w:r w:rsidRPr="00C464EA">
        <w:rPr>
          <w:rFonts w:ascii="Traditional Arabic" w:hAnsi="Traditional Arabic" w:cs="Traditional Arabic"/>
          <w:sz w:val="24"/>
          <w:szCs w:val="24"/>
        </w:rPr>
        <w:sym w:font="HQPB1" w:char="F024"/>
      </w:r>
      <w:r w:rsidRPr="00C464EA">
        <w:rPr>
          <w:rFonts w:ascii="Traditional Arabic" w:hAnsi="Traditional Arabic" w:cs="Traditional Arabic"/>
          <w:sz w:val="24"/>
          <w:szCs w:val="24"/>
        </w:rPr>
        <w:sym w:font="HQPB4" w:char="F0CE"/>
      </w:r>
      <w:r w:rsidRPr="00C464EA">
        <w:rPr>
          <w:rFonts w:ascii="Traditional Arabic" w:hAnsi="Traditional Arabic" w:cs="Traditional Arabic"/>
          <w:sz w:val="24"/>
          <w:szCs w:val="24"/>
        </w:rPr>
        <w:sym w:font="HQPB1" w:char="F02F"/>
      </w:r>
      <w:r w:rsidRPr="00C464EA">
        <w:rPr>
          <w:rFonts w:ascii="Traditional Arabic" w:hAnsi="Traditional Arabic" w:cs="Traditional Arabic"/>
          <w:sz w:val="24"/>
          <w:szCs w:val="24"/>
          <w:rtl/>
        </w:rPr>
        <w:t xml:space="preserve"> </w:t>
      </w:r>
      <w:r w:rsidRPr="00C464EA">
        <w:rPr>
          <w:rFonts w:ascii="Traditional Arabic" w:hAnsi="Traditional Arabic" w:cs="Traditional Arabic"/>
          <w:sz w:val="24"/>
          <w:szCs w:val="24"/>
        </w:rPr>
        <w:sym w:font="HQPB5" w:char="F09F"/>
      </w:r>
      <w:r w:rsidRPr="00C464EA">
        <w:rPr>
          <w:rFonts w:ascii="Traditional Arabic" w:hAnsi="Traditional Arabic" w:cs="Traditional Arabic"/>
          <w:sz w:val="24"/>
          <w:szCs w:val="24"/>
        </w:rPr>
        <w:sym w:font="HQPB2" w:char="F077"/>
      </w:r>
      <w:r w:rsidRPr="00C464EA">
        <w:rPr>
          <w:rFonts w:ascii="Traditional Arabic" w:hAnsi="Traditional Arabic" w:cs="Traditional Arabic"/>
          <w:sz w:val="24"/>
          <w:szCs w:val="24"/>
        </w:rPr>
        <w:sym w:font="HQPB5" w:char="F075"/>
      </w:r>
      <w:r w:rsidRPr="00C464EA">
        <w:rPr>
          <w:rFonts w:ascii="Traditional Arabic" w:hAnsi="Traditional Arabic" w:cs="Traditional Arabic"/>
          <w:sz w:val="24"/>
          <w:szCs w:val="24"/>
        </w:rPr>
        <w:sym w:font="HQPB2" w:char="F072"/>
      </w:r>
      <w:r w:rsidRPr="00C464EA">
        <w:rPr>
          <w:rFonts w:ascii="Traditional Arabic" w:hAnsi="Traditional Arabic" w:cs="Traditional Arabic"/>
          <w:sz w:val="24"/>
          <w:szCs w:val="24"/>
          <w:rtl/>
        </w:rPr>
        <w:t xml:space="preserve"> </w:t>
      </w:r>
      <w:r w:rsidRPr="00C464EA">
        <w:rPr>
          <w:rFonts w:ascii="Traditional Arabic" w:hAnsi="Traditional Arabic" w:cs="Traditional Arabic"/>
          <w:sz w:val="24"/>
          <w:szCs w:val="24"/>
        </w:rPr>
        <w:sym w:font="HQPB5" w:char="F028"/>
      </w:r>
      <w:r w:rsidRPr="00C464EA">
        <w:rPr>
          <w:rFonts w:ascii="Traditional Arabic" w:hAnsi="Traditional Arabic" w:cs="Traditional Arabic"/>
          <w:sz w:val="24"/>
          <w:szCs w:val="24"/>
        </w:rPr>
        <w:sym w:font="HQPB1" w:char="F023"/>
      </w:r>
      <w:r w:rsidRPr="00C464EA">
        <w:rPr>
          <w:rFonts w:ascii="Traditional Arabic" w:hAnsi="Traditional Arabic" w:cs="Traditional Arabic"/>
          <w:sz w:val="24"/>
          <w:szCs w:val="24"/>
        </w:rPr>
        <w:sym w:font="HQPB2" w:char="F072"/>
      </w:r>
      <w:r w:rsidRPr="00C464EA">
        <w:rPr>
          <w:rFonts w:ascii="Traditional Arabic" w:hAnsi="Traditional Arabic" w:cs="Traditional Arabic"/>
          <w:sz w:val="24"/>
          <w:szCs w:val="24"/>
        </w:rPr>
        <w:sym w:font="HQPB4" w:char="F0E7"/>
      </w:r>
      <w:r w:rsidRPr="00C464EA">
        <w:rPr>
          <w:rFonts w:ascii="Traditional Arabic" w:hAnsi="Traditional Arabic" w:cs="Traditional Arabic"/>
          <w:sz w:val="24"/>
          <w:szCs w:val="24"/>
        </w:rPr>
        <w:sym w:font="HQPB1" w:char="F08E"/>
      </w:r>
      <w:r w:rsidRPr="00C464EA">
        <w:rPr>
          <w:rFonts w:ascii="Traditional Arabic" w:hAnsi="Traditional Arabic" w:cs="Traditional Arabic"/>
          <w:sz w:val="24"/>
          <w:szCs w:val="24"/>
        </w:rPr>
        <w:sym w:font="HQPB4" w:char="F0C5"/>
      </w:r>
      <w:r w:rsidRPr="00C464EA">
        <w:rPr>
          <w:rFonts w:ascii="Traditional Arabic" w:hAnsi="Traditional Arabic" w:cs="Traditional Arabic"/>
          <w:sz w:val="24"/>
          <w:szCs w:val="24"/>
        </w:rPr>
        <w:sym w:font="HQPB1" w:char="F0A3"/>
      </w:r>
      <w:r w:rsidRPr="00C464EA">
        <w:rPr>
          <w:rFonts w:ascii="Traditional Arabic" w:hAnsi="Traditional Arabic" w:cs="Traditional Arabic"/>
          <w:sz w:val="24"/>
          <w:szCs w:val="24"/>
        </w:rPr>
        <w:sym w:font="HQPB4" w:char="F0F8"/>
      </w:r>
      <w:r w:rsidRPr="00C464EA">
        <w:rPr>
          <w:rFonts w:ascii="Traditional Arabic" w:hAnsi="Traditional Arabic" w:cs="Traditional Arabic"/>
          <w:sz w:val="24"/>
          <w:szCs w:val="24"/>
        </w:rPr>
        <w:sym w:font="HQPB1" w:char="F083"/>
      </w:r>
      <w:r w:rsidRPr="00C464EA">
        <w:rPr>
          <w:rFonts w:ascii="Traditional Arabic" w:hAnsi="Traditional Arabic" w:cs="Traditional Arabic"/>
          <w:sz w:val="24"/>
          <w:szCs w:val="24"/>
        </w:rPr>
        <w:sym w:font="HQPB4" w:char="F0E9"/>
      </w:r>
      <w:r w:rsidRPr="00C464EA">
        <w:rPr>
          <w:rFonts w:ascii="Traditional Arabic" w:hAnsi="Traditional Arabic" w:cs="Traditional Arabic"/>
          <w:sz w:val="24"/>
          <w:szCs w:val="24"/>
        </w:rPr>
        <w:sym w:font="HQPB1" w:char="F042"/>
      </w:r>
      <w:r w:rsidRPr="00C464EA">
        <w:rPr>
          <w:rFonts w:ascii="Traditional Arabic" w:hAnsi="Traditional Arabic" w:cs="Traditional Arabic"/>
          <w:sz w:val="24"/>
          <w:szCs w:val="24"/>
          <w:rtl/>
        </w:rPr>
        <w:t xml:space="preserve"> </w:t>
      </w:r>
      <w:r w:rsidRPr="00C464EA">
        <w:rPr>
          <w:rFonts w:ascii="Traditional Arabic" w:hAnsi="Traditional Arabic" w:cs="Traditional Arabic"/>
          <w:sz w:val="24"/>
          <w:szCs w:val="24"/>
        </w:rPr>
        <w:sym w:font="HQPB5" w:char="F074"/>
      </w:r>
      <w:r w:rsidRPr="00C464EA">
        <w:rPr>
          <w:rFonts w:ascii="Traditional Arabic" w:hAnsi="Traditional Arabic" w:cs="Traditional Arabic"/>
          <w:sz w:val="24"/>
          <w:szCs w:val="24"/>
        </w:rPr>
        <w:sym w:font="HQPB2" w:char="F062"/>
      </w:r>
      <w:r w:rsidRPr="00C464EA">
        <w:rPr>
          <w:rFonts w:ascii="Traditional Arabic" w:hAnsi="Traditional Arabic" w:cs="Traditional Arabic"/>
          <w:sz w:val="24"/>
          <w:szCs w:val="24"/>
        </w:rPr>
        <w:sym w:font="HQPB1" w:char="F023"/>
      </w:r>
      <w:r w:rsidRPr="00C464EA">
        <w:rPr>
          <w:rFonts w:ascii="Traditional Arabic" w:hAnsi="Traditional Arabic" w:cs="Traditional Arabic"/>
          <w:sz w:val="24"/>
          <w:szCs w:val="24"/>
        </w:rPr>
        <w:sym w:font="HQPB5" w:char="F075"/>
      </w:r>
      <w:r w:rsidRPr="00C464EA">
        <w:rPr>
          <w:rFonts w:ascii="Traditional Arabic" w:hAnsi="Traditional Arabic" w:cs="Traditional Arabic"/>
          <w:sz w:val="24"/>
          <w:szCs w:val="24"/>
        </w:rPr>
        <w:sym w:font="HQPB1" w:char="F094"/>
      </w:r>
      <w:r w:rsidRPr="00C464EA">
        <w:rPr>
          <w:rFonts w:ascii="Traditional Arabic" w:hAnsi="Traditional Arabic" w:cs="Traditional Arabic"/>
          <w:sz w:val="24"/>
          <w:szCs w:val="24"/>
        </w:rPr>
        <w:sym w:font="HQPB2" w:char="F08D"/>
      </w:r>
      <w:r w:rsidRPr="00C464EA">
        <w:rPr>
          <w:rFonts w:ascii="Traditional Arabic" w:hAnsi="Traditional Arabic" w:cs="Traditional Arabic"/>
          <w:sz w:val="24"/>
          <w:szCs w:val="24"/>
        </w:rPr>
        <w:sym w:font="HQPB4" w:char="F0CF"/>
      </w:r>
      <w:r w:rsidRPr="00C464EA">
        <w:rPr>
          <w:rFonts w:ascii="Traditional Arabic" w:hAnsi="Traditional Arabic" w:cs="Traditional Arabic"/>
          <w:sz w:val="24"/>
          <w:szCs w:val="24"/>
        </w:rPr>
        <w:sym w:font="HQPB2" w:char="F04A"/>
      </w:r>
      <w:r w:rsidRPr="00C464EA">
        <w:rPr>
          <w:rFonts w:ascii="Traditional Arabic" w:hAnsi="Traditional Arabic" w:cs="Traditional Arabic"/>
          <w:sz w:val="24"/>
          <w:szCs w:val="24"/>
        </w:rPr>
        <w:sym w:font="HQPB4" w:char="F0F8"/>
      </w:r>
      <w:r w:rsidRPr="00C464EA">
        <w:rPr>
          <w:rFonts w:ascii="Traditional Arabic" w:hAnsi="Traditional Arabic" w:cs="Traditional Arabic"/>
          <w:sz w:val="24"/>
          <w:szCs w:val="24"/>
        </w:rPr>
        <w:sym w:font="HQPB2" w:char="F039"/>
      </w:r>
      <w:r w:rsidRPr="00C464EA">
        <w:rPr>
          <w:rFonts w:ascii="Traditional Arabic" w:hAnsi="Traditional Arabic" w:cs="Traditional Arabic"/>
          <w:sz w:val="24"/>
          <w:szCs w:val="24"/>
        </w:rPr>
        <w:sym w:font="HQPB5" w:char="F024"/>
      </w:r>
      <w:r w:rsidRPr="00C464EA">
        <w:rPr>
          <w:rFonts w:ascii="Traditional Arabic" w:hAnsi="Traditional Arabic" w:cs="Traditional Arabic"/>
          <w:sz w:val="24"/>
          <w:szCs w:val="24"/>
        </w:rPr>
        <w:sym w:font="HQPB1" w:char="F023"/>
      </w:r>
      <w:r w:rsidRPr="00C464EA">
        <w:rPr>
          <w:rFonts w:ascii="Traditional Arabic" w:hAnsi="Traditional Arabic" w:cs="Traditional Arabic"/>
          <w:sz w:val="24"/>
          <w:szCs w:val="24"/>
          <w:rtl/>
        </w:rPr>
        <w:t xml:space="preserve"> </w:t>
      </w:r>
      <w:r w:rsidRPr="00C464EA">
        <w:rPr>
          <w:rFonts w:ascii="Traditional Arabic" w:hAnsi="Traditional Arabic" w:cs="Traditional Arabic"/>
          <w:sz w:val="24"/>
          <w:szCs w:val="24"/>
        </w:rPr>
        <w:sym w:font="HQPB2" w:char="F0C7"/>
      </w:r>
      <w:r w:rsidRPr="00C464EA">
        <w:rPr>
          <w:rFonts w:ascii="Traditional Arabic" w:hAnsi="Traditional Arabic" w:cs="Traditional Arabic"/>
          <w:sz w:val="24"/>
          <w:szCs w:val="24"/>
        </w:rPr>
        <w:sym w:font="HQPB2" w:char="F0D2"/>
      </w:r>
      <w:r w:rsidRPr="00C464EA">
        <w:rPr>
          <w:rFonts w:ascii="Traditional Arabic" w:hAnsi="Traditional Arabic" w:cs="Traditional Arabic"/>
          <w:sz w:val="24"/>
          <w:szCs w:val="24"/>
        </w:rPr>
        <w:sym w:font="HQPB2" w:char="F0C8"/>
      </w:r>
      <w:r>
        <w:rPr>
          <w:rFonts w:ascii="Traditional Arabic" w:hAnsi="Traditional Arabic" w:cs="Traditional Arabic" w:hint="cs"/>
          <w:sz w:val="32"/>
          <w:szCs w:val="32"/>
          <w:rtl/>
        </w:rPr>
        <w:t xml:space="preserve">)) </w:t>
      </w:r>
      <w:r w:rsidRPr="00D44FCB">
        <w:rPr>
          <w:rFonts w:ascii="Traditional Arabic" w:hAnsi="Traditional Arabic" w:cs="Traditional Arabic"/>
          <w:sz w:val="32"/>
          <w:szCs w:val="32"/>
          <w:rtl/>
        </w:rPr>
        <w:t>فيحصل من لفظ الميزان في هذه الآيات -بلا أدنى شك- الجناس المماثل انطلاقا مما ذكره السيوطي في استنباط ابن حجر.</w:t>
      </w:r>
    </w:p>
    <w:p w:rsidR="00F84FC0" w:rsidRDefault="00F84FC0" w:rsidP="00DF1806">
      <w:pPr>
        <w:pStyle w:val="ListParagraph"/>
        <w:autoSpaceDE w:val="0"/>
        <w:autoSpaceDN w:val="0"/>
        <w:bidi/>
        <w:adjustRightInd w:val="0"/>
        <w:spacing w:after="0"/>
        <w:ind w:left="49"/>
        <w:jc w:val="both"/>
        <w:rPr>
          <w:rFonts w:ascii="Traditional Arabic" w:hAnsi="Traditional Arabic" w:cs="Traditional Arabic"/>
          <w:sz w:val="32"/>
          <w:szCs w:val="32"/>
          <w:rtl/>
        </w:rPr>
      </w:pPr>
      <w:r w:rsidRPr="00D44FCB">
        <w:rPr>
          <w:rFonts w:ascii="Traditional Arabic" w:hAnsi="Traditional Arabic" w:cs="Traditional Arabic"/>
          <w:sz w:val="32"/>
          <w:szCs w:val="32"/>
          <w:rtl/>
        </w:rPr>
        <w:tab/>
      </w:r>
      <w:r w:rsidRPr="00A21C34">
        <w:rPr>
          <w:rFonts w:ascii="Traditional Arabic" w:hAnsi="Traditional Arabic" w:cs="Traditional Arabic" w:hint="cs"/>
          <w:sz w:val="32"/>
          <w:szCs w:val="32"/>
          <w:rtl/>
        </w:rPr>
        <w:tab/>
      </w:r>
    </w:p>
    <w:p w:rsidR="00E9467D" w:rsidRPr="00DF1806" w:rsidRDefault="00E9467D" w:rsidP="00E9467D">
      <w:pPr>
        <w:pStyle w:val="ListParagraph"/>
        <w:autoSpaceDE w:val="0"/>
        <w:autoSpaceDN w:val="0"/>
        <w:bidi/>
        <w:adjustRightInd w:val="0"/>
        <w:spacing w:after="0"/>
        <w:ind w:left="49"/>
        <w:jc w:val="both"/>
        <w:rPr>
          <w:rFonts w:ascii="Traditional Arabic" w:hAnsi="Traditional Arabic" w:cs="Traditional Arabic"/>
          <w:sz w:val="32"/>
          <w:szCs w:val="32"/>
          <w:rtl/>
        </w:rPr>
      </w:pPr>
    </w:p>
    <w:p w:rsidR="00F84FC0" w:rsidRPr="00DF1806" w:rsidRDefault="00F84FC0" w:rsidP="00DF1806">
      <w:pPr>
        <w:pStyle w:val="ListParagraph"/>
        <w:numPr>
          <w:ilvl w:val="0"/>
          <w:numId w:val="31"/>
        </w:numPr>
        <w:autoSpaceDE w:val="0"/>
        <w:autoSpaceDN w:val="0"/>
        <w:bidi/>
        <w:adjustRightInd w:val="0"/>
        <w:spacing w:after="0"/>
        <w:ind w:left="333"/>
        <w:jc w:val="both"/>
        <w:rPr>
          <w:rFonts w:ascii="Traditional Arabic" w:hAnsi="Traditional Arabic" w:cs="Traditional Arabic"/>
          <w:sz w:val="32"/>
          <w:szCs w:val="32"/>
        </w:rPr>
      </w:pPr>
      <w:bookmarkStart w:id="1" w:name="_Toc520794863"/>
      <w:bookmarkStart w:id="2" w:name="_Toc520796639"/>
      <w:r w:rsidRPr="00DF1806">
        <w:rPr>
          <w:rStyle w:val="Heading3Char"/>
          <w:rFonts w:ascii="Traditional Arabic" w:hAnsi="Traditional Arabic" w:cs="Traditional Arabic" w:hint="cs"/>
          <w:color w:val="auto"/>
          <w:sz w:val="32"/>
          <w:szCs w:val="32"/>
          <w:rtl/>
        </w:rPr>
        <w:lastRenderedPageBreak/>
        <w:t>براعة الاستهلال</w:t>
      </w:r>
      <w:bookmarkEnd w:id="1"/>
      <w:bookmarkEnd w:id="2"/>
      <w:r w:rsidRPr="00DF1806">
        <w:rPr>
          <w:rFonts w:ascii="Traditional Arabic" w:hAnsi="Traditional Arabic" w:cs="Traditional Arabic" w:hint="cs"/>
          <w:sz w:val="32"/>
          <w:szCs w:val="32"/>
          <w:rtl/>
        </w:rPr>
        <w:t xml:space="preserve"> </w:t>
      </w:r>
    </w:p>
    <w:p w:rsidR="00F84FC0" w:rsidRPr="000C5477" w:rsidRDefault="00F84FC0" w:rsidP="009655E6">
      <w:pPr>
        <w:pStyle w:val="ListParagraph"/>
        <w:autoSpaceDE w:val="0"/>
        <w:autoSpaceDN w:val="0"/>
        <w:bidi/>
        <w:adjustRightInd w:val="0"/>
        <w:spacing w:after="0"/>
        <w:ind w:left="49" w:firstLine="284"/>
        <w:jc w:val="both"/>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ab/>
        <w:t xml:space="preserve">وهي ما يشير إليها البقاعي بقوله </w:t>
      </w:r>
      <w:r w:rsidRPr="000C5477">
        <w:rPr>
          <w:rFonts w:ascii="Traditional Arabic" w:hAnsi="Traditional Arabic" w:cs="Traditional Arabic" w:hint="cs"/>
          <w:color w:val="000000"/>
          <w:sz w:val="32"/>
          <w:szCs w:val="32"/>
          <w:rtl/>
        </w:rPr>
        <w:t>في تفسيره: وصدرها (أي سورة الرحمن) بالاسم الدال على عموم الرحمة براعة للاستهلال</w:t>
      </w:r>
      <w:r w:rsidR="00DF1806">
        <w:rPr>
          <w:rFonts w:ascii="Traditional Arabic" w:hAnsi="Traditional Arabic" w:cs="Traditional Arabic" w:hint="cs"/>
          <w:color w:val="000000"/>
          <w:sz w:val="32"/>
          <w:szCs w:val="32"/>
          <w:rtl/>
        </w:rPr>
        <w:t>.</w:t>
      </w:r>
      <w:r>
        <w:rPr>
          <w:rStyle w:val="FootnoteReference"/>
          <w:rFonts w:ascii="Traditional Arabic" w:hAnsi="Traditional Arabic" w:cs="Traditional Arabic"/>
          <w:color w:val="000000"/>
          <w:sz w:val="32"/>
          <w:szCs w:val="32"/>
          <w:rtl/>
        </w:rPr>
        <w:footnoteReference w:id="18"/>
      </w:r>
      <w:r w:rsidR="009655E6">
        <w:rPr>
          <w:rFonts w:ascii="Traditional Arabic" w:hAnsi="Traditional Arabic" w:cs="Traditional Arabic" w:hint="cs"/>
          <w:color w:val="000000"/>
          <w:sz w:val="32"/>
          <w:szCs w:val="32"/>
          <w:rtl/>
        </w:rPr>
        <w:t xml:space="preserve"> و</w:t>
      </w:r>
      <w:r w:rsidRPr="000C5477">
        <w:rPr>
          <w:rFonts w:ascii="Traditional Arabic" w:hAnsi="Traditional Arabic" w:cs="Traditional Arabic" w:hint="cs"/>
          <w:color w:val="000000"/>
          <w:sz w:val="32"/>
          <w:szCs w:val="32"/>
          <w:rtl/>
        </w:rPr>
        <w:t>براعة الاس</w:t>
      </w:r>
      <w:r w:rsidR="009655E6">
        <w:rPr>
          <w:rFonts w:ascii="Traditional Arabic" w:hAnsi="Traditional Arabic" w:cs="Traditional Arabic" w:hint="cs"/>
          <w:color w:val="000000"/>
          <w:sz w:val="32"/>
          <w:szCs w:val="32"/>
          <w:rtl/>
        </w:rPr>
        <w:t>تهلال من المحسنات اللفظية.</w:t>
      </w:r>
    </w:p>
    <w:p w:rsidR="00F84FC0" w:rsidRDefault="00D42D00" w:rsidP="00D42D00">
      <w:pPr>
        <w:pStyle w:val="ListParagraph"/>
        <w:autoSpaceDE w:val="0"/>
        <w:autoSpaceDN w:val="0"/>
        <w:bidi/>
        <w:adjustRightInd w:val="0"/>
        <w:spacing w:after="0"/>
        <w:ind w:left="49"/>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ab/>
      </w:r>
      <w:r w:rsidR="00F84FC0">
        <w:rPr>
          <w:rFonts w:ascii="Traditional Arabic" w:hAnsi="Traditional Arabic" w:cs="Traditional Arabic" w:hint="cs"/>
          <w:color w:val="000000"/>
          <w:sz w:val="32"/>
          <w:szCs w:val="32"/>
          <w:rtl/>
        </w:rPr>
        <w:t>قال السيوطي:</w:t>
      </w:r>
      <w:r>
        <w:rPr>
          <w:rFonts w:ascii="Traditional Arabic" w:hAnsi="Traditional Arabic" w:cs="Traditional Arabic" w:hint="cs"/>
          <w:color w:val="000000"/>
          <w:sz w:val="32"/>
          <w:szCs w:val="32"/>
          <w:rtl/>
        </w:rPr>
        <w:t xml:space="preserve"> </w:t>
      </w:r>
      <w:r w:rsidR="00F84FC0">
        <w:rPr>
          <w:rFonts w:ascii="Traditional Arabic" w:hAnsi="Traditional Arabic" w:cs="Traditional Arabic" w:hint="cs"/>
          <w:color w:val="000000"/>
          <w:sz w:val="32"/>
          <w:szCs w:val="32"/>
          <w:rtl/>
        </w:rPr>
        <w:t>ينبغي للمتكلم شاعرا كان أم كاتبا أن يتأنق في مواضع هي محل تشوف النفوس ويبالغ في تحسينها بأعذب لفظ وأجزله وأرقه وأسلسه وأحسنه نظما وسبكا وأصحه معنى وأوضحه وأخلاه من التعقيد ومن التقديم والتأخير الملبس أو الذي لا يناسبو أحدها الابتداء</w:t>
      </w:r>
      <w:r w:rsidR="00660981">
        <w:rPr>
          <w:rFonts w:ascii="Traditional Arabic" w:hAnsi="Traditional Arabic" w:cs="Traditional Arabic" w:hint="cs"/>
          <w:color w:val="000000"/>
          <w:sz w:val="32"/>
          <w:szCs w:val="32"/>
          <w:rtl/>
        </w:rPr>
        <w:t>،</w:t>
      </w:r>
      <w:r w:rsidR="00F84FC0">
        <w:rPr>
          <w:rFonts w:ascii="Traditional Arabic" w:hAnsi="Traditional Arabic" w:cs="Traditional Arabic" w:hint="cs"/>
          <w:color w:val="000000"/>
          <w:sz w:val="32"/>
          <w:szCs w:val="32"/>
          <w:rtl/>
        </w:rPr>
        <w:t xml:space="preserve"> لأنه أول ما يقرع السمع</w:t>
      </w:r>
      <w:r w:rsidR="00660981">
        <w:rPr>
          <w:rFonts w:ascii="Traditional Arabic" w:hAnsi="Traditional Arabic" w:cs="Traditional Arabic" w:hint="cs"/>
          <w:color w:val="000000"/>
          <w:sz w:val="32"/>
          <w:szCs w:val="32"/>
          <w:rtl/>
        </w:rPr>
        <w:t>،</w:t>
      </w:r>
      <w:r w:rsidR="00F84FC0">
        <w:rPr>
          <w:rFonts w:ascii="Traditional Arabic" w:hAnsi="Traditional Arabic" w:cs="Traditional Arabic" w:hint="cs"/>
          <w:color w:val="000000"/>
          <w:sz w:val="32"/>
          <w:szCs w:val="32"/>
          <w:rtl/>
        </w:rPr>
        <w:t xml:space="preserve"> فإن كان محررا أقبل السامع على الكلام ووعاه</w:t>
      </w:r>
      <w:r w:rsidR="00660981">
        <w:rPr>
          <w:rFonts w:ascii="Traditional Arabic" w:hAnsi="Traditional Arabic" w:cs="Traditional Arabic" w:hint="cs"/>
          <w:color w:val="000000"/>
          <w:sz w:val="32"/>
          <w:szCs w:val="32"/>
          <w:rtl/>
        </w:rPr>
        <w:t>،</w:t>
      </w:r>
      <w:r w:rsidR="00F84FC0">
        <w:rPr>
          <w:rFonts w:ascii="Traditional Arabic" w:hAnsi="Traditional Arabic" w:cs="Traditional Arabic" w:hint="cs"/>
          <w:color w:val="000000"/>
          <w:sz w:val="32"/>
          <w:szCs w:val="32"/>
          <w:rtl/>
        </w:rPr>
        <w:t xml:space="preserve"> وإلا أعرض عنه ولو كان الباقي في نهاية الحسن</w:t>
      </w:r>
      <w:r w:rsidR="00E43B13">
        <w:rPr>
          <w:rFonts w:ascii="Traditional Arabic" w:hAnsi="Traditional Arabic" w:cs="Traditional Arabic" w:hint="cs"/>
          <w:color w:val="000000"/>
          <w:sz w:val="32"/>
          <w:szCs w:val="32"/>
          <w:rtl/>
        </w:rPr>
        <w:t>...</w:t>
      </w:r>
      <w:r w:rsidR="00F84FC0">
        <w:rPr>
          <w:rStyle w:val="FootnoteReference"/>
          <w:rFonts w:ascii="Traditional Arabic" w:hAnsi="Traditional Arabic" w:cs="Traditional Arabic"/>
          <w:color w:val="000000"/>
          <w:sz w:val="32"/>
          <w:szCs w:val="32"/>
          <w:rtl/>
        </w:rPr>
        <w:footnoteReference w:id="19"/>
      </w:r>
    </w:p>
    <w:p w:rsidR="00F84FC0" w:rsidRDefault="00F84FC0" w:rsidP="00F84FC0">
      <w:pPr>
        <w:pStyle w:val="ListParagraph"/>
        <w:autoSpaceDE w:val="0"/>
        <w:autoSpaceDN w:val="0"/>
        <w:bidi/>
        <w:adjustRightInd w:val="0"/>
        <w:spacing w:after="0"/>
        <w:ind w:left="49"/>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ab/>
        <w:t>فكل من السيوطي والهاشمي ذكر حسن الابتداء أو براعة الاستهلال أو براعة المطلع في كتابيهما</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وكلاهما ذكره في قائمة المحسنات البديعية اللفظية</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وإن اختلاف الاسم الذي أتيا به هو اختلاف لفظي</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لأن المعنى الذي أراداه منه سِيَّانِ.</w:t>
      </w:r>
    </w:p>
    <w:p w:rsidR="00F84FC0" w:rsidRDefault="00F84FC0" w:rsidP="00F84FC0">
      <w:pPr>
        <w:pStyle w:val="ListParagraph"/>
        <w:autoSpaceDE w:val="0"/>
        <w:autoSpaceDN w:val="0"/>
        <w:bidi/>
        <w:adjustRightInd w:val="0"/>
        <w:spacing w:after="0"/>
        <w:ind w:left="49"/>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ab/>
        <w:t>فقوله تعالى: ((</w:t>
      </w:r>
      <w:r w:rsidRPr="00A85B95">
        <w:rPr>
          <w:rFonts w:ascii="Traditional Arabic" w:hAnsi="Traditional Arabic" w:cs="Traditional Arabic"/>
          <w:sz w:val="24"/>
          <w:szCs w:val="24"/>
        </w:rPr>
        <w:sym w:font="HQPB4" w:char="F0DF"/>
      </w:r>
      <w:r w:rsidRPr="00A85B95">
        <w:rPr>
          <w:rFonts w:ascii="Traditional Arabic" w:hAnsi="Traditional Arabic" w:cs="Traditional Arabic"/>
          <w:sz w:val="24"/>
          <w:szCs w:val="24"/>
        </w:rPr>
        <w:sym w:font="HQPB2" w:char="F060"/>
      </w:r>
      <w:r w:rsidRPr="00A85B95">
        <w:rPr>
          <w:rFonts w:ascii="Traditional Arabic" w:hAnsi="Traditional Arabic" w:cs="Traditional Arabic"/>
          <w:sz w:val="24"/>
          <w:szCs w:val="24"/>
        </w:rPr>
        <w:sym w:font="HQPB2" w:char="F0BB"/>
      </w:r>
      <w:r w:rsidRPr="00A85B95">
        <w:rPr>
          <w:rFonts w:ascii="Traditional Arabic" w:hAnsi="Traditional Arabic" w:cs="Traditional Arabic"/>
          <w:sz w:val="24"/>
          <w:szCs w:val="24"/>
        </w:rPr>
        <w:sym w:font="HQPB5" w:char="F06F"/>
      </w:r>
      <w:r w:rsidRPr="00A85B95">
        <w:rPr>
          <w:rFonts w:ascii="Traditional Arabic" w:hAnsi="Traditional Arabic" w:cs="Traditional Arabic"/>
          <w:sz w:val="24"/>
          <w:szCs w:val="24"/>
        </w:rPr>
        <w:sym w:font="HQPB2" w:char="F048"/>
      </w:r>
      <w:r w:rsidRPr="00A85B95">
        <w:rPr>
          <w:rFonts w:ascii="Traditional Arabic" w:hAnsi="Traditional Arabic" w:cs="Traditional Arabic"/>
          <w:sz w:val="24"/>
          <w:szCs w:val="24"/>
        </w:rPr>
        <w:sym w:font="HQPB4" w:char="F0F7"/>
      </w:r>
      <w:r w:rsidRPr="00A85B95">
        <w:rPr>
          <w:rFonts w:ascii="Traditional Arabic" w:hAnsi="Traditional Arabic" w:cs="Traditional Arabic"/>
          <w:sz w:val="24"/>
          <w:szCs w:val="24"/>
        </w:rPr>
        <w:sym w:font="HQPB1" w:char="F071"/>
      </w:r>
      <w:r w:rsidRPr="00A85B95">
        <w:rPr>
          <w:rFonts w:ascii="Traditional Arabic" w:hAnsi="Traditional Arabic" w:cs="Traditional Arabic"/>
          <w:sz w:val="24"/>
          <w:szCs w:val="24"/>
        </w:rPr>
        <w:sym w:font="HQPB4" w:char="F0A7"/>
      </w:r>
      <w:r w:rsidRPr="00A85B95">
        <w:rPr>
          <w:rFonts w:ascii="Traditional Arabic" w:hAnsi="Traditional Arabic" w:cs="Traditional Arabic"/>
          <w:sz w:val="24"/>
          <w:szCs w:val="24"/>
        </w:rPr>
        <w:sym w:font="HQPB1" w:char="F08D"/>
      </w:r>
      <w:r w:rsidRPr="00A85B95">
        <w:rPr>
          <w:rFonts w:ascii="Traditional Arabic" w:hAnsi="Traditional Arabic" w:cs="Traditional Arabic"/>
          <w:sz w:val="24"/>
          <w:szCs w:val="24"/>
        </w:rPr>
        <w:sym w:font="HQPB2" w:char="F039"/>
      </w:r>
      <w:r w:rsidRPr="00A85B95">
        <w:rPr>
          <w:rFonts w:ascii="Traditional Arabic" w:hAnsi="Traditional Arabic" w:cs="Traditional Arabic"/>
          <w:sz w:val="24"/>
          <w:szCs w:val="24"/>
        </w:rPr>
        <w:sym w:font="HQPB5" w:char="F024"/>
      </w:r>
      <w:r w:rsidRPr="00A85B95">
        <w:rPr>
          <w:rFonts w:ascii="Traditional Arabic" w:hAnsi="Traditional Arabic" w:cs="Traditional Arabic"/>
          <w:sz w:val="24"/>
          <w:szCs w:val="24"/>
        </w:rPr>
        <w:sym w:font="HQPB1" w:char="F023"/>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2" w:char="F0C7"/>
      </w:r>
      <w:r w:rsidRPr="00A85B95">
        <w:rPr>
          <w:rFonts w:ascii="Traditional Arabic" w:hAnsi="Traditional Arabic" w:cs="Traditional Arabic"/>
          <w:sz w:val="24"/>
          <w:szCs w:val="24"/>
        </w:rPr>
        <w:sym w:font="HQPB2" w:char="F0CA"/>
      </w:r>
      <w:r w:rsidRPr="00A85B95">
        <w:rPr>
          <w:rFonts w:ascii="Traditional Arabic" w:hAnsi="Traditional Arabic" w:cs="Traditional Arabic"/>
          <w:sz w:val="24"/>
          <w:szCs w:val="24"/>
        </w:rPr>
        <w:sym w:font="HQPB2" w:char="F0C8"/>
      </w:r>
      <w:r>
        <w:rPr>
          <w:rFonts w:ascii="Traditional Arabic" w:hAnsi="Traditional Arabic" w:cs="Traditional Arabic" w:hint="cs"/>
          <w:color w:val="000000"/>
          <w:sz w:val="32"/>
          <w:szCs w:val="32"/>
          <w:rtl/>
        </w:rPr>
        <w:t>)) في ابتداء سورة الرحمن يستخدم أسلوب براعة الاستهلال</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لأن جميع المباحث والمحاور التي بينها الله بعد هذا الافتتاح</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يتعلق بعموم الرحمة</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وقد دل قوله تعالى: ((</w:t>
      </w:r>
      <w:r w:rsidRPr="00A85B95">
        <w:rPr>
          <w:rFonts w:ascii="Traditional Arabic" w:hAnsi="Traditional Arabic" w:cs="Traditional Arabic"/>
          <w:sz w:val="24"/>
          <w:szCs w:val="24"/>
        </w:rPr>
        <w:sym w:font="HQPB4" w:char="F0DF"/>
      </w:r>
      <w:r w:rsidRPr="00A85B95">
        <w:rPr>
          <w:rFonts w:ascii="Traditional Arabic" w:hAnsi="Traditional Arabic" w:cs="Traditional Arabic"/>
          <w:sz w:val="24"/>
          <w:szCs w:val="24"/>
        </w:rPr>
        <w:sym w:font="HQPB2" w:char="F060"/>
      </w:r>
      <w:r w:rsidRPr="00A85B95">
        <w:rPr>
          <w:rFonts w:ascii="Traditional Arabic" w:hAnsi="Traditional Arabic" w:cs="Traditional Arabic"/>
          <w:sz w:val="24"/>
          <w:szCs w:val="24"/>
        </w:rPr>
        <w:sym w:font="HQPB2" w:char="F0BB"/>
      </w:r>
      <w:r w:rsidRPr="00A85B95">
        <w:rPr>
          <w:rFonts w:ascii="Traditional Arabic" w:hAnsi="Traditional Arabic" w:cs="Traditional Arabic"/>
          <w:sz w:val="24"/>
          <w:szCs w:val="24"/>
        </w:rPr>
        <w:sym w:font="HQPB5" w:char="F06F"/>
      </w:r>
      <w:r w:rsidRPr="00A85B95">
        <w:rPr>
          <w:rFonts w:ascii="Traditional Arabic" w:hAnsi="Traditional Arabic" w:cs="Traditional Arabic"/>
          <w:sz w:val="24"/>
          <w:szCs w:val="24"/>
        </w:rPr>
        <w:sym w:font="HQPB2" w:char="F048"/>
      </w:r>
      <w:r w:rsidRPr="00A85B95">
        <w:rPr>
          <w:rFonts w:ascii="Traditional Arabic" w:hAnsi="Traditional Arabic" w:cs="Traditional Arabic"/>
          <w:sz w:val="24"/>
          <w:szCs w:val="24"/>
        </w:rPr>
        <w:sym w:font="HQPB4" w:char="F0F7"/>
      </w:r>
      <w:r w:rsidRPr="00A85B95">
        <w:rPr>
          <w:rFonts w:ascii="Traditional Arabic" w:hAnsi="Traditional Arabic" w:cs="Traditional Arabic"/>
          <w:sz w:val="24"/>
          <w:szCs w:val="24"/>
        </w:rPr>
        <w:sym w:font="HQPB1" w:char="F071"/>
      </w:r>
      <w:r w:rsidRPr="00A85B95">
        <w:rPr>
          <w:rFonts w:ascii="Traditional Arabic" w:hAnsi="Traditional Arabic" w:cs="Traditional Arabic"/>
          <w:sz w:val="24"/>
          <w:szCs w:val="24"/>
        </w:rPr>
        <w:sym w:font="HQPB4" w:char="F0A7"/>
      </w:r>
      <w:r w:rsidRPr="00A85B95">
        <w:rPr>
          <w:rFonts w:ascii="Traditional Arabic" w:hAnsi="Traditional Arabic" w:cs="Traditional Arabic"/>
          <w:sz w:val="24"/>
          <w:szCs w:val="24"/>
        </w:rPr>
        <w:sym w:font="HQPB1" w:char="F08D"/>
      </w:r>
      <w:r w:rsidRPr="00A85B95">
        <w:rPr>
          <w:rFonts w:ascii="Traditional Arabic" w:hAnsi="Traditional Arabic" w:cs="Traditional Arabic"/>
          <w:sz w:val="24"/>
          <w:szCs w:val="24"/>
        </w:rPr>
        <w:sym w:font="HQPB2" w:char="F039"/>
      </w:r>
      <w:r w:rsidRPr="00A85B95">
        <w:rPr>
          <w:rFonts w:ascii="Traditional Arabic" w:hAnsi="Traditional Arabic" w:cs="Traditional Arabic"/>
          <w:sz w:val="24"/>
          <w:szCs w:val="24"/>
        </w:rPr>
        <w:sym w:font="HQPB5" w:char="F024"/>
      </w:r>
      <w:r w:rsidRPr="00A85B95">
        <w:rPr>
          <w:rFonts w:ascii="Traditional Arabic" w:hAnsi="Traditional Arabic" w:cs="Traditional Arabic"/>
          <w:sz w:val="24"/>
          <w:szCs w:val="24"/>
        </w:rPr>
        <w:sym w:font="HQPB1" w:char="F023"/>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2" w:char="F0C7"/>
      </w:r>
      <w:r w:rsidRPr="00A85B95">
        <w:rPr>
          <w:rFonts w:ascii="Traditional Arabic" w:hAnsi="Traditional Arabic" w:cs="Traditional Arabic"/>
          <w:sz w:val="24"/>
          <w:szCs w:val="24"/>
        </w:rPr>
        <w:sym w:font="HQPB2" w:char="F0CA"/>
      </w:r>
      <w:r w:rsidRPr="00A85B95">
        <w:rPr>
          <w:rFonts w:ascii="Traditional Arabic" w:hAnsi="Traditional Arabic" w:cs="Traditional Arabic"/>
          <w:sz w:val="24"/>
          <w:szCs w:val="24"/>
        </w:rPr>
        <w:sym w:font="HQPB2" w:char="F0C8"/>
      </w:r>
      <w:r>
        <w:rPr>
          <w:rFonts w:ascii="Traditional Arabic" w:hAnsi="Traditional Arabic" w:cs="Traditional Arabic" w:hint="cs"/>
          <w:color w:val="000000"/>
          <w:sz w:val="32"/>
          <w:szCs w:val="32"/>
          <w:rtl/>
        </w:rPr>
        <w:t>)) على جميع النعم المقصودة في سورة الرحمن.</w:t>
      </w:r>
    </w:p>
    <w:p w:rsidR="00F84FC0" w:rsidRPr="00B72DE8" w:rsidRDefault="00F84FC0" w:rsidP="00DF1806">
      <w:pPr>
        <w:pStyle w:val="ListParagraph"/>
        <w:numPr>
          <w:ilvl w:val="0"/>
          <w:numId w:val="31"/>
        </w:numPr>
        <w:autoSpaceDE w:val="0"/>
        <w:autoSpaceDN w:val="0"/>
        <w:bidi/>
        <w:adjustRightInd w:val="0"/>
        <w:spacing w:after="0"/>
        <w:ind w:left="333"/>
        <w:jc w:val="both"/>
        <w:rPr>
          <w:rFonts w:ascii="Traditional Arabic" w:hAnsi="Traditional Arabic" w:cs="Traditional Arabic"/>
          <w:b/>
          <w:bCs/>
          <w:color w:val="000000"/>
          <w:sz w:val="32"/>
          <w:szCs w:val="32"/>
        </w:rPr>
      </w:pPr>
      <w:r w:rsidRPr="00B72DE8">
        <w:rPr>
          <w:rFonts w:ascii="Traditional Arabic" w:hAnsi="Traditional Arabic" w:cs="Traditional Arabic" w:hint="cs"/>
          <w:b/>
          <w:bCs/>
          <w:sz w:val="32"/>
          <w:szCs w:val="32"/>
          <w:rtl/>
        </w:rPr>
        <w:t>وحسن الاختتام أو حسن الانتهاء أو حسن الختام</w:t>
      </w:r>
    </w:p>
    <w:p w:rsidR="00F84FC0" w:rsidRDefault="00F84FC0" w:rsidP="00F84FC0">
      <w:pPr>
        <w:pStyle w:val="ListParagraph"/>
        <w:autoSpaceDE w:val="0"/>
        <w:autoSpaceDN w:val="0"/>
        <w:bidi/>
        <w:adjustRightInd w:val="0"/>
        <w:spacing w:after="0"/>
        <w:ind w:left="769"/>
        <w:jc w:val="both"/>
        <w:rPr>
          <w:rFonts w:ascii="Traditional Arabic" w:hAnsi="Traditional Arabic" w:cs="Traditional Arabic"/>
          <w:sz w:val="32"/>
          <w:szCs w:val="32"/>
          <w:rtl/>
        </w:rPr>
      </w:pPr>
      <w:r>
        <w:rPr>
          <w:rFonts w:ascii="Traditional Arabic" w:hAnsi="Traditional Arabic" w:cs="Traditional Arabic" w:hint="cs"/>
          <w:sz w:val="32"/>
          <w:szCs w:val="32"/>
          <w:rtl/>
        </w:rPr>
        <w:t>قال السيوطي:</w:t>
      </w:r>
    </w:p>
    <w:tbl>
      <w:tblPr>
        <w:tblStyle w:val="TableGrid"/>
        <w:bidiVisual/>
        <w:tblW w:w="0" w:type="auto"/>
        <w:tblInd w:w="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8"/>
        <w:gridCol w:w="4220"/>
      </w:tblGrid>
      <w:tr w:rsidR="00F84FC0" w:rsidTr="00750BD9">
        <w:tc>
          <w:tcPr>
            <w:tcW w:w="4243" w:type="dxa"/>
          </w:tcPr>
          <w:p w:rsidR="00F84FC0" w:rsidRDefault="00F84FC0" w:rsidP="00750BD9">
            <w:pPr>
              <w:pStyle w:val="ListParagraph"/>
              <w:autoSpaceDE w:val="0"/>
              <w:autoSpaceDN w:val="0"/>
              <w:bidi/>
              <w:adjustRightInd w:val="0"/>
              <w:spacing w:line="276" w:lineRule="auto"/>
              <w:ind w:left="0"/>
              <w:jc w:val="center"/>
              <w:rPr>
                <w:rFonts w:ascii="Traditional Arabic" w:hAnsi="Traditional Arabic" w:cs="Traditional Arabic"/>
                <w:sz w:val="32"/>
                <w:szCs w:val="32"/>
                <w:rtl/>
              </w:rPr>
            </w:pPr>
            <w:r>
              <w:rPr>
                <w:rFonts w:ascii="Traditional Arabic" w:hAnsi="Traditional Arabic" w:cs="Traditional Arabic" w:hint="cs"/>
                <w:sz w:val="32"/>
                <w:szCs w:val="32"/>
                <w:rtl/>
              </w:rPr>
              <w:t>وإن يجئ في الانتهاء مؤذن</w:t>
            </w:r>
          </w:p>
        </w:tc>
        <w:tc>
          <w:tcPr>
            <w:tcW w:w="4244" w:type="dxa"/>
          </w:tcPr>
          <w:p w:rsidR="00F84FC0" w:rsidRDefault="00F84FC0" w:rsidP="00750BD9">
            <w:pPr>
              <w:pStyle w:val="ListParagraph"/>
              <w:autoSpaceDE w:val="0"/>
              <w:autoSpaceDN w:val="0"/>
              <w:bidi/>
              <w:adjustRightInd w:val="0"/>
              <w:spacing w:line="276" w:lineRule="auto"/>
              <w:ind w:left="0"/>
              <w:jc w:val="center"/>
              <w:rPr>
                <w:rFonts w:ascii="Traditional Arabic" w:hAnsi="Traditional Arabic" w:cs="Traditional Arabic"/>
                <w:sz w:val="32"/>
                <w:szCs w:val="32"/>
                <w:rtl/>
              </w:rPr>
            </w:pPr>
            <w:r>
              <w:rPr>
                <w:rFonts w:ascii="Traditional Arabic" w:hAnsi="Traditional Arabic" w:cs="Traditional Arabic" w:hint="cs"/>
                <w:sz w:val="32"/>
                <w:szCs w:val="32"/>
                <w:rtl/>
              </w:rPr>
              <w:t>بختمه فهو البليغ الأحسن</w:t>
            </w:r>
          </w:p>
        </w:tc>
      </w:tr>
    </w:tbl>
    <w:p w:rsidR="00F84FC0" w:rsidRDefault="00F84FC0" w:rsidP="00F84FC0">
      <w:pPr>
        <w:pStyle w:val="ListParagraph"/>
        <w:autoSpaceDE w:val="0"/>
        <w:autoSpaceDN w:val="0"/>
        <w:bidi/>
        <w:adjustRightInd w:val="0"/>
        <w:spacing w:after="0"/>
        <w:ind w:left="49"/>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هذا آخر المواضع التي يجب التأنق فيها</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لأنه آخر ما يعيه السامع ويرسم في الذهن</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فإن كان حسنا تلقاه السامع واستلذه وجبر ما وقع فيما سبقه من تقصير وإلا فبالعكس</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وربما أنسى المحاسن الموردة فيما سبق</w:t>
      </w:r>
      <w:r w:rsidR="00293A96">
        <w:rPr>
          <w:rFonts w:ascii="Traditional Arabic" w:hAnsi="Traditional Arabic" w:cs="Traditional Arabic" w:hint="cs"/>
          <w:sz w:val="32"/>
          <w:szCs w:val="32"/>
          <w:rtl/>
        </w:rPr>
        <w:t>.</w:t>
      </w:r>
      <w:r>
        <w:rPr>
          <w:rStyle w:val="FootnoteReference"/>
          <w:rFonts w:ascii="Traditional Arabic" w:hAnsi="Traditional Arabic" w:cs="Traditional Arabic"/>
          <w:sz w:val="32"/>
          <w:szCs w:val="32"/>
          <w:rtl/>
        </w:rPr>
        <w:footnoteReference w:id="20"/>
      </w:r>
    </w:p>
    <w:p w:rsidR="00F84FC0" w:rsidRDefault="00F84FC0" w:rsidP="00F84FC0">
      <w:pPr>
        <w:pStyle w:val="ListParagraph"/>
        <w:autoSpaceDE w:val="0"/>
        <w:autoSpaceDN w:val="0"/>
        <w:bidi/>
        <w:adjustRightInd w:val="0"/>
        <w:spacing w:after="0"/>
        <w:ind w:left="49"/>
        <w:jc w:val="both"/>
        <w:rPr>
          <w:rFonts w:ascii="Traditional Arabic" w:hAnsi="Traditional Arabic" w:cs="Traditional Arabic"/>
          <w:sz w:val="32"/>
          <w:szCs w:val="32"/>
          <w:rtl/>
        </w:rPr>
      </w:pPr>
      <w:r>
        <w:rPr>
          <w:rFonts w:ascii="Traditional Arabic" w:hAnsi="Traditional Arabic" w:cs="Traditional Arabic" w:hint="cs"/>
          <w:sz w:val="32"/>
          <w:szCs w:val="32"/>
          <w:rtl/>
        </w:rPr>
        <w:tab/>
        <w:t>وقال الهاشمي: حسن الانتهاء أو حسن الختام هو أن يجعل المتكلم آخر كلامه عذب اللفظ</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حسن السبك</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صحيح المعنى</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مشعرا بالتمام حتى تتحقق براعة المقطع بحسن الختام</w:t>
      </w:r>
      <w:r w:rsidR="000851F7">
        <w:rPr>
          <w:rFonts w:ascii="Traditional Arabic" w:hAnsi="Traditional Arabic" w:cs="Traditional Arabic" w:hint="cs"/>
          <w:sz w:val="32"/>
          <w:szCs w:val="32"/>
          <w:rtl/>
        </w:rPr>
        <w:t>.</w:t>
      </w:r>
      <w:r>
        <w:rPr>
          <w:rStyle w:val="FootnoteReference"/>
          <w:rFonts w:ascii="Traditional Arabic" w:hAnsi="Traditional Arabic" w:cs="Traditional Arabic"/>
          <w:sz w:val="32"/>
          <w:szCs w:val="32"/>
          <w:rtl/>
        </w:rPr>
        <w:footnoteReference w:id="21"/>
      </w:r>
    </w:p>
    <w:p w:rsidR="00F84FC0" w:rsidRDefault="00F84FC0" w:rsidP="00F84FC0">
      <w:pPr>
        <w:pStyle w:val="ListParagraph"/>
        <w:autoSpaceDE w:val="0"/>
        <w:autoSpaceDN w:val="0"/>
        <w:bidi/>
        <w:adjustRightInd w:val="0"/>
        <w:spacing w:after="0"/>
        <w:ind w:left="49"/>
        <w:jc w:val="both"/>
        <w:rPr>
          <w:rFonts w:ascii="Traditional Arabic" w:hAnsi="Traditional Arabic" w:cs="Traditional Arabic"/>
          <w:sz w:val="32"/>
          <w:szCs w:val="32"/>
          <w:rtl/>
        </w:rPr>
      </w:pPr>
      <w:r>
        <w:rPr>
          <w:rFonts w:ascii="Traditional Arabic" w:hAnsi="Traditional Arabic" w:cs="Traditional Arabic" w:hint="cs"/>
          <w:sz w:val="32"/>
          <w:szCs w:val="32"/>
          <w:rtl/>
        </w:rPr>
        <w:tab/>
        <w:t>فالزهيلي والهرري لم يذكرا هذا العنصر البديعي</w:t>
      </w:r>
      <w:r w:rsidR="00A567BB">
        <w:rPr>
          <w:rFonts w:ascii="Traditional Arabic" w:hAnsi="Traditional Arabic" w:cs="Traditional Arabic" w:hint="cs"/>
          <w:sz w:val="32"/>
          <w:szCs w:val="32"/>
          <w:rtl/>
        </w:rPr>
        <w:t xml:space="preserve"> اللفظي</w:t>
      </w:r>
      <w:r>
        <w:rPr>
          <w:rFonts w:ascii="Traditional Arabic" w:hAnsi="Traditional Arabic" w:cs="Traditional Arabic" w:hint="cs"/>
          <w:sz w:val="32"/>
          <w:szCs w:val="32"/>
          <w:rtl/>
        </w:rPr>
        <w:t xml:space="preserve"> في تفسيريهما حسب قراءة الباحث</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بل جل العلماء والباحثين لم يلفتوا النظر إليه بصريح القول</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سوى ما ذكره البيقاعي نقلا عن الرازي</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وهو قوله: ... وقد انعطف آخر السورة على أولها على وجه أعم</w:t>
      </w:r>
      <w:r w:rsidR="001F363A">
        <w:rPr>
          <w:rFonts w:ascii="Traditional Arabic" w:hAnsi="Traditional Arabic" w:cs="Traditional Arabic" w:hint="cs"/>
          <w:sz w:val="32"/>
          <w:szCs w:val="32"/>
          <w:rtl/>
        </w:rPr>
        <w:t>...</w:t>
      </w:r>
      <w:r>
        <w:rPr>
          <w:rStyle w:val="FootnoteReference"/>
          <w:rFonts w:ascii="Traditional Arabic" w:hAnsi="Traditional Arabic" w:cs="Traditional Arabic"/>
          <w:sz w:val="32"/>
          <w:szCs w:val="32"/>
          <w:rtl/>
        </w:rPr>
        <w:footnoteReference w:id="22"/>
      </w:r>
    </w:p>
    <w:p w:rsidR="006058F4" w:rsidRDefault="00F84FC0" w:rsidP="00F84FC0">
      <w:pPr>
        <w:pStyle w:val="ListParagraph"/>
        <w:autoSpaceDE w:val="0"/>
        <w:autoSpaceDN w:val="0"/>
        <w:bidi/>
        <w:adjustRightInd w:val="0"/>
        <w:spacing w:after="0"/>
        <w:ind w:left="49"/>
        <w:jc w:val="both"/>
        <w:rPr>
          <w:rFonts w:ascii="Traditional Arabic" w:hAnsi="Traditional Arabic" w:cs="Traditional Arabic"/>
          <w:sz w:val="32"/>
          <w:szCs w:val="32"/>
          <w:rtl/>
        </w:rPr>
      </w:pPr>
      <w:r>
        <w:rPr>
          <w:rFonts w:ascii="Traditional Arabic" w:hAnsi="Traditional Arabic" w:cs="Traditional Arabic" w:hint="cs"/>
          <w:sz w:val="32"/>
          <w:szCs w:val="32"/>
          <w:rtl/>
        </w:rPr>
        <w:tab/>
        <w:t>فقوله -سبحانه وتعالى- ((</w:t>
      </w:r>
      <w:r w:rsidRPr="00A85B95">
        <w:rPr>
          <w:rFonts w:ascii="Traditional Arabic" w:hAnsi="Traditional Arabic" w:cs="Traditional Arabic"/>
          <w:sz w:val="24"/>
          <w:szCs w:val="24"/>
        </w:rPr>
        <w:sym w:font="HQPB5" w:char="F078"/>
      </w:r>
      <w:r w:rsidRPr="00A85B95">
        <w:rPr>
          <w:rFonts w:ascii="Traditional Arabic" w:hAnsi="Traditional Arabic" w:cs="Traditional Arabic"/>
          <w:sz w:val="24"/>
          <w:szCs w:val="24"/>
        </w:rPr>
        <w:sym w:font="HQPB2" w:char="F038"/>
      </w:r>
      <w:r w:rsidRPr="00A85B95">
        <w:rPr>
          <w:rFonts w:ascii="Traditional Arabic" w:hAnsi="Traditional Arabic" w:cs="Traditional Arabic"/>
          <w:sz w:val="24"/>
          <w:szCs w:val="24"/>
        </w:rPr>
        <w:sym w:font="HQPB5" w:char="F074"/>
      </w:r>
      <w:r w:rsidRPr="00A85B95">
        <w:rPr>
          <w:rFonts w:ascii="Traditional Arabic" w:hAnsi="Traditional Arabic" w:cs="Traditional Arabic"/>
          <w:sz w:val="24"/>
          <w:szCs w:val="24"/>
        </w:rPr>
        <w:sym w:font="HQPB1" w:char="F08D"/>
      </w:r>
      <w:r w:rsidRPr="00A85B95">
        <w:rPr>
          <w:rFonts w:ascii="Traditional Arabic" w:hAnsi="Traditional Arabic" w:cs="Traditional Arabic"/>
          <w:sz w:val="24"/>
          <w:szCs w:val="24"/>
        </w:rPr>
        <w:sym w:font="HQPB2" w:char="F0BB"/>
      </w:r>
      <w:r w:rsidRPr="00A85B95">
        <w:rPr>
          <w:rFonts w:ascii="Traditional Arabic" w:hAnsi="Traditional Arabic" w:cs="Traditional Arabic"/>
          <w:sz w:val="24"/>
          <w:szCs w:val="24"/>
        </w:rPr>
        <w:sym w:font="HQPB5" w:char="F074"/>
      </w:r>
      <w:r w:rsidRPr="00A85B95">
        <w:rPr>
          <w:rFonts w:ascii="Traditional Arabic" w:hAnsi="Traditional Arabic" w:cs="Traditional Arabic"/>
          <w:sz w:val="24"/>
          <w:szCs w:val="24"/>
        </w:rPr>
        <w:sym w:font="HQPB1" w:char="F036"/>
      </w:r>
      <w:r w:rsidRPr="00A85B95">
        <w:rPr>
          <w:rFonts w:ascii="Traditional Arabic" w:hAnsi="Traditional Arabic" w:cs="Traditional Arabic"/>
          <w:sz w:val="24"/>
          <w:szCs w:val="24"/>
        </w:rPr>
        <w:sym w:font="HQPB5" w:char="F073"/>
      </w:r>
      <w:r w:rsidRPr="00A85B95">
        <w:rPr>
          <w:rFonts w:ascii="Traditional Arabic" w:hAnsi="Traditional Arabic" w:cs="Traditional Arabic"/>
          <w:sz w:val="24"/>
          <w:szCs w:val="24"/>
        </w:rPr>
        <w:sym w:font="HQPB1" w:char="F03F"/>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4" w:char="F0E3"/>
      </w:r>
      <w:r w:rsidRPr="00A85B95">
        <w:rPr>
          <w:rFonts w:ascii="Traditional Arabic" w:hAnsi="Traditional Arabic" w:cs="Traditional Arabic"/>
          <w:sz w:val="24"/>
          <w:szCs w:val="24"/>
        </w:rPr>
        <w:sym w:font="HQPB2" w:char="F04C"/>
      </w:r>
      <w:r w:rsidRPr="00A85B95">
        <w:rPr>
          <w:rFonts w:ascii="Traditional Arabic" w:hAnsi="Traditional Arabic" w:cs="Traditional Arabic"/>
          <w:sz w:val="24"/>
          <w:szCs w:val="24"/>
        </w:rPr>
        <w:sym w:font="HQPB4" w:char="F0F4"/>
      </w:r>
      <w:r w:rsidRPr="00A85B95">
        <w:rPr>
          <w:rFonts w:ascii="Traditional Arabic" w:hAnsi="Traditional Arabic" w:cs="Traditional Arabic"/>
          <w:sz w:val="24"/>
          <w:szCs w:val="24"/>
        </w:rPr>
        <w:sym w:font="HQPB1" w:char="F09C"/>
      </w:r>
      <w:r w:rsidRPr="00A85B95">
        <w:rPr>
          <w:rFonts w:ascii="Traditional Arabic" w:hAnsi="Traditional Arabic" w:cs="Traditional Arabic"/>
          <w:sz w:val="24"/>
          <w:szCs w:val="24"/>
        </w:rPr>
        <w:sym w:font="HQPB5" w:char="F024"/>
      </w:r>
      <w:r w:rsidRPr="00A85B95">
        <w:rPr>
          <w:rFonts w:ascii="Traditional Arabic" w:hAnsi="Traditional Arabic" w:cs="Traditional Arabic"/>
          <w:sz w:val="24"/>
          <w:szCs w:val="24"/>
        </w:rPr>
        <w:sym w:font="HQPB1" w:char="F023"/>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5" w:char="F079"/>
      </w:r>
      <w:r w:rsidRPr="00A85B95">
        <w:rPr>
          <w:rFonts w:ascii="Traditional Arabic" w:hAnsi="Traditional Arabic" w:cs="Traditional Arabic"/>
          <w:sz w:val="24"/>
          <w:szCs w:val="24"/>
        </w:rPr>
        <w:sym w:font="HQPB2" w:char="F037"/>
      </w:r>
      <w:r w:rsidRPr="00A85B95">
        <w:rPr>
          <w:rFonts w:ascii="Traditional Arabic" w:hAnsi="Traditional Arabic" w:cs="Traditional Arabic"/>
          <w:sz w:val="24"/>
          <w:szCs w:val="24"/>
        </w:rPr>
        <w:sym w:font="HQPB4" w:char="F0CE"/>
      </w:r>
      <w:r w:rsidRPr="00A85B95">
        <w:rPr>
          <w:rFonts w:ascii="Traditional Arabic" w:hAnsi="Traditional Arabic" w:cs="Traditional Arabic"/>
          <w:sz w:val="24"/>
          <w:szCs w:val="24"/>
        </w:rPr>
        <w:sym w:font="HQPB4" w:char="F06E"/>
      </w:r>
      <w:r w:rsidRPr="00A85B95">
        <w:rPr>
          <w:rFonts w:ascii="Traditional Arabic" w:hAnsi="Traditional Arabic" w:cs="Traditional Arabic"/>
          <w:sz w:val="24"/>
          <w:szCs w:val="24"/>
        </w:rPr>
        <w:sym w:font="HQPB1" w:char="F02F"/>
      </w:r>
      <w:r w:rsidRPr="00A85B95">
        <w:rPr>
          <w:rFonts w:ascii="Traditional Arabic" w:hAnsi="Traditional Arabic" w:cs="Traditional Arabic"/>
          <w:sz w:val="24"/>
          <w:szCs w:val="24"/>
        </w:rPr>
        <w:sym w:font="HQPB5" w:char="F075"/>
      </w:r>
      <w:r w:rsidRPr="00A85B95">
        <w:rPr>
          <w:rFonts w:ascii="Traditional Arabic" w:hAnsi="Traditional Arabic" w:cs="Traditional Arabic"/>
          <w:sz w:val="24"/>
          <w:szCs w:val="24"/>
        </w:rPr>
        <w:sym w:font="HQPB1" w:char="F091"/>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2" w:char="F093"/>
      </w:r>
      <w:r w:rsidRPr="00A85B95">
        <w:rPr>
          <w:rFonts w:ascii="Traditional Arabic" w:hAnsi="Traditional Arabic" w:cs="Traditional Arabic"/>
          <w:sz w:val="24"/>
          <w:szCs w:val="24"/>
        </w:rPr>
        <w:sym w:font="HQPB4" w:char="F0CF"/>
      </w:r>
      <w:r w:rsidRPr="00A85B95">
        <w:rPr>
          <w:rFonts w:ascii="Traditional Arabic" w:hAnsi="Traditional Arabic" w:cs="Traditional Arabic"/>
          <w:sz w:val="24"/>
          <w:szCs w:val="24"/>
        </w:rPr>
        <w:sym w:font="HQPB1" w:char="F08C"/>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4" w:char="F0C8"/>
      </w:r>
      <w:r w:rsidRPr="00A85B95">
        <w:rPr>
          <w:rFonts w:ascii="Traditional Arabic" w:hAnsi="Traditional Arabic" w:cs="Traditional Arabic"/>
          <w:sz w:val="24"/>
          <w:szCs w:val="24"/>
        </w:rPr>
        <w:sym w:font="HQPB2" w:char="F040"/>
      </w:r>
      <w:r w:rsidRPr="00A85B95">
        <w:rPr>
          <w:rFonts w:ascii="Traditional Arabic" w:hAnsi="Traditional Arabic" w:cs="Traditional Arabic"/>
          <w:sz w:val="24"/>
          <w:szCs w:val="24"/>
        </w:rPr>
        <w:sym w:font="HQPB2" w:char="F0BB"/>
      </w:r>
      <w:r w:rsidRPr="00A85B95">
        <w:rPr>
          <w:rFonts w:ascii="Traditional Arabic" w:hAnsi="Traditional Arabic" w:cs="Traditional Arabic"/>
          <w:sz w:val="24"/>
          <w:szCs w:val="24"/>
        </w:rPr>
        <w:sym w:font="HQPB5" w:char="F06E"/>
      </w:r>
      <w:r w:rsidRPr="00A85B95">
        <w:rPr>
          <w:rFonts w:ascii="Traditional Arabic" w:hAnsi="Traditional Arabic" w:cs="Traditional Arabic"/>
          <w:sz w:val="24"/>
          <w:szCs w:val="24"/>
        </w:rPr>
        <w:sym w:font="HQPB2" w:char="F03D"/>
      </w:r>
      <w:r w:rsidRPr="00A85B95">
        <w:rPr>
          <w:rFonts w:ascii="Traditional Arabic" w:hAnsi="Traditional Arabic" w:cs="Traditional Arabic"/>
          <w:sz w:val="24"/>
          <w:szCs w:val="24"/>
        </w:rPr>
        <w:sym w:font="HQPB5" w:char="F070"/>
      </w:r>
      <w:r w:rsidRPr="00A85B95">
        <w:rPr>
          <w:rFonts w:ascii="Traditional Arabic" w:hAnsi="Traditional Arabic" w:cs="Traditional Arabic"/>
          <w:sz w:val="24"/>
          <w:szCs w:val="24"/>
        </w:rPr>
        <w:sym w:font="HQPB1" w:char="F067"/>
      </w:r>
      <w:r w:rsidRPr="00A85B95">
        <w:rPr>
          <w:rFonts w:ascii="Traditional Arabic" w:hAnsi="Traditional Arabic" w:cs="Traditional Arabic"/>
          <w:sz w:val="24"/>
          <w:szCs w:val="24"/>
        </w:rPr>
        <w:sym w:font="HQPB4" w:char="F0F8"/>
      </w:r>
      <w:r w:rsidRPr="00A85B95">
        <w:rPr>
          <w:rFonts w:ascii="Traditional Arabic" w:hAnsi="Traditional Arabic" w:cs="Traditional Arabic"/>
          <w:sz w:val="24"/>
          <w:szCs w:val="24"/>
        </w:rPr>
        <w:sym w:font="HQPB2" w:char="F03A"/>
      </w:r>
      <w:r w:rsidRPr="00A85B95">
        <w:rPr>
          <w:rFonts w:ascii="Traditional Arabic" w:hAnsi="Traditional Arabic" w:cs="Traditional Arabic"/>
          <w:sz w:val="24"/>
          <w:szCs w:val="24"/>
        </w:rPr>
        <w:sym w:font="HQPB5" w:char="F024"/>
      </w:r>
      <w:r w:rsidRPr="00A85B95">
        <w:rPr>
          <w:rFonts w:ascii="Traditional Arabic" w:hAnsi="Traditional Arabic" w:cs="Traditional Arabic"/>
          <w:sz w:val="24"/>
          <w:szCs w:val="24"/>
        </w:rPr>
        <w:sym w:font="HQPB1" w:char="F023"/>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4" w:char="F0C7"/>
      </w:r>
      <w:r w:rsidRPr="00A85B95">
        <w:rPr>
          <w:rFonts w:ascii="Traditional Arabic" w:hAnsi="Traditional Arabic" w:cs="Traditional Arabic"/>
          <w:sz w:val="24"/>
          <w:szCs w:val="24"/>
        </w:rPr>
        <w:sym w:font="HQPB2" w:char="F050"/>
      </w:r>
      <w:r w:rsidRPr="00A85B95">
        <w:rPr>
          <w:rFonts w:ascii="Traditional Arabic" w:hAnsi="Traditional Arabic" w:cs="Traditional Arabic"/>
          <w:sz w:val="24"/>
          <w:szCs w:val="24"/>
        </w:rPr>
        <w:sym w:font="HQPB1" w:char="F023"/>
      </w:r>
      <w:r w:rsidRPr="00A85B95">
        <w:rPr>
          <w:rFonts w:ascii="Traditional Arabic" w:hAnsi="Traditional Arabic" w:cs="Traditional Arabic"/>
          <w:sz w:val="24"/>
          <w:szCs w:val="24"/>
        </w:rPr>
        <w:sym w:font="HQPB5" w:char="F074"/>
      </w:r>
      <w:r w:rsidRPr="00A85B95">
        <w:rPr>
          <w:rFonts w:ascii="Traditional Arabic" w:hAnsi="Traditional Arabic" w:cs="Traditional Arabic"/>
          <w:sz w:val="24"/>
          <w:szCs w:val="24"/>
        </w:rPr>
        <w:sym w:font="HQPB1" w:char="F08D"/>
      </w:r>
      <w:r w:rsidRPr="00A85B95">
        <w:rPr>
          <w:rFonts w:ascii="Traditional Arabic" w:hAnsi="Traditional Arabic" w:cs="Traditional Arabic"/>
          <w:sz w:val="24"/>
          <w:szCs w:val="24"/>
        </w:rPr>
        <w:sym w:font="HQPB4" w:char="F0F8"/>
      </w:r>
      <w:r w:rsidRPr="00A85B95">
        <w:rPr>
          <w:rFonts w:ascii="Traditional Arabic" w:hAnsi="Traditional Arabic" w:cs="Traditional Arabic"/>
          <w:sz w:val="24"/>
          <w:szCs w:val="24"/>
        </w:rPr>
        <w:sym w:font="HQPB2" w:char="F02E"/>
      </w:r>
      <w:r w:rsidRPr="00A85B95">
        <w:rPr>
          <w:rFonts w:ascii="Traditional Arabic" w:hAnsi="Traditional Arabic" w:cs="Traditional Arabic"/>
          <w:sz w:val="24"/>
          <w:szCs w:val="24"/>
        </w:rPr>
        <w:sym w:font="HQPB5" w:char="F04D"/>
      </w:r>
      <w:r w:rsidRPr="00A85B95">
        <w:rPr>
          <w:rFonts w:ascii="Traditional Arabic" w:hAnsi="Traditional Arabic" w:cs="Traditional Arabic"/>
          <w:sz w:val="24"/>
          <w:szCs w:val="24"/>
        </w:rPr>
        <w:sym w:font="HQPB2" w:char="F07D"/>
      </w:r>
      <w:r w:rsidRPr="00A85B95">
        <w:rPr>
          <w:rFonts w:ascii="Traditional Arabic" w:hAnsi="Traditional Arabic" w:cs="Traditional Arabic"/>
          <w:sz w:val="24"/>
          <w:szCs w:val="24"/>
        </w:rPr>
        <w:sym w:font="HQPB5" w:char="F024"/>
      </w:r>
      <w:r w:rsidRPr="00A85B95">
        <w:rPr>
          <w:rFonts w:ascii="Traditional Arabic" w:hAnsi="Traditional Arabic" w:cs="Traditional Arabic"/>
          <w:sz w:val="24"/>
          <w:szCs w:val="24"/>
        </w:rPr>
        <w:sym w:font="HQPB1" w:char="F023"/>
      </w:r>
      <w:r w:rsidRPr="00A85B95">
        <w:rPr>
          <w:rFonts w:ascii="Traditional Arabic" w:hAnsi="Traditional Arabic" w:cs="Traditional Arabic"/>
          <w:sz w:val="24"/>
          <w:szCs w:val="24"/>
        </w:rPr>
        <w:sym w:font="HQPB5" w:char="F075"/>
      </w:r>
      <w:r w:rsidRPr="00A85B95">
        <w:rPr>
          <w:rFonts w:ascii="Traditional Arabic" w:hAnsi="Traditional Arabic" w:cs="Traditional Arabic"/>
          <w:sz w:val="24"/>
          <w:szCs w:val="24"/>
        </w:rPr>
        <w:sym w:font="HQPB2" w:char="F072"/>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2" w:char="F0C7"/>
      </w:r>
      <w:r w:rsidRPr="00A85B95">
        <w:rPr>
          <w:rFonts w:ascii="Traditional Arabic" w:hAnsi="Traditional Arabic" w:cs="Traditional Arabic"/>
          <w:sz w:val="24"/>
          <w:szCs w:val="24"/>
        </w:rPr>
        <w:sym w:font="HQPB2" w:char="F0D0"/>
      </w:r>
      <w:r w:rsidRPr="00A85B95">
        <w:rPr>
          <w:rFonts w:ascii="Traditional Arabic" w:hAnsi="Traditional Arabic" w:cs="Traditional Arabic"/>
          <w:sz w:val="24"/>
          <w:szCs w:val="24"/>
        </w:rPr>
        <w:sym w:font="HQPB2" w:char="F0D1"/>
      </w:r>
      <w:r w:rsidRPr="00A85B95">
        <w:rPr>
          <w:rFonts w:ascii="Traditional Arabic" w:hAnsi="Traditional Arabic" w:cs="Traditional Arabic"/>
          <w:sz w:val="24"/>
          <w:szCs w:val="24"/>
        </w:rPr>
        <w:sym w:font="HQPB2" w:char="F0C8"/>
      </w:r>
      <w:r>
        <w:rPr>
          <w:rFonts w:ascii="Traditional Arabic" w:hAnsi="Traditional Arabic" w:cs="Traditional Arabic" w:hint="cs"/>
          <w:sz w:val="32"/>
          <w:szCs w:val="32"/>
          <w:rtl/>
        </w:rPr>
        <w:t>)) يستخدم أسلوب حسن الختام أو مسك الختام</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وذلك لأن جميع الآلاء والنعم التي قد أنعمها الله على الخلق وبينها في مواضع مختلفة في سورة الرحمن</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قد كانت مستقرة في تصور من تأمل ووعي افتتاح الكلام بالرحمن</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ولأجل تمام هذا التأمل والوعي</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فلا بد من اختتام يناسب الافتتاح حتى يتم الكلام صورة ومعنى</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وحتى يتنبه القارئ أن الكلام قد انتهى</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فلا ينتظر البيان الآخر.</w:t>
      </w:r>
    </w:p>
    <w:p w:rsidR="006058F4" w:rsidRDefault="006058F4" w:rsidP="006058F4">
      <w:pPr>
        <w:pStyle w:val="ListParagraph"/>
        <w:autoSpaceDE w:val="0"/>
        <w:autoSpaceDN w:val="0"/>
        <w:bidi/>
        <w:adjustRightInd w:val="0"/>
        <w:spacing w:after="0"/>
        <w:ind w:left="49"/>
        <w:jc w:val="both"/>
        <w:rPr>
          <w:rFonts w:ascii="Traditional Arabic" w:hAnsi="Traditional Arabic" w:cs="Traditional Arabic"/>
          <w:sz w:val="32"/>
          <w:szCs w:val="32"/>
          <w:rtl/>
        </w:rPr>
      </w:pPr>
    </w:p>
    <w:p w:rsidR="006058F4" w:rsidRDefault="006058F4" w:rsidP="006058F4">
      <w:pPr>
        <w:pStyle w:val="ListParagraph"/>
        <w:autoSpaceDE w:val="0"/>
        <w:autoSpaceDN w:val="0"/>
        <w:bidi/>
        <w:adjustRightInd w:val="0"/>
        <w:spacing w:after="0"/>
        <w:ind w:left="49"/>
        <w:jc w:val="both"/>
        <w:rPr>
          <w:rFonts w:ascii="Traditional Arabic" w:hAnsi="Traditional Arabic" w:cs="Traditional Arabic"/>
          <w:sz w:val="32"/>
          <w:szCs w:val="32"/>
          <w:rtl/>
        </w:rPr>
      </w:pPr>
    </w:p>
    <w:p w:rsidR="006058F4" w:rsidRDefault="006058F4" w:rsidP="006058F4">
      <w:pPr>
        <w:pStyle w:val="ListParagraph"/>
        <w:autoSpaceDE w:val="0"/>
        <w:autoSpaceDN w:val="0"/>
        <w:bidi/>
        <w:adjustRightInd w:val="0"/>
        <w:spacing w:after="0"/>
        <w:ind w:left="49"/>
        <w:jc w:val="both"/>
        <w:rPr>
          <w:rFonts w:ascii="Traditional Arabic" w:hAnsi="Traditional Arabic" w:cs="Traditional Arabic"/>
          <w:sz w:val="32"/>
          <w:szCs w:val="32"/>
          <w:rtl/>
        </w:rPr>
      </w:pPr>
    </w:p>
    <w:p w:rsidR="006058F4" w:rsidRDefault="006058F4" w:rsidP="006058F4">
      <w:pPr>
        <w:pStyle w:val="ListParagraph"/>
        <w:autoSpaceDE w:val="0"/>
        <w:autoSpaceDN w:val="0"/>
        <w:bidi/>
        <w:adjustRightInd w:val="0"/>
        <w:spacing w:after="0"/>
        <w:ind w:left="49"/>
        <w:jc w:val="both"/>
        <w:rPr>
          <w:rFonts w:ascii="Traditional Arabic" w:hAnsi="Traditional Arabic" w:cs="Traditional Arabic"/>
          <w:sz w:val="32"/>
          <w:szCs w:val="32"/>
          <w:rtl/>
        </w:rPr>
      </w:pPr>
    </w:p>
    <w:p w:rsidR="00B07D63" w:rsidRPr="00141887" w:rsidRDefault="00B07D63" w:rsidP="00D441A9">
      <w:pPr>
        <w:pStyle w:val="ListParagraph"/>
        <w:numPr>
          <w:ilvl w:val="0"/>
          <w:numId w:val="33"/>
        </w:numPr>
        <w:autoSpaceDE w:val="0"/>
        <w:autoSpaceDN w:val="0"/>
        <w:bidi/>
        <w:adjustRightInd w:val="0"/>
        <w:spacing w:after="0"/>
        <w:ind w:left="474" w:hanging="479"/>
        <w:jc w:val="both"/>
        <w:rPr>
          <w:rFonts w:ascii="Traditional Arabic" w:hAnsi="Traditional Arabic" w:cs="Traditional Arabic"/>
          <w:b/>
          <w:bCs/>
          <w:i/>
          <w:iCs/>
          <w:sz w:val="32"/>
          <w:szCs w:val="32"/>
        </w:rPr>
      </w:pPr>
      <w:r w:rsidRPr="00DF08C5">
        <w:rPr>
          <w:rFonts w:ascii="Traditional Arabic" w:hAnsi="Traditional Arabic" w:cs="Traditional Arabic" w:hint="cs"/>
          <w:b/>
          <w:bCs/>
          <w:i/>
          <w:iCs/>
          <w:sz w:val="32"/>
          <w:szCs w:val="32"/>
          <w:rtl/>
        </w:rPr>
        <w:lastRenderedPageBreak/>
        <w:t>أغراض ال</w:t>
      </w:r>
      <w:r>
        <w:rPr>
          <w:rFonts w:ascii="Traditional Arabic" w:hAnsi="Traditional Arabic" w:cs="Traditional Arabic" w:hint="cs"/>
          <w:b/>
          <w:bCs/>
          <w:i/>
          <w:iCs/>
          <w:sz w:val="32"/>
          <w:szCs w:val="32"/>
          <w:rtl/>
        </w:rPr>
        <w:t>محسنات اللفظية في سورة الرحمن</w:t>
      </w:r>
    </w:p>
    <w:p w:rsidR="00B07D63" w:rsidRPr="00583EDA" w:rsidRDefault="00B07D63" w:rsidP="00B07D63">
      <w:pPr>
        <w:pStyle w:val="ListParagraph"/>
        <w:numPr>
          <w:ilvl w:val="0"/>
          <w:numId w:val="15"/>
        </w:numPr>
        <w:autoSpaceDE w:val="0"/>
        <w:autoSpaceDN w:val="0"/>
        <w:bidi/>
        <w:adjustRightInd w:val="0"/>
        <w:spacing w:after="0"/>
        <w:ind w:left="900"/>
        <w:jc w:val="both"/>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t>الإعجاز اللغوي</w:t>
      </w:r>
    </w:p>
    <w:p w:rsidR="00F17A8B" w:rsidRDefault="00F84FC0" w:rsidP="004066EB">
      <w:pPr>
        <w:pStyle w:val="ListParagraph"/>
        <w:bidi/>
        <w:ind w:left="49"/>
        <w:jc w:val="both"/>
        <w:rPr>
          <w:rFonts w:ascii="Traditional Arabic" w:hAnsi="Traditional Arabic" w:cs="Traditional Arabic"/>
          <w:color w:val="000000"/>
          <w:sz w:val="32"/>
          <w:szCs w:val="32"/>
          <w:rtl/>
        </w:rPr>
      </w:pPr>
      <w:r>
        <w:rPr>
          <w:rFonts w:ascii="Traditional Arabic" w:hAnsi="Traditional Arabic" w:cs="Traditional Arabic" w:hint="cs"/>
          <w:sz w:val="32"/>
          <w:szCs w:val="32"/>
          <w:rtl/>
        </w:rPr>
        <w:t xml:space="preserve"> </w:t>
      </w:r>
      <w:r w:rsidRPr="00A85B95">
        <w:rPr>
          <w:rFonts w:ascii="Traditional Arabic" w:hAnsi="Traditional Arabic" w:cs="Traditional Arabic"/>
          <w:sz w:val="24"/>
          <w:szCs w:val="24"/>
          <w:rtl/>
        </w:rPr>
        <w:t xml:space="preserve">   </w:t>
      </w:r>
      <w:r w:rsidR="00D441A9">
        <w:rPr>
          <w:rFonts w:ascii="Traditional Arabic" w:hAnsi="Traditional Arabic" w:cs="Traditional Arabic" w:hint="cs"/>
          <w:sz w:val="24"/>
          <w:szCs w:val="24"/>
          <w:rtl/>
        </w:rPr>
        <w:tab/>
      </w:r>
      <w:r w:rsidR="00D441A9">
        <w:rPr>
          <w:rFonts w:ascii="Traditional Arabic" w:hAnsi="Traditional Arabic" w:cs="Traditional Arabic" w:hint="cs"/>
          <w:sz w:val="24"/>
          <w:szCs w:val="24"/>
          <w:rtl/>
        </w:rPr>
        <w:tab/>
      </w:r>
      <w:r w:rsidR="00F17A8B" w:rsidRPr="00D44FCB">
        <w:rPr>
          <w:rFonts w:ascii="Traditional Arabic" w:hAnsi="Traditional Arabic" w:cs="Traditional Arabic"/>
          <w:sz w:val="32"/>
          <w:szCs w:val="32"/>
          <w:rtl/>
        </w:rPr>
        <w:t>قال الرازي: ... والميزان ذكره الله تعالى ثلاث مرات</w:t>
      </w:r>
      <w:r w:rsidR="00660981">
        <w:rPr>
          <w:rFonts w:ascii="Traditional Arabic" w:hAnsi="Traditional Arabic" w:cs="Traditional Arabic"/>
          <w:sz w:val="32"/>
          <w:szCs w:val="32"/>
          <w:rtl/>
        </w:rPr>
        <w:t>،</w:t>
      </w:r>
      <w:r w:rsidR="00F17A8B" w:rsidRPr="00D44FCB">
        <w:rPr>
          <w:rFonts w:ascii="Traditional Arabic" w:hAnsi="Traditional Arabic" w:cs="Traditional Arabic"/>
          <w:sz w:val="32"/>
          <w:szCs w:val="32"/>
          <w:rtl/>
        </w:rPr>
        <w:t xml:space="preserve"> كل مرة بمعنى آخر</w:t>
      </w:r>
      <w:r w:rsidR="00660981">
        <w:rPr>
          <w:rFonts w:ascii="Traditional Arabic" w:hAnsi="Traditional Arabic" w:cs="Traditional Arabic"/>
          <w:sz w:val="32"/>
          <w:szCs w:val="32"/>
          <w:rtl/>
        </w:rPr>
        <w:t>،</w:t>
      </w:r>
      <w:r w:rsidR="00F17A8B" w:rsidRPr="00D44FCB">
        <w:rPr>
          <w:rFonts w:ascii="Traditional Arabic" w:hAnsi="Traditional Arabic" w:cs="Traditional Arabic"/>
          <w:sz w:val="32"/>
          <w:szCs w:val="32"/>
          <w:rtl/>
        </w:rPr>
        <w:t xml:space="preserve"> فالأول هو الآلة ووضع الميزان</w:t>
      </w:r>
      <w:r w:rsidR="00660981">
        <w:rPr>
          <w:rFonts w:ascii="Traditional Arabic" w:hAnsi="Traditional Arabic" w:cs="Traditional Arabic"/>
          <w:sz w:val="32"/>
          <w:szCs w:val="32"/>
          <w:rtl/>
        </w:rPr>
        <w:t>،</w:t>
      </w:r>
      <w:r w:rsidR="00F17A8B" w:rsidRPr="00D44FCB">
        <w:rPr>
          <w:rFonts w:ascii="Traditional Arabic" w:hAnsi="Traditional Arabic" w:cs="Traditional Arabic"/>
          <w:sz w:val="32"/>
          <w:szCs w:val="32"/>
          <w:rtl/>
        </w:rPr>
        <w:t xml:space="preserve"> والثاني بمعنى المصدر لا تطغوا في الميزان أي الوزن</w:t>
      </w:r>
      <w:r w:rsidR="00660981">
        <w:rPr>
          <w:rFonts w:ascii="Traditional Arabic" w:hAnsi="Traditional Arabic" w:cs="Traditional Arabic"/>
          <w:sz w:val="32"/>
          <w:szCs w:val="32"/>
          <w:rtl/>
        </w:rPr>
        <w:t>،</w:t>
      </w:r>
      <w:r w:rsidR="00F17A8B" w:rsidRPr="00D44FCB">
        <w:rPr>
          <w:rFonts w:ascii="Traditional Arabic" w:hAnsi="Traditional Arabic" w:cs="Traditional Arabic"/>
          <w:sz w:val="32"/>
          <w:szCs w:val="32"/>
          <w:rtl/>
        </w:rPr>
        <w:t xml:space="preserve"> والثالث للمفعول (لا تخسروا الميزان) أي الموزون. وذكر الكل بلفظ الميزان لما بينا أن الميزان أشمل للفائدة وهو</w:t>
      </w:r>
      <w:r w:rsidR="00F17A8B" w:rsidRPr="00D44FCB">
        <w:rPr>
          <w:rFonts w:ascii="Traditional Arabic" w:hAnsi="Traditional Arabic" w:cs="Traditional Arabic"/>
          <w:color w:val="000000"/>
          <w:sz w:val="32"/>
          <w:szCs w:val="32"/>
          <w:rtl/>
        </w:rPr>
        <w:t xml:space="preserve"> كالقرآن ذكره الله تعالى بمعنى المصدر في قوله تعالى: ((</w:t>
      </w:r>
      <w:r w:rsidR="00F17A8B">
        <w:sym w:font="HQPB1" w:char="F023"/>
      </w:r>
      <w:r w:rsidR="00F17A8B">
        <w:sym w:font="HQPB5" w:char="F073"/>
      </w:r>
      <w:r w:rsidR="00F17A8B">
        <w:sym w:font="HQPB1" w:char="F08C"/>
      </w:r>
      <w:r w:rsidR="00F17A8B">
        <w:sym w:font="HQPB4" w:char="F0CE"/>
      </w:r>
      <w:r w:rsidR="00F17A8B">
        <w:sym w:font="HQPB1" w:char="F02A"/>
      </w:r>
      <w:r w:rsidR="00F17A8B">
        <w:sym w:font="HQPB5" w:char="F073"/>
      </w:r>
      <w:r w:rsidR="00F17A8B">
        <w:sym w:font="HQPB1" w:char="F0F9"/>
      </w:r>
      <w:r w:rsidR="00F17A8B">
        <w:rPr>
          <w:rFonts w:ascii="(normal text)" w:hAnsi="(normal text)"/>
          <w:rtl/>
        </w:rPr>
        <w:t xml:space="preserve"> </w:t>
      </w:r>
      <w:r w:rsidR="00F17A8B">
        <w:sym w:font="HQPB4" w:char="F0E7"/>
      </w:r>
      <w:r w:rsidR="00F17A8B">
        <w:sym w:font="HQPB2" w:char="F06D"/>
      </w:r>
      <w:r w:rsidR="00F17A8B">
        <w:sym w:font="HQPB2" w:char="F0BB"/>
      </w:r>
      <w:r w:rsidR="00F17A8B">
        <w:sym w:font="HQPB5" w:char="F074"/>
      </w:r>
      <w:r w:rsidR="00F17A8B">
        <w:sym w:font="HQPB2" w:char="F052"/>
      </w:r>
      <w:r w:rsidR="00F17A8B">
        <w:sym w:font="HQPB4" w:char="F0F9"/>
      </w:r>
      <w:r w:rsidR="00F17A8B">
        <w:sym w:font="HQPB1" w:char="F026"/>
      </w:r>
      <w:r w:rsidR="00F17A8B">
        <w:sym w:font="HQPB5" w:char="F074"/>
      </w:r>
      <w:r w:rsidR="00F17A8B">
        <w:sym w:font="HQPB1" w:char="F08D"/>
      </w:r>
      <w:r w:rsidR="00F17A8B">
        <w:sym w:font="HQPB5" w:char="F073"/>
      </w:r>
      <w:r w:rsidR="00F17A8B">
        <w:sym w:font="HQPB2" w:char="F025"/>
      </w:r>
      <w:r w:rsidR="00F17A8B">
        <w:rPr>
          <w:rFonts w:ascii="(normal text)" w:hAnsi="(normal text)"/>
          <w:rtl/>
        </w:rPr>
        <w:t xml:space="preserve"> </w:t>
      </w:r>
      <w:r w:rsidR="00F17A8B">
        <w:sym w:font="HQPB4" w:char="F0F4"/>
      </w:r>
      <w:r w:rsidR="00F17A8B">
        <w:sym w:font="HQPB1" w:char="F0EC"/>
      </w:r>
      <w:r w:rsidR="00F17A8B">
        <w:sym w:font="HQPB4" w:char="F0CE"/>
      </w:r>
      <w:r w:rsidR="00F17A8B">
        <w:sym w:font="HQPB1" w:char="F037"/>
      </w:r>
      <w:r w:rsidR="00F17A8B">
        <w:sym w:font="HQPB4" w:char="F0A8"/>
      </w:r>
      <w:r w:rsidR="00F17A8B">
        <w:sym w:font="HQPB1" w:char="F03F"/>
      </w:r>
      <w:r w:rsidR="00F17A8B">
        <w:sym w:font="HQPB5" w:char="F024"/>
      </w:r>
      <w:r w:rsidR="00F17A8B">
        <w:sym w:font="HQPB1" w:char="F024"/>
      </w:r>
      <w:r w:rsidR="00F17A8B">
        <w:sym w:font="HQPB5" w:char="F073"/>
      </w:r>
      <w:r w:rsidR="00F17A8B">
        <w:sym w:font="HQPB1" w:char="F0F9"/>
      </w:r>
      <w:r w:rsidR="00F17A8B">
        <w:rPr>
          <w:rFonts w:ascii="(normal text)" w:hAnsi="(normal text)"/>
          <w:rtl/>
        </w:rPr>
        <w:t xml:space="preserve"> </w:t>
      </w:r>
      <w:r w:rsidR="00F17A8B">
        <w:sym w:font="HQPB2" w:char="F0BC"/>
      </w:r>
      <w:r w:rsidR="00F17A8B">
        <w:sym w:font="HQPB4" w:char="F0E7"/>
      </w:r>
      <w:r w:rsidR="00F17A8B">
        <w:sym w:font="HQPB2" w:char="F06D"/>
      </w:r>
      <w:r w:rsidR="00F17A8B">
        <w:sym w:font="HQPB5" w:char="F074"/>
      </w:r>
      <w:r w:rsidR="00F17A8B">
        <w:sym w:font="HQPB2" w:char="F052"/>
      </w:r>
      <w:r w:rsidR="00F17A8B">
        <w:sym w:font="HQPB1" w:char="F023"/>
      </w:r>
      <w:r w:rsidR="00F17A8B">
        <w:sym w:font="HQPB5" w:char="F075"/>
      </w:r>
      <w:r w:rsidR="00F17A8B">
        <w:sym w:font="HQPB2" w:char="F0E4"/>
      </w:r>
      <w:r w:rsidR="00F17A8B">
        <w:sym w:font="HQPB4" w:char="F0F6"/>
      </w:r>
      <w:r w:rsidR="00F17A8B">
        <w:sym w:font="HQPB1" w:char="F08D"/>
      </w:r>
      <w:r w:rsidR="00F17A8B">
        <w:sym w:font="HQPB4" w:char="F0E8"/>
      </w:r>
      <w:r w:rsidR="00F17A8B">
        <w:sym w:font="HQPB2" w:char="F025"/>
      </w:r>
      <w:r w:rsidR="00F17A8B">
        <w:rPr>
          <w:rFonts w:ascii="(normal text)" w:hAnsi="(normal text)"/>
          <w:rtl/>
        </w:rPr>
        <w:t xml:space="preserve"> </w:t>
      </w:r>
      <w:r w:rsidR="00F17A8B">
        <w:sym w:font="HQPB2" w:char="F0C7"/>
      </w:r>
      <w:r w:rsidR="00F17A8B">
        <w:sym w:font="HQPB2" w:char="F0CA"/>
      </w:r>
      <w:r w:rsidR="00F17A8B">
        <w:sym w:font="HQPB2" w:char="F0D1"/>
      </w:r>
      <w:r w:rsidR="00F17A8B">
        <w:sym w:font="HQPB2" w:char="F0C8"/>
      </w:r>
      <w:r w:rsidR="00F17A8B" w:rsidRPr="00D44FCB">
        <w:rPr>
          <w:rFonts w:ascii="Traditional Arabic" w:hAnsi="Traditional Arabic" w:cs="Traditional Arabic"/>
          <w:color w:val="000000"/>
          <w:sz w:val="32"/>
          <w:szCs w:val="32"/>
          <w:rtl/>
        </w:rPr>
        <w:t>))</w:t>
      </w:r>
      <w:r w:rsidR="00607415">
        <w:rPr>
          <w:rFonts w:ascii="Traditional Arabic" w:hAnsi="Traditional Arabic" w:cs="Traditional Arabic" w:hint="cs"/>
          <w:color w:val="000000"/>
          <w:sz w:val="32"/>
          <w:szCs w:val="32"/>
          <w:rtl/>
        </w:rPr>
        <w:t xml:space="preserve"> </w:t>
      </w:r>
      <w:r w:rsidR="00607415" w:rsidRPr="00E17BEA">
        <w:rPr>
          <w:rFonts w:ascii="Traditional Arabic" w:hAnsi="Traditional Arabic" w:cs="Traditional Arabic"/>
          <w:color w:val="000000"/>
          <w:sz w:val="28"/>
          <w:szCs w:val="28"/>
          <w:rtl/>
        </w:rPr>
        <w:t>(القيامة</w:t>
      </w:r>
      <w:r w:rsidR="00607415">
        <w:rPr>
          <w:rFonts w:ascii="Traditional Arabic" w:hAnsi="Traditional Arabic" w:cs="Traditional Arabic"/>
          <w:color w:val="000000"/>
          <w:sz w:val="28"/>
          <w:szCs w:val="28"/>
          <w:lang w:val="en-TT"/>
        </w:rPr>
        <w:t>/</w:t>
      </w:r>
      <w:r w:rsidR="00607415">
        <w:rPr>
          <w:rFonts w:ascii="Traditional Arabic" w:hAnsi="Traditional Arabic" w:cs="Traditional Arabic" w:hint="cs"/>
          <w:color w:val="000000"/>
          <w:sz w:val="28"/>
          <w:szCs w:val="28"/>
          <w:rtl/>
        </w:rPr>
        <w:t>75</w:t>
      </w:r>
      <w:r w:rsidR="00607415" w:rsidRPr="00E17BEA">
        <w:rPr>
          <w:rFonts w:ascii="Traditional Arabic" w:hAnsi="Traditional Arabic" w:cs="Traditional Arabic"/>
          <w:color w:val="000000"/>
          <w:sz w:val="28"/>
          <w:szCs w:val="28"/>
          <w:rtl/>
        </w:rPr>
        <w:t>: 18)</w:t>
      </w:r>
      <w:r w:rsidR="00607415" w:rsidRPr="00D44FCB">
        <w:rPr>
          <w:rFonts w:ascii="Traditional Arabic" w:hAnsi="Traditional Arabic" w:cs="Traditional Arabic"/>
          <w:color w:val="000000"/>
          <w:sz w:val="32"/>
          <w:szCs w:val="32"/>
          <w:rtl/>
        </w:rPr>
        <w:t xml:space="preserve"> </w:t>
      </w:r>
      <w:r w:rsidR="00F17A8B" w:rsidRPr="00D44FCB">
        <w:rPr>
          <w:rFonts w:ascii="Traditional Arabic" w:hAnsi="Traditional Arabic" w:cs="Traditional Arabic"/>
          <w:color w:val="000000"/>
          <w:sz w:val="32"/>
          <w:szCs w:val="32"/>
          <w:rtl/>
        </w:rPr>
        <w:t>وبمعنى المقروء في قوله</w:t>
      </w:r>
      <w:r w:rsidR="00F17A8B">
        <w:rPr>
          <w:rFonts w:ascii="Traditional Arabic" w:hAnsi="Traditional Arabic" w:cs="Traditional Arabic" w:hint="cs"/>
          <w:color w:val="000000"/>
          <w:sz w:val="32"/>
          <w:szCs w:val="32"/>
          <w:rtl/>
        </w:rPr>
        <w:t xml:space="preserve"> تعالى</w:t>
      </w:r>
      <w:r w:rsidR="00F17A8B" w:rsidRPr="00D44FCB">
        <w:rPr>
          <w:rFonts w:ascii="Traditional Arabic" w:hAnsi="Traditional Arabic" w:cs="Traditional Arabic"/>
          <w:color w:val="000000"/>
          <w:sz w:val="32"/>
          <w:szCs w:val="32"/>
          <w:rtl/>
        </w:rPr>
        <w:t>:</w:t>
      </w:r>
      <w:r w:rsidR="00F17A8B">
        <w:rPr>
          <w:rFonts w:ascii="Traditional Arabic" w:hAnsi="Traditional Arabic" w:cs="Traditional Arabic" w:hint="cs"/>
          <w:color w:val="000000"/>
          <w:sz w:val="32"/>
          <w:szCs w:val="32"/>
          <w:rtl/>
        </w:rPr>
        <w:t xml:space="preserve"> </w:t>
      </w:r>
      <w:r w:rsidR="00F17A8B" w:rsidRPr="00D44FCB">
        <w:rPr>
          <w:rFonts w:ascii="Traditional Arabic" w:hAnsi="Traditional Arabic" w:cs="Traditional Arabic"/>
          <w:color w:val="000000"/>
          <w:sz w:val="32"/>
          <w:szCs w:val="32"/>
          <w:rtl/>
        </w:rPr>
        <w:t>((</w:t>
      </w:r>
      <w:r w:rsidR="00F17A8B">
        <w:sym w:font="HQPB4" w:char="F0A8"/>
      </w:r>
      <w:r w:rsidR="00F17A8B">
        <w:sym w:font="HQPB2" w:char="F062"/>
      </w:r>
      <w:r w:rsidR="00F17A8B">
        <w:sym w:font="HQPB4" w:char="F0CE"/>
      </w:r>
      <w:r w:rsidR="00F17A8B">
        <w:sym w:font="HQPB1" w:char="F029"/>
      </w:r>
      <w:r w:rsidR="00F17A8B">
        <w:rPr>
          <w:rFonts w:ascii="(normal text)" w:hAnsi="(normal text)"/>
          <w:rtl/>
        </w:rPr>
        <w:t xml:space="preserve"> </w:t>
      </w:r>
      <w:r w:rsidR="00F17A8B">
        <w:sym w:font="HQPB1" w:char="F024"/>
      </w:r>
      <w:r w:rsidR="00F17A8B">
        <w:sym w:font="HQPB5" w:char="F075"/>
      </w:r>
      <w:r w:rsidR="00F17A8B">
        <w:sym w:font="HQPB2" w:char="F05A"/>
      </w:r>
      <w:r w:rsidR="00F17A8B">
        <w:sym w:font="HQPB4" w:char="F0F8"/>
      </w:r>
      <w:r w:rsidR="00F17A8B">
        <w:sym w:font="HQPB2" w:char="F08A"/>
      </w:r>
      <w:r w:rsidR="00F17A8B">
        <w:sym w:font="HQPB5" w:char="F06E"/>
      </w:r>
      <w:r w:rsidR="00F17A8B">
        <w:sym w:font="HQPB2" w:char="F03D"/>
      </w:r>
      <w:r w:rsidR="00F17A8B">
        <w:sym w:font="HQPB5" w:char="F074"/>
      </w:r>
      <w:r w:rsidR="00F17A8B">
        <w:sym w:font="HQPB1" w:char="F0E3"/>
      </w:r>
      <w:r w:rsidR="00F17A8B">
        <w:rPr>
          <w:rFonts w:ascii="(normal text)" w:hAnsi="(normal text)"/>
          <w:rtl/>
        </w:rPr>
        <w:t xml:space="preserve"> </w:t>
      </w:r>
      <w:r w:rsidR="00F17A8B">
        <w:sym w:font="HQPB2" w:char="F0BC"/>
      </w:r>
      <w:r w:rsidR="00F17A8B">
        <w:sym w:font="HQPB4" w:char="F0E7"/>
      </w:r>
      <w:r w:rsidR="00F17A8B">
        <w:sym w:font="HQPB2" w:char="F06D"/>
      </w:r>
      <w:r w:rsidR="00F17A8B">
        <w:sym w:font="HQPB5" w:char="F079"/>
      </w:r>
      <w:r w:rsidR="00F17A8B">
        <w:sym w:font="HQPB1" w:char="F0E8"/>
      </w:r>
      <w:r w:rsidR="00F17A8B">
        <w:sym w:font="HQPB4" w:char="F0F7"/>
      </w:r>
      <w:r w:rsidR="00F17A8B">
        <w:sym w:font="HQPB2" w:char="F048"/>
      </w:r>
      <w:r w:rsidR="00F17A8B">
        <w:sym w:font="HQPB5" w:char="F073"/>
      </w:r>
      <w:r w:rsidR="00F17A8B">
        <w:sym w:font="HQPB1" w:char="F064"/>
      </w:r>
      <w:r w:rsidR="00F17A8B">
        <w:rPr>
          <w:rFonts w:ascii="(normal text)" w:hAnsi="(normal text)"/>
          <w:rtl/>
        </w:rPr>
        <w:t xml:space="preserve"> </w:t>
      </w:r>
      <w:r w:rsidR="00F17A8B">
        <w:sym w:font="HQPB2" w:char="F0BC"/>
      </w:r>
      <w:r w:rsidR="00F17A8B">
        <w:sym w:font="HQPB4" w:char="F0E7"/>
      </w:r>
      <w:r w:rsidR="00F17A8B">
        <w:sym w:font="HQPB2" w:char="F06D"/>
      </w:r>
      <w:r w:rsidR="00F17A8B">
        <w:sym w:font="HQPB5" w:char="F074"/>
      </w:r>
      <w:r w:rsidR="00F17A8B">
        <w:sym w:font="HQPB2" w:char="F052"/>
      </w:r>
      <w:r w:rsidR="00F17A8B">
        <w:sym w:font="HQPB1" w:char="F023"/>
      </w:r>
      <w:r w:rsidR="00F17A8B">
        <w:sym w:font="HQPB5" w:char="F075"/>
      </w:r>
      <w:r w:rsidR="00F17A8B">
        <w:sym w:font="HQPB2" w:char="F0E4"/>
      </w:r>
      <w:r w:rsidR="00F17A8B">
        <w:sym w:font="HQPB4" w:char="F0F6"/>
      </w:r>
      <w:r w:rsidR="00F17A8B">
        <w:sym w:font="HQPB1" w:char="F08D"/>
      </w:r>
      <w:r w:rsidR="00F17A8B">
        <w:sym w:font="HQPB4" w:char="F0E8"/>
      </w:r>
      <w:r w:rsidR="00F17A8B">
        <w:sym w:font="HQPB2" w:char="F025"/>
      </w:r>
      <w:r w:rsidR="00F17A8B">
        <w:sym w:font="HQPB5" w:char="F075"/>
      </w:r>
      <w:r w:rsidR="00F17A8B">
        <w:sym w:font="HQPB2" w:char="F072"/>
      </w:r>
      <w:r w:rsidR="00F17A8B">
        <w:rPr>
          <w:rFonts w:ascii="(normal text)" w:hAnsi="(normal text)"/>
          <w:rtl/>
        </w:rPr>
        <w:t xml:space="preserve"> </w:t>
      </w:r>
      <w:r w:rsidR="00F17A8B">
        <w:sym w:font="HQPB2" w:char="F0C7"/>
      </w:r>
      <w:r w:rsidR="00F17A8B">
        <w:sym w:font="HQPB2" w:char="F0CA"/>
      </w:r>
      <w:r w:rsidR="00F17A8B">
        <w:sym w:font="HQPB2" w:char="F0D0"/>
      </w:r>
      <w:r w:rsidR="00F17A8B">
        <w:sym w:font="HQPB2" w:char="F0C8"/>
      </w:r>
      <w:r w:rsidR="00F17A8B" w:rsidRPr="00D44FCB">
        <w:rPr>
          <w:rFonts w:ascii="Traditional Arabic" w:hAnsi="Traditional Arabic" w:cs="Traditional Arabic"/>
          <w:color w:val="000000"/>
          <w:sz w:val="32"/>
          <w:szCs w:val="32"/>
          <w:rtl/>
        </w:rPr>
        <w:t>))</w:t>
      </w:r>
      <w:r w:rsidR="0053778F">
        <w:rPr>
          <w:rFonts w:ascii="Traditional Arabic" w:hAnsi="Traditional Arabic" w:cs="Traditional Arabic" w:hint="cs"/>
          <w:color w:val="000000"/>
          <w:sz w:val="32"/>
          <w:szCs w:val="32"/>
          <w:rtl/>
        </w:rPr>
        <w:t xml:space="preserve"> </w:t>
      </w:r>
      <w:r w:rsidR="0053778F" w:rsidRPr="00E17BEA">
        <w:rPr>
          <w:rFonts w:ascii="Traditional Arabic" w:hAnsi="Traditional Arabic" w:cs="Traditional Arabic"/>
          <w:color w:val="000000"/>
          <w:sz w:val="28"/>
          <w:szCs w:val="28"/>
          <w:rtl/>
        </w:rPr>
        <w:t>(القيامة</w:t>
      </w:r>
      <w:r w:rsidR="0053778F">
        <w:rPr>
          <w:rFonts w:ascii="Traditional Arabic" w:hAnsi="Traditional Arabic" w:cs="Traditional Arabic"/>
          <w:color w:val="000000"/>
          <w:sz w:val="28"/>
          <w:szCs w:val="28"/>
          <w:lang w:val="en-TT"/>
        </w:rPr>
        <w:t>/</w:t>
      </w:r>
      <w:r w:rsidR="0053778F">
        <w:rPr>
          <w:rFonts w:ascii="Traditional Arabic" w:hAnsi="Traditional Arabic" w:cs="Traditional Arabic" w:hint="cs"/>
          <w:color w:val="000000"/>
          <w:sz w:val="28"/>
          <w:szCs w:val="28"/>
          <w:rtl/>
        </w:rPr>
        <w:t>75</w:t>
      </w:r>
      <w:r w:rsidR="0053778F" w:rsidRPr="00E17BEA">
        <w:rPr>
          <w:rFonts w:ascii="Traditional Arabic" w:hAnsi="Traditional Arabic" w:cs="Traditional Arabic"/>
          <w:color w:val="000000"/>
          <w:sz w:val="28"/>
          <w:szCs w:val="28"/>
          <w:rtl/>
        </w:rPr>
        <w:t>: 1</w:t>
      </w:r>
      <w:r w:rsidR="0053778F">
        <w:rPr>
          <w:rFonts w:ascii="Traditional Arabic" w:hAnsi="Traditional Arabic" w:cs="Traditional Arabic" w:hint="cs"/>
          <w:color w:val="000000"/>
          <w:sz w:val="28"/>
          <w:szCs w:val="28"/>
          <w:rtl/>
        </w:rPr>
        <w:t>7</w:t>
      </w:r>
      <w:r w:rsidR="0053778F" w:rsidRPr="00E17BEA">
        <w:rPr>
          <w:rFonts w:ascii="Traditional Arabic" w:hAnsi="Traditional Arabic" w:cs="Traditional Arabic"/>
          <w:color w:val="000000"/>
          <w:sz w:val="28"/>
          <w:szCs w:val="28"/>
          <w:rtl/>
        </w:rPr>
        <w:t>)</w:t>
      </w:r>
      <w:r w:rsidR="0053778F" w:rsidRPr="00D44FCB">
        <w:rPr>
          <w:rFonts w:ascii="Traditional Arabic" w:hAnsi="Traditional Arabic" w:cs="Traditional Arabic"/>
          <w:color w:val="000000"/>
          <w:sz w:val="32"/>
          <w:szCs w:val="32"/>
          <w:rtl/>
        </w:rPr>
        <w:t xml:space="preserve"> </w:t>
      </w:r>
      <w:r w:rsidR="00F17A8B" w:rsidRPr="00D44FCB">
        <w:rPr>
          <w:rFonts w:ascii="Traditional Arabic" w:hAnsi="Traditional Arabic" w:cs="Traditional Arabic"/>
          <w:color w:val="000000"/>
          <w:sz w:val="32"/>
          <w:szCs w:val="32"/>
          <w:rtl/>
        </w:rPr>
        <w:t>وبمعنى الكتاب الذي فيه المقروء في قوله تعالى: ((</w:t>
      </w:r>
      <w:r w:rsidR="00F17A8B">
        <w:sym w:font="HQPB4" w:char="F0F6"/>
      </w:r>
      <w:r w:rsidR="00F17A8B">
        <w:sym w:font="HQPB2" w:char="F071"/>
      </w:r>
      <w:r w:rsidR="00F17A8B">
        <w:sym w:font="HQPB5" w:char="F073"/>
      </w:r>
      <w:r w:rsidR="00F17A8B">
        <w:sym w:font="HQPB2" w:char="F039"/>
      </w:r>
      <w:r w:rsidR="00F17A8B">
        <w:sym w:font="HQPB5" w:char="F075"/>
      </w:r>
      <w:r w:rsidR="00F17A8B">
        <w:sym w:font="HQPB2" w:char="F072"/>
      </w:r>
      <w:r w:rsidR="00F17A8B">
        <w:rPr>
          <w:rFonts w:ascii="(normal text)" w:hAnsi="(normal text)"/>
          <w:rtl/>
        </w:rPr>
        <w:t xml:space="preserve"> </w:t>
      </w:r>
      <w:r w:rsidR="00F17A8B">
        <w:sym w:font="HQPB4" w:char="F0A8"/>
      </w:r>
      <w:r w:rsidR="00F17A8B">
        <w:sym w:font="HQPB2" w:char="F062"/>
      </w:r>
      <w:r w:rsidR="00F17A8B">
        <w:sym w:font="HQPB5" w:char="F072"/>
      </w:r>
      <w:r w:rsidR="00F17A8B">
        <w:sym w:font="HQPB1" w:char="F026"/>
      </w:r>
      <w:r w:rsidR="00F17A8B">
        <w:rPr>
          <w:rFonts w:ascii="(normal text)" w:hAnsi="(normal text)"/>
          <w:rtl/>
        </w:rPr>
        <w:t xml:space="preserve"> </w:t>
      </w:r>
      <w:r w:rsidR="00F17A8B">
        <w:sym w:font="HQPB1" w:char="F024"/>
      </w:r>
      <w:r w:rsidR="00F17A8B">
        <w:sym w:font="HQPB4" w:char="F05A"/>
      </w:r>
      <w:r w:rsidR="00F17A8B">
        <w:sym w:font="HQPB2" w:char="F052"/>
      </w:r>
      <w:r w:rsidR="00F17A8B">
        <w:sym w:font="HQPB1" w:char="F023"/>
      </w:r>
      <w:r w:rsidR="00F17A8B">
        <w:sym w:font="HQPB5" w:char="F075"/>
      </w:r>
      <w:r w:rsidR="00F17A8B">
        <w:sym w:font="HQPB2" w:char="F0E4"/>
      </w:r>
      <w:r w:rsidR="00F17A8B">
        <w:sym w:font="HQPB4" w:char="F0F6"/>
      </w:r>
      <w:r w:rsidR="00F17A8B">
        <w:sym w:font="HQPB1" w:char="F08D"/>
      </w:r>
      <w:r w:rsidR="00F17A8B">
        <w:sym w:font="HQPB4" w:char="F0E8"/>
      </w:r>
      <w:r w:rsidR="00F17A8B">
        <w:sym w:font="HQPB2" w:char="F025"/>
      </w:r>
      <w:r w:rsidR="00F17A8B">
        <w:rPr>
          <w:rFonts w:ascii="(normal text)" w:hAnsi="(normal text)"/>
          <w:rtl/>
        </w:rPr>
        <w:t xml:space="preserve"> </w:t>
      </w:r>
      <w:r w:rsidR="00F17A8B">
        <w:sym w:font="HQPB4" w:char="F0F4"/>
      </w:r>
      <w:r w:rsidR="00F17A8B">
        <w:sym w:font="HQPB1" w:char="F04E"/>
      </w:r>
      <w:r w:rsidR="00F17A8B">
        <w:sym w:font="HQPB5" w:char="F075"/>
      </w:r>
      <w:r w:rsidR="00F17A8B">
        <w:sym w:font="HQPB1" w:char="F08E"/>
      </w:r>
      <w:r w:rsidR="00F17A8B">
        <w:sym w:font="HQPB4" w:char="F0C9"/>
      </w:r>
      <w:r w:rsidR="00F17A8B">
        <w:sym w:font="HQPB4" w:char="F069"/>
      </w:r>
      <w:r w:rsidR="00F17A8B">
        <w:sym w:font="HQPB2" w:char="F08D"/>
      </w:r>
      <w:r w:rsidR="00F17A8B">
        <w:sym w:font="HQPB4" w:char="F0DF"/>
      </w:r>
      <w:r w:rsidR="00F17A8B">
        <w:sym w:font="HQPB1" w:char="F099"/>
      </w:r>
      <w:r w:rsidR="00F17A8B">
        <w:rPr>
          <w:rFonts w:ascii="(normal text)" w:hAnsi="(normal text)"/>
          <w:rtl/>
        </w:rPr>
        <w:t xml:space="preserve"> </w:t>
      </w:r>
      <w:r w:rsidR="00F17A8B">
        <w:sym w:font="HQPB4" w:char="F0CF"/>
      </w:r>
      <w:r w:rsidR="00F17A8B">
        <w:sym w:font="HQPB2" w:char="F06D"/>
      </w:r>
      <w:r w:rsidR="00F17A8B">
        <w:sym w:font="HQPB4" w:char="F0CE"/>
      </w:r>
      <w:r w:rsidR="00F17A8B">
        <w:sym w:font="HQPB1" w:char="F02F"/>
      </w:r>
      <w:r w:rsidR="00F17A8B">
        <w:rPr>
          <w:rFonts w:ascii="(normal text)" w:hAnsi="(normal text)"/>
          <w:rtl/>
        </w:rPr>
        <w:t xml:space="preserve"> </w:t>
      </w:r>
      <w:r w:rsidR="00F17A8B">
        <w:sym w:font="HQPB4" w:char="F0E3"/>
      </w:r>
      <w:r w:rsidR="00F17A8B">
        <w:sym w:font="HQPB2" w:char="F041"/>
      </w:r>
      <w:r w:rsidR="00F17A8B">
        <w:sym w:font="HQPB1" w:char="F024"/>
      </w:r>
      <w:r w:rsidR="00F17A8B">
        <w:sym w:font="HQPB5" w:char="F074"/>
      </w:r>
      <w:r w:rsidR="00F17A8B">
        <w:sym w:font="HQPB1" w:char="F036"/>
      </w:r>
      <w:r w:rsidR="00F17A8B">
        <w:sym w:font="HQPB4" w:char="F0C9"/>
      </w:r>
      <w:r w:rsidR="00F17A8B">
        <w:sym w:font="HQPB1" w:char="F066"/>
      </w:r>
      <w:r w:rsidR="00F17A8B">
        <w:sym w:font="HQPB4" w:char="F0F8"/>
      </w:r>
      <w:r w:rsidR="00F17A8B">
        <w:sym w:font="HQPB2" w:char="F039"/>
      </w:r>
      <w:r w:rsidR="00F17A8B">
        <w:sym w:font="HQPB5" w:char="F024"/>
      </w:r>
      <w:r w:rsidR="00F17A8B">
        <w:sym w:font="HQPB1" w:char="F023"/>
      </w:r>
      <w:r w:rsidR="00F17A8B">
        <w:rPr>
          <w:rFonts w:ascii="(normal text)" w:hAnsi="(normal text)"/>
          <w:rtl/>
        </w:rPr>
        <w:t xml:space="preserve"> </w:t>
      </w:r>
      <w:r w:rsidR="00F17A8B">
        <w:rPr>
          <w:rFonts w:hint="cs"/>
          <w:rtl/>
        </w:rPr>
        <w:t>...</w:t>
      </w:r>
      <w:r w:rsidR="00F17A8B">
        <w:rPr>
          <w:rFonts w:ascii="(normal text)" w:hAnsi="(normal text)"/>
          <w:rtl/>
        </w:rPr>
        <w:t xml:space="preserve"> </w:t>
      </w:r>
      <w:r w:rsidR="00F17A8B">
        <w:sym w:font="HQPB2" w:char="F0C7"/>
      </w:r>
      <w:r w:rsidR="00F17A8B">
        <w:sym w:font="HQPB2" w:char="F0CC"/>
      </w:r>
      <w:r w:rsidR="00F17A8B">
        <w:sym w:font="HQPB2" w:char="F0CA"/>
      </w:r>
      <w:r w:rsidR="00F17A8B">
        <w:sym w:font="HQPB2" w:char="F0C8"/>
      </w:r>
      <w:r w:rsidR="00F17A8B" w:rsidRPr="00D44FCB">
        <w:rPr>
          <w:rFonts w:ascii="Traditional Arabic" w:hAnsi="Traditional Arabic" w:cs="Traditional Arabic"/>
          <w:color w:val="000000"/>
          <w:sz w:val="32"/>
          <w:szCs w:val="32"/>
          <w:rtl/>
        </w:rPr>
        <w:t>))</w:t>
      </w:r>
      <w:r w:rsidR="004066EB">
        <w:rPr>
          <w:rFonts w:ascii="Traditional Arabic" w:hAnsi="Traditional Arabic" w:cs="Traditional Arabic" w:hint="cs"/>
          <w:color w:val="000000"/>
          <w:sz w:val="32"/>
          <w:szCs w:val="32"/>
          <w:rtl/>
        </w:rPr>
        <w:t xml:space="preserve"> </w:t>
      </w:r>
      <w:r w:rsidR="004066EB" w:rsidRPr="00E17BEA">
        <w:rPr>
          <w:rFonts w:ascii="Traditional Arabic" w:hAnsi="Traditional Arabic" w:cs="Traditional Arabic"/>
          <w:color w:val="000000"/>
          <w:sz w:val="28"/>
          <w:szCs w:val="28"/>
          <w:rtl/>
        </w:rPr>
        <w:t>(الرعد</w:t>
      </w:r>
      <w:r w:rsidR="004066EB">
        <w:rPr>
          <w:rFonts w:ascii="Traditional Arabic" w:hAnsi="Traditional Arabic" w:cs="Traditional Arabic"/>
          <w:color w:val="000000"/>
          <w:sz w:val="28"/>
          <w:szCs w:val="28"/>
          <w:lang w:val="en-TT"/>
        </w:rPr>
        <w:t>/</w:t>
      </w:r>
      <w:r w:rsidR="004066EB">
        <w:rPr>
          <w:rFonts w:ascii="Traditional Arabic" w:hAnsi="Traditional Arabic" w:cs="Traditional Arabic" w:hint="cs"/>
          <w:color w:val="000000"/>
          <w:sz w:val="28"/>
          <w:szCs w:val="28"/>
          <w:rtl/>
        </w:rPr>
        <w:t>13</w:t>
      </w:r>
      <w:r w:rsidR="004066EB" w:rsidRPr="00E17BEA">
        <w:rPr>
          <w:rFonts w:ascii="Traditional Arabic" w:hAnsi="Traditional Arabic" w:cs="Traditional Arabic"/>
          <w:color w:val="000000"/>
          <w:sz w:val="28"/>
          <w:szCs w:val="28"/>
          <w:rtl/>
        </w:rPr>
        <w:t>: 31)</w:t>
      </w:r>
      <w:r w:rsidR="00F17A8B">
        <w:rPr>
          <w:rFonts w:ascii="(normal text)" w:hAnsi="(normal text)"/>
          <w:rtl/>
        </w:rPr>
        <w:t xml:space="preserve">  </w:t>
      </w:r>
      <w:r w:rsidR="00F17A8B" w:rsidRPr="00D44FCB">
        <w:rPr>
          <w:rFonts w:ascii="Traditional Arabic" w:hAnsi="Traditional Arabic" w:cs="Traditional Arabic"/>
          <w:color w:val="000000"/>
          <w:sz w:val="32"/>
          <w:szCs w:val="32"/>
          <w:rtl/>
        </w:rPr>
        <w:t>فكأنه آلة ومحل له</w:t>
      </w:r>
      <w:r w:rsidR="00F17A8B">
        <w:rPr>
          <w:rFonts w:ascii="Traditional Arabic" w:hAnsi="Traditional Arabic" w:cs="Traditional Arabic"/>
          <w:color w:val="000000"/>
          <w:sz w:val="32"/>
          <w:szCs w:val="32"/>
          <w:rtl/>
        </w:rPr>
        <w:t>،</w:t>
      </w:r>
      <w:r w:rsidR="00F17A8B" w:rsidRPr="00D44FCB">
        <w:rPr>
          <w:rFonts w:ascii="Traditional Arabic" w:hAnsi="Traditional Arabic" w:cs="Traditional Arabic"/>
          <w:color w:val="000000"/>
          <w:sz w:val="32"/>
          <w:szCs w:val="32"/>
          <w:rtl/>
        </w:rPr>
        <w:t>... وبين القرآن والميزان مناسبة، فإن القرآن فيه من العلم مالا يوجد في غيره من الكتب، والميزان فيه من العدل مالا يوجد في غيره من الآلات</w:t>
      </w:r>
      <w:r w:rsidR="00F17A8B" w:rsidRPr="00D44FCB">
        <w:rPr>
          <w:rStyle w:val="FootnoteReference"/>
          <w:rFonts w:ascii="Traditional Arabic" w:hAnsi="Traditional Arabic" w:cs="Traditional Arabic"/>
          <w:color w:val="000000"/>
          <w:sz w:val="32"/>
          <w:szCs w:val="32"/>
          <w:rtl/>
        </w:rPr>
        <w:footnoteReference w:id="23"/>
      </w:r>
      <w:r w:rsidR="00F17A8B" w:rsidRPr="00D44FCB">
        <w:rPr>
          <w:rFonts w:ascii="Traditional Arabic" w:hAnsi="Traditional Arabic" w:cs="Traditional Arabic"/>
          <w:color w:val="000000"/>
          <w:sz w:val="32"/>
          <w:szCs w:val="32"/>
          <w:rtl/>
        </w:rPr>
        <w:t>.</w:t>
      </w:r>
    </w:p>
    <w:p w:rsidR="00F17A8B" w:rsidRDefault="00F17A8B" w:rsidP="003B1053">
      <w:pPr>
        <w:pStyle w:val="ListParagraph"/>
        <w:autoSpaceDE w:val="0"/>
        <w:autoSpaceDN w:val="0"/>
        <w:bidi/>
        <w:adjustRightInd w:val="0"/>
        <w:spacing w:after="0"/>
        <w:ind w:left="49"/>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ab/>
        <w:t>فيمكن للباحث أن يستنتج خلاصة هذه الأغراض بأن تكرار لفظ الميزان في مقام التأكيد والتشديد ليندفع المخاطب على استعماله وتطبيق معنى الميزان وهو العدالة في حياتهم المتكررة يوما بعد يوم</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حتى لا يخسر الآخرين في استعمال ذلك الميزان</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وإلا فسيكونون من الخاسرين في يوم القيامة بإخسارهم الآخرين في الدنيا. وكذا تكرار لفظ الميزان يدل على أن تلك الموازين يختلف بعضها عن بعض</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فلا بد من إظهاره لا إضماره</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لأن الإضمار يدل على نفس الشيء المذكور من قبل</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ولا يؤتى بلفظ آخر له معنى مرادف للفظ الميزان</w:t>
      </w:r>
      <w:r w:rsidR="00660981">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لأن شمولية دلالة لفظ الميزان لا يقوم مقامها لفظ آخر.</w:t>
      </w:r>
    </w:p>
    <w:p w:rsidR="00F17A8B" w:rsidRPr="00123310" w:rsidRDefault="00F17A8B" w:rsidP="00F17A8B">
      <w:pPr>
        <w:pStyle w:val="ListParagraph"/>
        <w:numPr>
          <w:ilvl w:val="0"/>
          <w:numId w:val="15"/>
        </w:numPr>
        <w:autoSpaceDE w:val="0"/>
        <w:autoSpaceDN w:val="0"/>
        <w:bidi/>
        <w:adjustRightInd w:val="0"/>
        <w:jc w:val="both"/>
        <w:rPr>
          <w:rFonts w:ascii="Traditional Arabic" w:hAnsi="Traditional Arabic" w:cs="Traditional Arabic"/>
          <w:b/>
          <w:bCs/>
          <w:color w:val="000000"/>
          <w:sz w:val="32"/>
          <w:szCs w:val="32"/>
        </w:rPr>
      </w:pPr>
      <w:r w:rsidRPr="00123310">
        <w:rPr>
          <w:rFonts w:ascii="Traditional Arabic" w:hAnsi="Traditional Arabic" w:cs="Traditional Arabic" w:hint="cs"/>
          <w:b/>
          <w:bCs/>
          <w:color w:val="000000"/>
          <w:sz w:val="32"/>
          <w:szCs w:val="32"/>
          <w:rtl/>
        </w:rPr>
        <w:t>الإعجاز الموسيقي أو النغمي</w:t>
      </w:r>
    </w:p>
    <w:p w:rsidR="00C11E45" w:rsidRDefault="00F17A8B" w:rsidP="00C11E45">
      <w:pPr>
        <w:pStyle w:val="ListParagraph"/>
        <w:autoSpaceDE w:val="0"/>
        <w:autoSpaceDN w:val="0"/>
        <w:bidi/>
        <w:adjustRightInd w:val="0"/>
        <w:spacing w:after="0"/>
        <w:ind w:left="49"/>
        <w:jc w:val="both"/>
        <w:rPr>
          <w:rFonts w:ascii="Traditional Arabic" w:hAnsi="Traditional Arabic" w:cs="Traditional Arabic"/>
          <w:color w:val="000000"/>
          <w:sz w:val="32"/>
          <w:szCs w:val="32"/>
          <w:rtl/>
        </w:rPr>
      </w:pPr>
      <w:r w:rsidRPr="00123310">
        <w:rPr>
          <w:rFonts w:ascii="Traditional Arabic" w:hAnsi="Traditional Arabic" w:cs="Traditional Arabic" w:hint="cs"/>
          <w:color w:val="000000"/>
          <w:sz w:val="32"/>
          <w:szCs w:val="32"/>
          <w:rtl/>
          <w:lang w:val="en-TT"/>
        </w:rPr>
        <w:tab/>
      </w:r>
      <w:r w:rsidRPr="00123310">
        <w:rPr>
          <w:rFonts w:ascii="Traditional Arabic" w:hAnsi="Traditional Arabic" w:cs="Traditional Arabic" w:hint="cs"/>
          <w:color w:val="000000"/>
          <w:sz w:val="32"/>
          <w:szCs w:val="32"/>
          <w:rtl/>
          <w:lang w:val="en-TT"/>
        </w:rPr>
        <w:tab/>
        <w:t xml:space="preserve">قال عبد الكريم الخطيب في التفسير القرآني للقرآن: </w:t>
      </w:r>
      <w:r w:rsidRPr="00123310">
        <w:rPr>
          <w:rFonts w:ascii="Traditional Arabic" w:hAnsi="Traditional Arabic" w:cs="Traditional Arabic" w:hint="cs"/>
          <w:color w:val="000000"/>
          <w:sz w:val="32"/>
          <w:szCs w:val="32"/>
          <w:rtl/>
        </w:rPr>
        <w:t>ا</w:t>
      </w:r>
      <w:r w:rsidRPr="00123310">
        <w:rPr>
          <w:rFonts w:ascii="Traditional Arabic" w:hAnsi="Traditional Arabic" w:cs="Traditional Arabic"/>
          <w:color w:val="000000"/>
          <w:sz w:val="32"/>
          <w:szCs w:val="32"/>
          <w:rtl/>
        </w:rPr>
        <w:t>لرحمن</w:t>
      </w:r>
      <w:r w:rsidR="00660981">
        <w:rPr>
          <w:rFonts w:ascii="Traditional Arabic" w:hAnsi="Traditional Arabic" w:cs="Traditional Arabic" w:hint="cs"/>
          <w:color w:val="000000"/>
          <w:sz w:val="32"/>
          <w:szCs w:val="32"/>
          <w:rtl/>
        </w:rPr>
        <w:t>،</w:t>
      </w:r>
      <w:r w:rsidRPr="00123310">
        <w:rPr>
          <w:rFonts w:ascii="Traditional Arabic" w:hAnsi="Traditional Arabic" w:cs="Traditional Arabic" w:hint="cs"/>
          <w:color w:val="000000"/>
          <w:sz w:val="32"/>
          <w:szCs w:val="32"/>
          <w:rtl/>
        </w:rPr>
        <w:t xml:space="preserve"> و</w:t>
      </w:r>
      <w:r w:rsidRPr="00123310">
        <w:rPr>
          <w:rFonts w:ascii="Traditional Arabic" w:hAnsi="Traditional Arabic" w:cs="Traditional Arabic"/>
          <w:color w:val="000000"/>
          <w:sz w:val="32"/>
          <w:szCs w:val="32"/>
          <w:rtl/>
        </w:rPr>
        <w:t>القرآن</w:t>
      </w:r>
      <w:r w:rsidR="00660981">
        <w:rPr>
          <w:rFonts w:ascii="Traditional Arabic" w:hAnsi="Traditional Arabic" w:cs="Traditional Arabic" w:hint="cs"/>
          <w:color w:val="000000"/>
          <w:sz w:val="32"/>
          <w:szCs w:val="32"/>
          <w:rtl/>
        </w:rPr>
        <w:t>،</w:t>
      </w:r>
      <w:r w:rsidRPr="00123310">
        <w:rPr>
          <w:rFonts w:ascii="Traditional Arabic" w:hAnsi="Traditional Arabic" w:cs="Traditional Arabic"/>
          <w:color w:val="000000"/>
          <w:sz w:val="32"/>
          <w:szCs w:val="32"/>
          <w:rtl/>
        </w:rPr>
        <w:t xml:space="preserve"> </w:t>
      </w:r>
      <w:r w:rsidRPr="00123310">
        <w:rPr>
          <w:rFonts w:ascii="Traditional Arabic" w:hAnsi="Traditional Arabic" w:cs="Traditional Arabic" w:hint="cs"/>
          <w:color w:val="000000"/>
          <w:sz w:val="32"/>
          <w:szCs w:val="32"/>
          <w:rtl/>
        </w:rPr>
        <w:t>و</w:t>
      </w:r>
      <w:r w:rsidRPr="00123310">
        <w:rPr>
          <w:rFonts w:ascii="Traditional Arabic" w:hAnsi="Traditional Arabic" w:cs="Traditional Arabic"/>
          <w:color w:val="000000"/>
          <w:sz w:val="32"/>
          <w:szCs w:val="32"/>
          <w:rtl/>
        </w:rPr>
        <w:t>الإنسان</w:t>
      </w:r>
      <w:r w:rsidR="00660981">
        <w:rPr>
          <w:rFonts w:ascii="Traditional Arabic" w:hAnsi="Traditional Arabic" w:cs="Traditional Arabic" w:hint="cs"/>
          <w:color w:val="000000"/>
          <w:sz w:val="32"/>
          <w:szCs w:val="32"/>
          <w:rtl/>
        </w:rPr>
        <w:t>،</w:t>
      </w:r>
      <w:r w:rsidRPr="00123310">
        <w:rPr>
          <w:rFonts w:ascii="Traditional Arabic" w:hAnsi="Traditional Arabic" w:cs="Traditional Arabic"/>
          <w:color w:val="000000"/>
          <w:sz w:val="32"/>
          <w:szCs w:val="32"/>
          <w:rtl/>
        </w:rPr>
        <w:t xml:space="preserve"> </w:t>
      </w:r>
      <w:r w:rsidRPr="00123310">
        <w:rPr>
          <w:rFonts w:ascii="Traditional Arabic" w:hAnsi="Traditional Arabic" w:cs="Traditional Arabic" w:hint="cs"/>
          <w:color w:val="000000"/>
          <w:sz w:val="32"/>
          <w:szCs w:val="32"/>
          <w:rtl/>
        </w:rPr>
        <w:t>و</w:t>
      </w:r>
      <w:r w:rsidRPr="00123310">
        <w:rPr>
          <w:rFonts w:ascii="Traditional Arabic" w:hAnsi="Traditional Arabic" w:cs="Traditional Arabic"/>
          <w:color w:val="000000"/>
          <w:sz w:val="32"/>
          <w:szCs w:val="32"/>
          <w:rtl/>
        </w:rPr>
        <w:t>البيان</w:t>
      </w:r>
      <w:r w:rsidR="00660981">
        <w:rPr>
          <w:rFonts w:ascii="Traditional Arabic" w:hAnsi="Traditional Arabic" w:cs="Traditional Arabic" w:hint="cs"/>
          <w:color w:val="000000"/>
          <w:sz w:val="32"/>
          <w:szCs w:val="32"/>
          <w:rtl/>
        </w:rPr>
        <w:t>،</w:t>
      </w:r>
      <w:r w:rsidRPr="00123310">
        <w:rPr>
          <w:rFonts w:ascii="Traditional Arabic" w:hAnsi="Traditional Arabic" w:cs="Traditional Arabic"/>
          <w:color w:val="000000"/>
          <w:sz w:val="32"/>
          <w:szCs w:val="32"/>
          <w:rtl/>
        </w:rPr>
        <w:t xml:space="preserve">  </w:t>
      </w:r>
      <w:r w:rsidRPr="00123310">
        <w:rPr>
          <w:rFonts w:ascii="Traditional Arabic" w:hAnsi="Traditional Arabic" w:cs="Traditional Arabic" w:hint="cs"/>
          <w:color w:val="000000"/>
          <w:sz w:val="32"/>
          <w:szCs w:val="32"/>
          <w:rtl/>
        </w:rPr>
        <w:t>و</w:t>
      </w:r>
      <w:r w:rsidRPr="00123310">
        <w:rPr>
          <w:rFonts w:ascii="Traditional Arabic" w:hAnsi="Traditional Arabic" w:cs="Traditional Arabic"/>
          <w:color w:val="000000"/>
          <w:sz w:val="32"/>
          <w:szCs w:val="32"/>
          <w:rtl/>
        </w:rPr>
        <w:t>بحسبان</w:t>
      </w:r>
      <w:r w:rsidR="00660981">
        <w:rPr>
          <w:rFonts w:ascii="Traditional Arabic" w:hAnsi="Traditional Arabic" w:cs="Traditional Arabic" w:hint="cs"/>
          <w:color w:val="000000"/>
          <w:sz w:val="32"/>
          <w:szCs w:val="32"/>
          <w:rtl/>
        </w:rPr>
        <w:t>،</w:t>
      </w:r>
      <w:r w:rsidRPr="00123310">
        <w:rPr>
          <w:rFonts w:ascii="Traditional Arabic" w:hAnsi="Traditional Arabic" w:cs="Traditional Arabic"/>
          <w:color w:val="000000"/>
          <w:sz w:val="32"/>
          <w:szCs w:val="32"/>
          <w:rtl/>
        </w:rPr>
        <w:t xml:space="preserve"> </w:t>
      </w:r>
      <w:r w:rsidRPr="00123310">
        <w:rPr>
          <w:rFonts w:ascii="Traditional Arabic" w:hAnsi="Traditional Arabic" w:cs="Traditional Arabic" w:hint="cs"/>
          <w:color w:val="000000"/>
          <w:sz w:val="32"/>
          <w:szCs w:val="32"/>
          <w:rtl/>
        </w:rPr>
        <w:t>و</w:t>
      </w:r>
      <w:r w:rsidRPr="00123310">
        <w:rPr>
          <w:rFonts w:ascii="Traditional Arabic" w:hAnsi="Traditional Arabic" w:cs="Traditional Arabic"/>
          <w:color w:val="000000"/>
          <w:sz w:val="32"/>
          <w:szCs w:val="32"/>
          <w:rtl/>
        </w:rPr>
        <w:t>يسجدان</w:t>
      </w:r>
      <w:r w:rsidR="00660981">
        <w:rPr>
          <w:rFonts w:ascii="Traditional Arabic" w:hAnsi="Traditional Arabic" w:cs="Traditional Arabic" w:hint="cs"/>
          <w:color w:val="000000"/>
          <w:sz w:val="32"/>
          <w:szCs w:val="32"/>
          <w:rtl/>
        </w:rPr>
        <w:t>،</w:t>
      </w:r>
      <w:r w:rsidRPr="00123310">
        <w:rPr>
          <w:rFonts w:ascii="Traditional Arabic" w:hAnsi="Traditional Arabic" w:cs="Traditional Arabic" w:hint="cs"/>
          <w:color w:val="000000"/>
          <w:sz w:val="32"/>
          <w:szCs w:val="32"/>
          <w:rtl/>
        </w:rPr>
        <w:t xml:space="preserve"> و</w:t>
      </w:r>
      <w:r w:rsidRPr="00123310">
        <w:rPr>
          <w:rFonts w:ascii="Traditional Arabic" w:hAnsi="Traditional Arabic" w:cs="Traditional Arabic"/>
          <w:color w:val="000000"/>
          <w:sz w:val="32"/>
          <w:szCs w:val="32"/>
          <w:rtl/>
        </w:rPr>
        <w:t>الميزان</w:t>
      </w:r>
      <w:r w:rsidRPr="00123310">
        <w:rPr>
          <w:rFonts w:ascii="Traditional Arabic" w:hAnsi="Traditional Arabic" w:cs="Traditional Arabic" w:hint="cs"/>
          <w:color w:val="000000"/>
          <w:sz w:val="32"/>
          <w:szCs w:val="32"/>
          <w:rtl/>
        </w:rPr>
        <w:t xml:space="preserve"> (1)</w:t>
      </w:r>
      <w:r w:rsidR="00660981">
        <w:rPr>
          <w:rFonts w:ascii="Traditional Arabic" w:hAnsi="Traditional Arabic" w:cs="Traditional Arabic" w:hint="cs"/>
          <w:color w:val="000000"/>
          <w:sz w:val="32"/>
          <w:szCs w:val="32"/>
          <w:rtl/>
        </w:rPr>
        <w:t>،</w:t>
      </w:r>
      <w:r w:rsidRPr="00123310">
        <w:rPr>
          <w:rFonts w:ascii="Traditional Arabic" w:hAnsi="Traditional Arabic" w:cs="Traditional Arabic"/>
          <w:color w:val="000000"/>
          <w:sz w:val="32"/>
          <w:szCs w:val="32"/>
          <w:rtl/>
        </w:rPr>
        <w:t xml:space="preserve"> </w:t>
      </w:r>
      <w:r w:rsidRPr="00123310">
        <w:rPr>
          <w:rFonts w:ascii="Traditional Arabic" w:hAnsi="Traditional Arabic" w:cs="Traditional Arabic" w:hint="cs"/>
          <w:color w:val="000000"/>
          <w:sz w:val="32"/>
          <w:szCs w:val="32"/>
          <w:rtl/>
        </w:rPr>
        <w:t>و</w:t>
      </w:r>
      <w:r w:rsidRPr="00123310">
        <w:rPr>
          <w:rFonts w:ascii="Traditional Arabic" w:hAnsi="Traditional Arabic" w:cs="Traditional Arabic"/>
          <w:color w:val="000000"/>
          <w:sz w:val="32"/>
          <w:szCs w:val="32"/>
          <w:rtl/>
        </w:rPr>
        <w:t>الميزان</w:t>
      </w:r>
      <w:r w:rsidRPr="00123310">
        <w:rPr>
          <w:rFonts w:ascii="Traditional Arabic" w:hAnsi="Traditional Arabic" w:cs="Traditional Arabic" w:hint="cs"/>
          <w:color w:val="000000"/>
          <w:sz w:val="32"/>
          <w:szCs w:val="32"/>
          <w:rtl/>
        </w:rPr>
        <w:t xml:space="preserve"> (2)</w:t>
      </w:r>
      <w:r w:rsidR="00660981">
        <w:rPr>
          <w:rFonts w:ascii="Traditional Arabic" w:hAnsi="Traditional Arabic" w:cs="Traditional Arabic" w:hint="cs"/>
          <w:color w:val="000000"/>
          <w:sz w:val="32"/>
          <w:szCs w:val="32"/>
          <w:rtl/>
        </w:rPr>
        <w:t>،</w:t>
      </w:r>
      <w:r w:rsidRPr="00123310">
        <w:rPr>
          <w:rFonts w:ascii="Traditional Arabic" w:hAnsi="Traditional Arabic" w:cs="Traditional Arabic"/>
          <w:color w:val="000000"/>
          <w:sz w:val="32"/>
          <w:szCs w:val="32"/>
          <w:rtl/>
        </w:rPr>
        <w:t xml:space="preserve"> </w:t>
      </w:r>
      <w:r w:rsidRPr="00123310">
        <w:rPr>
          <w:rFonts w:ascii="Traditional Arabic" w:hAnsi="Traditional Arabic" w:cs="Traditional Arabic" w:hint="cs"/>
          <w:color w:val="000000"/>
          <w:sz w:val="32"/>
          <w:szCs w:val="32"/>
          <w:rtl/>
        </w:rPr>
        <w:t>و</w:t>
      </w:r>
      <w:r w:rsidRPr="00123310">
        <w:rPr>
          <w:rFonts w:ascii="Traditional Arabic" w:hAnsi="Traditional Arabic" w:cs="Traditional Arabic"/>
          <w:color w:val="000000"/>
          <w:sz w:val="32"/>
          <w:szCs w:val="32"/>
          <w:rtl/>
        </w:rPr>
        <w:t xml:space="preserve">الميزان </w:t>
      </w:r>
      <w:r w:rsidRPr="00123310">
        <w:rPr>
          <w:rFonts w:ascii="Traditional Arabic" w:hAnsi="Traditional Arabic" w:cs="Traditional Arabic" w:hint="cs"/>
          <w:color w:val="000000"/>
          <w:sz w:val="32"/>
          <w:szCs w:val="32"/>
          <w:rtl/>
        </w:rPr>
        <w:t>(3)</w:t>
      </w:r>
      <w:r w:rsidR="00660981">
        <w:rPr>
          <w:rFonts w:ascii="Traditional Arabic" w:hAnsi="Traditional Arabic" w:cs="Traditional Arabic" w:hint="cs"/>
          <w:color w:val="000000"/>
          <w:sz w:val="32"/>
          <w:szCs w:val="32"/>
          <w:rtl/>
        </w:rPr>
        <w:t>،</w:t>
      </w:r>
      <w:r w:rsidRPr="00123310">
        <w:rPr>
          <w:rFonts w:ascii="Traditional Arabic" w:hAnsi="Traditional Arabic" w:cs="Traditional Arabic"/>
          <w:color w:val="000000"/>
          <w:sz w:val="32"/>
          <w:szCs w:val="32"/>
          <w:rtl/>
        </w:rPr>
        <w:t xml:space="preserve"> </w:t>
      </w:r>
      <w:r w:rsidRPr="00123310">
        <w:rPr>
          <w:rFonts w:ascii="Traditional Arabic" w:hAnsi="Traditional Arabic" w:cs="Traditional Arabic" w:hint="cs"/>
          <w:color w:val="000000"/>
          <w:sz w:val="32"/>
          <w:szCs w:val="32"/>
          <w:rtl/>
        </w:rPr>
        <w:t>و</w:t>
      </w:r>
      <w:r w:rsidRPr="00123310">
        <w:rPr>
          <w:rFonts w:ascii="Traditional Arabic" w:hAnsi="Traditional Arabic" w:cs="Traditional Arabic"/>
          <w:color w:val="000000"/>
          <w:sz w:val="32"/>
          <w:szCs w:val="32"/>
          <w:rtl/>
        </w:rPr>
        <w:t>للأنام</w:t>
      </w:r>
      <w:r w:rsidR="00660981">
        <w:rPr>
          <w:rFonts w:ascii="Traditional Arabic" w:hAnsi="Traditional Arabic" w:cs="Traditional Arabic" w:hint="cs"/>
          <w:color w:val="000000"/>
          <w:sz w:val="32"/>
          <w:szCs w:val="32"/>
          <w:rtl/>
        </w:rPr>
        <w:t>،</w:t>
      </w:r>
      <w:r w:rsidRPr="00123310">
        <w:rPr>
          <w:rFonts w:ascii="Traditional Arabic" w:hAnsi="Traditional Arabic" w:cs="Traditional Arabic"/>
          <w:color w:val="000000"/>
          <w:sz w:val="32"/>
          <w:szCs w:val="32"/>
          <w:rtl/>
        </w:rPr>
        <w:t xml:space="preserve"> </w:t>
      </w:r>
      <w:r w:rsidRPr="00123310">
        <w:rPr>
          <w:rFonts w:ascii="Traditional Arabic" w:hAnsi="Traditional Arabic" w:cs="Traditional Arabic" w:hint="cs"/>
          <w:color w:val="000000"/>
          <w:sz w:val="32"/>
          <w:szCs w:val="32"/>
          <w:rtl/>
        </w:rPr>
        <w:t>و</w:t>
      </w:r>
      <w:r w:rsidRPr="00123310">
        <w:rPr>
          <w:rFonts w:ascii="Traditional Arabic" w:hAnsi="Traditional Arabic" w:cs="Traditional Arabic"/>
          <w:color w:val="000000"/>
          <w:sz w:val="32"/>
          <w:szCs w:val="32"/>
          <w:rtl/>
        </w:rPr>
        <w:t>الأكمام</w:t>
      </w:r>
      <w:r w:rsidR="00660981">
        <w:rPr>
          <w:rFonts w:ascii="Traditional Arabic" w:hAnsi="Traditional Arabic" w:cs="Traditional Arabic" w:hint="cs"/>
          <w:color w:val="000000"/>
          <w:sz w:val="32"/>
          <w:szCs w:val="32"/>
          <w:rtl/>
        </w:rPr>
        <w:t>،</w:t>
      </w:r>
      <w:r w:rsidRPr="00123310">
        <w:rPr>
          <w:rFonts w:ascii="Traditional Arabic" w:hAnsi="Traditional Arabic" w:cs="Traditional Arabic"/>
          <w:color w:val="000000"/>
          <w:sz w:val="32"/>
          <w:szCs w:val="32"/>
          <w:rtl/>
        </w:rPr>
        <w:t xml:space="preserve"> </w:t>
      </w:r>
      <w:r w:rsidRPr="00123310">
        <w:rPr>
          <w:rFonts w:ascii="Traditional Arabic" w:hAnsi="Traditional Arabic" w:cs="Traditional Arabic" w:hint="cs"/>
          <w:color w:val="000000"/>
          <w:sz w:val="32"/>
          <w:szCs w:val="32"/>
          <w:rtl/>
        </w:rPr>
        <w:t>و</w:t>
      </w:r>
      <w:r w:rsidRPr="00123310">
        <w:rPr>
          <w:rFonts w:ascii="Traditional Arabic" w:hAnsi="Traditional Arabic" w:cs="Traditional Arabic"/>
          <w:color w:val="000000"/>
          <w:sz w:val="32"/>
          <w:szCs w:val="32"/>
          <w:rtl/>
        </w:rPr>
        <w:t>الريحان</w:t>
      </w:r>
      <w:r w:rsidRPr="00123310">
        <w:rPr>
          <w:rFonts w:ascii="Traditional Arabic" w:hAnsi="Traditional Arabic" w:cs="Traditional Arabic" w:hint="cs"/>
          <w:color w:val="000000"/>
          <w:sz w:val="32"/>
          <w:szCs w:val="32"/>
          <w:rtl/>
        </w:rPr>
        <w:t xml:space="preserve">. </w:t>
      </w:r>
      <w:r w:rsidRPr="00123310">
        <w:rPr>
          <w:rFonts w:ascii="Traditional Arabic" w:hAnsi="Traditional Arabic" w:cs="Traditional Arabic"/>
          <w:color w:val="000000"/>
          <w:sz w:val="32"/>
          <w:szCs w:val="32"/>
          <w:rtl/>
        </w:rPr>
        <w:lastRenderedPageBreak/>
        <w:t>فهذه اثنتا عشرة فاصلة</w:t>
      </w:r>
      <w:r>
        <w:rPr>
          <w:rFonts w:ascii="Traditional Arabic" w:hAnsi="Traditional Arabic" w:cs="Traditional Arabic" w:hint="cs"/>
          <w:color w:val="000000"/>
          <w:sz w:val="32"/>
          <w:szCs w:val="32"/>
          <w:rtl/>
        </w:rPr>
        <w:t xml:space="preserve"> ت</w:t>
      </w:r>
      <w:r w:rsidRPr="00123310">
        <w:rPr>
          <w:rFonts w:ascii="Traditional Arabic" w:hAnsi="Traditional Arabic" w:cs="Traditional Arabic"/>
          <w:color w:val="000000"/>
          <w:sz w:val="32"/>
          <w:szCs w:val="32"/>
          <w:rtl/>
        </w:rPr>
        <w:t xml:space="preserve">قيم الأذن على هذا النغم، ويربطها به، فإذا تكررت هذه </w:t>
      </w:r>
      <w:r w:rsidR="001F1BE4">
        <w:rPr>
          <w:rFonts w:ascii="Traditional Arabic" w:hAnsi="Traditional Arabic" w:cs="Traditional Arabic" w:hint="cs"/>
          <w:color w:val="000000"/>
          <w:sz w:val="32"/>
          <w:szCs w:val="32"/>
          <w:rtl/>
        </w:rPr>
        <w:t>الفاصلة</w:t>
      </w:r>
      <w:r w:rsidRPr="00123310">
        <w:rPr>
          <w:rFonts w:ascii="Traditional Arabic" w:hAnsi="Traditional Arabic" w:cs="Traditional Arabic"/>
          <w:color w:val="000000"/>
          <w:sz w:val="32"/>
          <w:szCs w:val="32"/>
          <w:rtl/>
        </w:rPr>
        <w:t xml:space="preserve"> بعد ذلك، لم تجد الطريق إلى الأذن مسدودا عليها، أو مستوحشا منها، بل إن الأذن لتتفتح لها، وتدعوها إليها، وتجذبها نحوها</w:t>
      </w:r>
      <w:r w:rsidR="001F1BE4">
        <w:rPr>
          <w:rFonts w:ascii="Traditional Arabic" w:hAnsi="Traditional Arabic" w:cs="Traditional Arabic" w:hint="cs"/>
          <w:color w:val="000000"/>
          <w:sz w:val="32"/>
          <w:szCs w:val="32"/>
          <w:rtl/>
        </w:rPr>
        <w:t>.</w:t>
      </w:r>
      <w:r>
        <w:rPr>
          <w:rStyle w:val="FootnoteReference"/>
          <w:rFonts w:ascii="Traditional Arabic" w:hAnsi="Traditional Arabic" w:cs="Traditional Arabic"/>
          <w:color w:val="000000"/>
          <w:sz w:val="32"/>
          <w:szCs w:val="32"/>
          <w:rtl/>
        </w:rPr>
        <w:footnoteReference w:id="24"/>
      </w:r>
    </w:p>
    <w:p w:rsidR="00C11E45" w:rsidRPr="00C11E45" w:rsidRDefault="00C11E45" w:rsidP="00C11E45">
      <w:pPr>
        <w:pStyle w:val="ListParagraph"/>
        <w:numPr>
          <w:ilvl w:val="0"/>
          <w:numId w:val="15"/>
        </w:numPr>
        <w:autoSpaceDE w:val="0"/>
        <w:autoSpaceDN w:val="0"/>
        <w:bidi/>
        <w:adjustRightInd w:val="0"/>
        <w:spacing w:after="0"/>
        <w:jc w:val="both"/>
        <w:rPr>
          <w:rFonts w:ascii="Traditional Arabic" w:hAnsi="Traditional Arabic" w:cs="Traditional Arabic"/>
          <w:color w:val="000000"/>
          <w:sz w:val="32"/>
          <w:szCs w:val="32"/>
        </w:rPr>
      </w:pPr>
      <w:r w:rsidRPr="000727F3">
        <w:rPr>
          <w:rFonts w:ascii="Traditional Arabic" w:hAnsi="Traditional Arabic" w:cs="Traditional Arabic" w:hint="cs"/>
          <w:b/>
          <w:bCs/>
          <w:color w:val="000000"/>
          <w:sz w:val="32"/>
          <w:szCs w:val="32"/>
          <w:rtl/>
        </w:rPr>
        <w:t>الحِكم</w:t>
      </w:r>
    </w:p>
    <w:p w:rsidR="00C11E45" w:rsidRDefault="00C11E45" w:rsidP="00C11E45">
      <w:pPr>
        <w:pStyle w:val="ListParagraph"/>
        <w:autoSpaceDE w:val="0"/>
        <w:autoSpaceDN w:val="0"/>
        <w:bidi/>
        <w:adjustRightInd w:val="0"/>
        <w:spacing w:after="0"/>
        <w:ind w:left="49"/>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ab/>
      </w:r>
      <w:r>
        <w:rPr>
          <w:rFonts w:ascii="Traditional Arabic" w:hAnsi="Traditional Arabic" w:cs="Traditional Arabic" w:hint="cs"/>
          <w:color w:val="000000"/>
          <w:sz w:val="32"/>
          <w:szCs w:val="32"/>
          <w:rtl/>
        </w:rPr>
        <w:tab/>
      </w:r>
      <w:r w:rsidRPr="00D44FCB">
        <w:rPr>
          <w:rFonts w:ascii="Traditional Arabic" w:hAnsi="Traditional Arabic" w:cs="Traditional Arabic"/>
          <w:color w:val="000000"/>
          <w:sz w:val="32"/>
          <w:szCs w:val="32"/>
          <w:rtl/>
        </w:rPr>
        <w:t xml:space="preserve">وأما </w:t>
      </w:r>
      <w:r>
        <w:rPr>
          <w:rFonts w:ascii="Traditional Arabic" w:hAnsi="Traditional Arabic" w:cs="Traditional Arabic" w:hint="cs"/>
          <w:color w:val="000000"/>
          <w:sz w:val="32"/>
          <w:szCs w:val="32"/>
          <w:rtl/>
        </w:rPr>
        <w:t>أ</w:t>
      </w:r>
      <w:r w:rsidRPr="00D44FCB">
        <w:rPr>
          <w:rFonts w:ascii="Traditional Arabic" w:hAnsi="Traditional Arabic" w:cs="Traditional Arabic"/>
          <w:color w:val="000000"/>
          <w:sz w:val="32"/>
          <w:szCs w:val="32"/>
          <w:rtl/>
        </w:rPr>
        <w:t>غر</w:t>
      </w:r>
      <w:r>
        <w:rPr>
          <w:rFonts w:ascii="Traditional Arabic" w:hAnsi="Traditional Arabic" w:cs="Traditional Arabic" w:hint="cs"/>
          <w:color w:val="000000"/>
          <w:sz w:val="32"/>
          <w:szCs w:val="32"/>
          <w:rtl/>
        </w:rPr>
        <w:t>ا</w:t>
      </w:r>
      <w:r w:rsidRPr="00D44FCB">
        <w:rPr>
          <w:rFonts w:ascii="Traditional Arabic" w:hAnsi="Traditional Arabic" w:cs="Traditional Arabic"/>
          <w:color w:val="000000"/>
          <w:sz w:val="32"/>
          <w:szCs w:val="32"/>
          <w:rtl/>
        </w:rPr>
        <w:t xml:space="preserve">ض السجع المرصع في قوله تعالى: </w:t>
      </w:r>
      <w:r>
        <w:rPr>
          <w:rFonts w:ascii="Traditional Arabic" w:hAnsi="Traditional Arabic" w:cs="Traditional Arabic" w:hint="cs"/>
          <w:sz w:val="32"/>
          <w:szCs w:val="32"/>
          <w:rtl/>
        </w:rPr>
        <w:t>((</w:t>
      </w:r>
      <w:r w:rsidRPr="00A85B95">
        <w:rPr>
          <w:rFonts w:ascii="Traditional Arabic" w:hAnsi="Traditional Arabic" w:cs="Traditional Arabic"/>
          <w:sz w:val="24"/>
          <w:szCs w:val="24"/>
        </w:rPr>
        <w:sym w:font="HQPB4" w:char="F0DF"/>
      </w:r>
      <w:r w:rsidRPr="00A85B95">
        <w:rPr>
          <w:rFonts w:ascii="Traditional Arabic" w:hAnsi="Traditional Arabic" w:cs="Traditional Arabic"/>
          <w:sz w:val="24"/>
          <w:szCs w:val="24"/>
        </w:rPr>
        <w:sym w:font="HQPB2" w:char="F060"/>
      </w:r>
      <w:r w:rsidRPr="00A85B95">
        <w:rPr>
          <w:rFonts w:ascii="Traditional Arabic" w:hAnsi="Traditional Arabic" w:cs="Traditional Arabic"/>
          <w:sz w:val="24"/>
          <w:szCs w:val="24"/>
        </w:rPr>
        <w:sym w:font="HQPB2" w:char="F0BB"/>
      </w:r>
      <w:r w:rsidRPr="00A85B95">
        <w:rPr>
          <w:rFonts w:ascii="Traditional Arabic" w:hAnsi="Traditional Arabic" w:cs="Traditional Arabic"/>
          <w:sz w:val="24"/>
          <w:szCs w:val="24"/>
        </w:rPr>
        <w:sym w:font="HQPB5" w:char="F06F"/>
      </w:r>
      <w:r w:rsidRPr="00A85B95">
        <w:rPr>
          <w:rFonts w:ascii="Traditional Arabic" w:hAnsi="Traditional Arabic" w:cs="Traditional Arabic"/>
          <w:sz w:val="24"/>
          <w:szCs w:val="24"/>
        </w:rPr>
        <w:sym w:font="HQPB2" w:char="F048"/>
      </w:r>
      <w:r w:rsidRPr="00A85B95">
        <w:rPr>
          <w:rFonts w:ascii="Traditional Arabic" w:hAnsi="Traditional Arabic" w:cs="Traditional Arabic"/>
          <w:sz w:val="24"/>
          <w:szCs w:val="24"/>
        </w:rPr>
        <w:sym w:font="HQPB4" w:char="F0F7"/>
      </w:r>
      <w:r w:rsidRPr="00A85B95">
        <w:rPr>
          <w:rFonts w:ascii="Traditional Arabic" w:hAnsi="Traditional Arabic" w:cs="Traditional Arabic"/>
          <w:sz w:val="24"/>
          <w:szCs w:val="24"/>
        </w:rPr>
        <w:sym w:font="HQPB1" w:char="F071"/>
      </w:r>
      <w:r w:rsidRPr="00A85B95">
        <w:rPr>
          <w:rFonts w:ascii="Traditional Arabic" w:hAnsi="Traditional Arabic" w:cs="Traditional Arabic"/>
          <w:sz w:val="24"/>
          <w:szCs w:val="24"/>
        </w:rPr>
        <w:sym w:font="HQPB4" w:char="F0A7"/>
      </w:r>
      <w:r w:rsidRPr="00A85B95">
        <w:rPr>
          <w:rFonts w:ascii="Traditional Arabic" w:hAnsi="Traditional Arabic" w:cs="Traditional Arabic"/>
          <w:sz w:val="24"/>
          <w:szCs w:val="24"/>
        </w:rPr>
        <w:sym w:font="HQPB1" w:char="F08D"/>
      </w:r>
      <w:r w:rsidRPr="00A85B95">
        <w:rPr>
          <w:rFonts w:ascii="Traditional Arabic" w:hAnsi="Traditional Arabic" w:cs="Traditional Arabic"/>
          <w:sz w:val="24"/>
          <w:szCs w:val="24"/>
        </w:rPr>
        <w:sym w:font="HQPB2" w:char="F039"/>
      </w:r>
      <w:r w:rsidRPr="00A85B95">
        <w:rPr>
          <w:rFonts w:ascii="Traditional Arabic" w:hAnsi="Traditional Arabic" w:cs="Traditional Arabic"/>
          <w:sz w:val="24"/>
          <w:szCs w:val="24"/>
        </w:rPr>
        <w:sym w:font="HQPB5" w:char="F024"/>
      </w:r>
      <w:r w:rsidRPr="00A85B95">
        <w:rPr>
          <w:rFonts w:ascii="Traditional Arabic" w:hAnsi="Traditional Arabic" w:cs="Traditional Arabic"/>
          <w:sz w:val="24"/>
          <w:szCs w:val="24"/>
        </w:rPr>
        <w:sym w:font="HQPB1" w:char="F023"/>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2" w:char="F0C7"/>
      </w:r>
      <w:r w:rsidRPr="00A85B95">
        <w:rPr>
          <w:rFonts w:ascii="Traditional Arabic" w:hAnsi="Traditional Arabic" w:cs="Traditional Arabic"/>
          <w:sz w:val="24"/>
          <w:szCs w:val="24"/>
        </w:rPr>
        <w:sym w:font="HQPB2" w:char="F0CA"/>
      </w:r>
      <w:r w:rsidRPr="00A85B95">
        <w:rPr>
          <w:rFonts w:ascii="Traditional Arabic" w:hAnsi="Traditional Arabic" w:cs="Traditional Arabic"/>
          <w:sz w:val="24"/>
          <w:szCs w:val="24"/>
        </w:rPr>
        <w:sym w:font="HQPB2" w:char="F0C8"/>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5" w:char="F07A"/>
      </w:r>
      <w:r w:rsidRPr="00A85B95">
        <w:rPr>
          <w:rFonts w:ascii="Traditional Arabic" w:hAnsi="Traditional Arabic" w:cs="Traditional Arabic"/>
          <w:sz w:val="24"/>
          <w:szCs w:val="24"/>
        </w:rPr>
        <w:sym w:font="HQPB2" w:char="F04E"/>
      </w:r>
      <w:r w:rsidRPr="00A85B95">
        <w:rPr>
          <w:rFonts w:ascii="Traditional Arabic" w:hAnsi="Traditional Arabic" w:cs="Traditional Arabic"/>
          <w:sz w:val="24"/>
          <w:szCs w:val="24"/>
        </w:rPr>
        <w:sym w:font="HQPB4" w:char="F0AF"/>
      </w:r>
      <w:r w:rsidRPr="00A85B95">
        <w:rPr>
          <w:rFonts w:ascii="Traditional Arabic" w:hAnsi="Traditional Arabic" w:cs="Traditional Arabic"/>
          <w:sz w:val="24"/>
          <w:szCs w:val="24"/>
        </w:rPr>
        <w:sym w:font="HQPB2" w:char="F03D"/>
      </w:r>
      <w:r w:rsidRPr="00A85B95">
        <w:rPr>
          <w:rFonts w:ascii="Traditional Arabic" w:hAnsi="Traditional Arabic" w:cs="Traditional Arabic"/>
          <w:sz w:val="24"/>
          <w:szCs w:val="24"/>
        </w:rPr>
        <w:sym w:font="HQPB5" w:char="F074"/>
      </w:r>
      <w:r w:rsidRPr="00A85B95">
        <w:rPr>
          <w:rFonts w:ascii="Traditional Arabic" w:hAnsi="Traditional Arabic" w:cs="Traditional Arabic"/>
          <w:sz w:val="24"/>
          <w:szCs w:val="24"/>
        </w:rPr>
        <w:sym w:font="HQPB1" w:char="F0E6"/>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5" w:char="F074"/>
      </w:r>
      <w:r w:rsidRPr="00A85B95">
        <w:rPr>
          <w:rFonts w:ascii="Traditional Arabic" w:hAnsi="Traditional Arabic" w:cs="Traditional Arabic"/>
          <w:sz w:val="24"/>
          <w:szCs w:val="24"/>
        </w:rPr>
        <w:sym w:font="HQPB2" w:char="F062"/>
      </w:r>
      <w:r w:rsidRPr="00A85B95">
        <w:rPr>
          <w:rFonts w:ascii="Traditional Arabic" w:hAnsi="Traditional Arabic" w:cs="Traditional Arabic"/>
          <w:sz w:val="24"/>
          <w:szCs w:val="24"/>
        </w:rPr>
        <w:sym w:font="HQPB1" w:char="F023"/>
      </w:r>
      <w:r w:rsidRPr="00A85B95">
        <w:rPr>
          <w:rFonts w:ascii="Traditional Arabic" w:hAnsi="Traditional Arabic" w:cs="Traditional Arabic"/>
          <w:sz w:val="24"/>
          <w:szCs w:val="24"/>
        </w:rPr>
        <w:sym w:font="HQPB5" w:char="F075"/>
      </w:r>
      <w:r w:rsidRPr="00A85B95">
        <w:rPr>
          <w:rFonts w:ascii="Traditional Arabic" w:hAnsi="Traditional Arabic" w:cs="Traditional Arabic"/>
          <w:sz w:val="24"/>
          <w:szCs w:val="24"/>
        </w:rPr>
        <w:sym w:font="HQPB2" w:char="F0E4"/>
      </w:r>
      <w:r w:rsidRPr="00A85B95">
        <w:rPr>
          <w:rFonts w:ascii="Traditional Arabic" w:hAnsi="Traditional Arabic" w:cs="Traditional Arabic"/>
          <w:sz w:val="24"/>
          <w:szCs w:val="24"/>
        </w:rPr>
        <w:sym w:font="HQPB4" w:char="F0F6"/>
      </w:r>
      <w:r w:rsidRPr="00A85B95">
        <w:rPr>
          <w:rFonts w:ascii="Traditional Arabic" w:hAnsi="Traditional Arabic" w:cs="Traditional Arabic"/>
          <w:sz w:val="24"/>
          <w:szCs w:val="24"/>
        </w:rPr>
        <w:sym w:font="HQPB1" w:char="F08D"/>
      </w:r>
      <w:r w:rsidRPr="00A85B95">
        <w:rPr>
          <w:rFonts w:ascii="Traditional Arabic" w:hAnsi="Traditional Arabic" w:cs="Traditional Arabic"/>
          <w:sz w:val="24"/>
          <w:szCs w:val="24"/>
        </w:rPr>
        <w:sym w:font="HQPB4" w:char="F0E0"/>
      </w:r>
      <w:r w:rsidRPr="00A85B95">
        <w:rPr>
          <w:rFonts w:ascii="Traditional Arabic" w:hAnsi="Traditional Arabic" w:cs="Traditional Arabic"/>
          <w:sz w:val="24"/>
          <w:szCs w:val="24"/>
        </w:rPr>
        <w:sym w:font="HQPB2" w:char="F029"/>
      </w:r>
      <w:r w:rsidRPr="00A85B95">
        <w:rPr>
          <w:rFonts w:ascii="Traditional Arabic" w:hAnsi="Traditional Arabic" w:cs="Traditional Arabic"/>
          <w:sz w:val="24"/>
          <w:szCs w:val="24"/>
        </w:rPr>
        <w:sym w:font="HQPB4" w:char="F0F8"/>
      </w:r>
      <w:r w:rsidRPr="00A85B95">
        <w:rPr>
          <w:rFonts w:ascii="Traditional Arabic" w:hAnsi="Traditional Arabic" w:cs="Traditional Arabic"/>
          <w:sz w:val="24"/>
          <w:szCs w:val="24"/>
        </w:rPr>
        <w:sym w:font="HQPB2" w:char="F039"/>
      </w:r>
      <w:r w:rsidRPr="00A85B95">
        <w:rPr>
          <w:rFonts w:ascii="Traditional Arabic" w:hAnsi="Traditional Arabic" w:cs="Traditional Arabic"/>
          <w:sz w:val="24"/>
          <w:szCs w:val="24"/>
        </w:rPr>
        <w:sym w:font="HQPB5" w:char="F024"/>
      </w:r>
      <w:r w:rsidRPr="00A85B95">
        <w:rPr>
          <w:rFonts w:ascii="Traditional Arabic" w:hAnsi="Traditional Arabic" w:cs="Traditional Arabic"/>
          <w:sz w:val="24"/>
          <w:szCs w:val="24"/>
        </w:rPr>
        <w:sym w:font="HQPB1" w:char="F023"/>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2" w:char="F0C7"/>
      </w:r>
      <w:r w:rsidRPr="00A85B95">
        <w:rPr>
          <w:rFonts w:ascii="Traditional Arabic" w:hAnsi="Traditional Arabic" w:cs="Traditional Arabic"/>
          <w:sz w:val="24"/>
          <w:szCs w:val="24"/>
        </w:rPr>
        <w:sym w:font="HQPB2" w:char="F0CB"/>
      </w:r>
      <w:r w:rsidRPr="00A85B95">
        <w:rPr>
          <w:rFonts w:ascii="Traditional Arabic" w:hAnsi="Traditional Arabic" w:cs="Traditional Arabic"/>
          <w:sz w:val="24"/>
          <w:szCs w:val="24"/>
        </w:rPr>
        <w:sym w:font="HQPB2" w:char="F0C8"/>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5" w:char="F09A"/>
      </w:r>
      <w:r w:rsidRPr="00A85B95">
        <w:rPr>
          <w:rFonts w:ascii="Traditional Arabic" w:hAnsi="Traditional Arabic" w:cs="Traditional Arabic"/>
          <w:sz w:val="24"/>
          <w:szCs w:val="24"/>
        </w:rPr>
        <w:sym w:font="HQPB3" w:char="F059"/>
      </w:r>
      <w:r w:rsidRPr="00A85B95">
        <w:rPr>
          <w:rFonts w:ascii="Traditional Arabic" w:hAnsi="Traditional Arabic" w:cs="Traditional Arabic"/>
          <w:sz w:val="24"/>
          <w:szCs w:val="24"/>
        </w:rPr>
        <w:sym w:font="HQPB5" w:char="F06E"/>
      </w:r>
      <w:r w:rsidRPr="00A85B95">
        <w:rPr>
          <w:rFonts w:ascii="Traditional Arabic" w:hAnsi="Traditional Arabic" w:cs="Traditional Arabic"/>
          <w:sz w:val="24"/>
          <w:szCs w:val="24"/>
        </w:rPr>
        <w:sym w:font="HQPB2" w:char="F03D"/>
      </w:r>
      <w:r w:rsidRPr="00A85B95">
        <w:rPr>
          <w:rFonts w:ascii="Traditional Arabic" w:hAnsi="Traditional Arabic" w:cs="Traditional Arabic"/>
          <w:sz w:val="24"/>
          <w:szCs w:val="24"/>
        </w:rPr>
        <w:sym w:font="HQPB5" w:char="F079"/>
      </w:r>
      <w:r w:rsidRPr="00A85B95">
        <w:rPr>
          <w:rFonts w:ascii="Traditional Arabic" w:hAnsi="Traditional Arabic" w:cs="Traditional Arabic"/>
          <w:sz w:val="24"/>
          <w:szCs w:val="24"/>
        </w:rPr>
        <w:sym w:font="HQPB1" w:char="F07B"/>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5" w:char="F07A"/>
      </w:r>
      <w:r w:rsidRPr="00A85B95">
        <w:rPr>
          <w:rFonts w:ascii="Traditional Arabic" w:hAnsi="Traditional Arabic" w:cs="Traditional Arabic"/>
          <w:sz w:val="24"/>
          <w:szCs w:val="24"/>
        </w:rPr>
        <w:sym w:font="HQPB2" w:char="F060"/>
      </w:r>
      <w:r w:rsidRPr="00A85B95">
        <w:rPr>
          <w:rFonts w:ascii="Traditional Arabic" w:hAnsi="Traditional Arabic" w:cs="Traditional Arabic"/>
          <w:sz w:val="24"/>
          <w:szCs w:val="24"/>
        </w:rPr>
        <w:sym w:font="HQPB2" w:char="F0BB"/>
      </w:r>
      <w:r w:rsidRPr="00A85B95">
        <w:rPr>
          <w:rFonts w:ascii="Traditional Arabic" w:hAnsi="Traditional Arabic" w:cs="Traditional Arabic"/>
          <w:sz w:val="24"/>
          <w:szCs w:val="24"/>
        </w:rPr>
        <w:sym w:font="HQPB5" w:char="F07C"/>
      </w:r>
      <w:r w:rsidRPr="00A85B95">
        <w:rPr>
          <w:rFonts w:ascii="Traditional Arabic" w:hAnsi="Traditional Arabic" w:cs="Traditional Arabic"/>
          <w:sz w:val="24"/>
          <w:szCs w:val="24"/>
        </w:rPr>
        <w:sym w:font="HQPB1" w:char="F0A1"/>
      </w:r>
      <w:r w:rsidRPr="00A85B95">
        <w:rPr>
          <w:rFonts w:ascii="Traditional Arabic" w:hAnsi="Traditional Arabic" w:cs="Traditional Arabic"/>
          <w:sz w:val="24"/>
          <w:szCs w:val="24"/>
        </w:rPr>
        <w:sym w:font="HQPB2" w:char="F053"/>
      </w:r>
      <w:r w:rsidRPr="00A85B95">
        <w:rPr>
          <w:rFonts w:ascii="Traditional Arabic" w:hAnsi="Traditional Arabic" w:cs="Traditional Arabic"/>
          <w:sz w:val="24"/>
          <w:szCs w:val="24"/>
        </w:rPr>
        <w:sym w:font="HQPB5" w:char="F04D"/>
      </w:r>
      <w:r w:rsidRPr="00A85B95">
        <w:rPr>
          <w:rFonts w:ascii="Traditional Arabic" w:hAnsi="Traditional Arabic" w:cs="Traditional Arabic"/>
          <w:sz w:val="24"/>
          <w:szCs w:val="24"/>
        </w:rPr>
        <w:sym w:font="HQPB2" w:char="F07D"/>
      </w:r>
      <w:r w:rsidRPr="00A85B95">
        <w:rPr>
          <w:rFonts w:ascii="Traditional Arabic" w:hAnsi="Traditional Arabic" w:cs="Traditional Arabic"/>
          <w:sz w:val="24"/>
          <w:szCs w:val="24"/>
        </w:rPr>
        <w:sym w:font="HQPB5" w:char="F024"/>
      </w:r>
      <w:r w:rsidRPr="00A85B95">
        <w:rPr>
          <w:rFonts w:ascii="Traditional Arabic" w:hAnsi="Traditional Arabic" w:cs="Traditional Arabic"/>
          <w:sz w:val="24"/>
          <w:szCs w:val="24"/>
        </w:rPr>
        <w:sym w:font="HQPB1" w:char="F023"/>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2" w:char="F0C7"/>
      </w:r>
      <w:r w:rsidRPr="00A85B95">
        <w:rPr>
          <w:rFonts w:ascii="Traditional Arabic" w:hAnsi="Traditional Arabic" w:cs="Traditional Arabic"/>
          <w:sz w:val="24"/>
          <w:szCs w:val="24"/>
        </w:rPr>
        <w:sym w:font="HQPB2" w:char="F0CC"/>
      </w:r>
      <w:r w:rsidRPr="00A85B95">
        <w:rPr>
          <w:rFonts w:ascii="Traditional Arabic" w:hAnsi="Traditional Arabic" w:cs="Traditional Arabic"/>
          <w:sz w:val="24"/>
          <w:szCs w:val="24"/>
        </w:rPr>
        <w:sym w:font="HQPB2" w:char="F0C8"/>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4" w:char="F0E7"/>
      </w:r>
      <w:r w:rsidRPr="00A85B95">
        <w:rPr>
          <w:rFonts w:ascii="Traditional Arabic" w:hAnsi="Traditional Arabic" w:cs="Traditional Arabic"/>
          <w:sz w:val="24"/>
          <w:szCs w:val="24"/>
        </w:rPr>
        <w:sym w:font="HQPB2" w:char="F06D"/>
      </w:r>
      <w:r w:rsidRPr="00A85B95">
        <w:rPr>
          <w:rFonts w:ascii="Traditional Arabic" w:hAnsi="Traditional Arabic" w:cs="Traditional Arabic"/>
          <w:sz w:val="24"/>
          <w:szCs w:val="24"/>
        </w:rPr>
        <w:sym w:font="HQPB5" w:char="F079"/>
      </w:r>
      <w:r w:rsidRPr="00A85B95">
        <w:rPr>
          <w:rFonts w:ascii="Traditional Arabic" w:hAnsi="Traditional Arabic" w:cs="Traditional Arabic"/>
          <w:sz w:val="24"/>
          <w:szCs w:val="24"/>
        </w:rPr>
        <w:sym w:font="HQPB2" w:char="F04A"/>
      </w:r>
      <w:r w:rsidRPr="00A85B95">
        <w:rPr>
          <w:rFonts w:ascii="Traditional Arabic" w:hAnsi="Traditional Arabic" w:cs="Traditional Arabic"/>
          <w:sz w:val="24"/>
          <w:szCs w:val="24"/>
        </w:rPr>
        <w:sym w:font="HQPB4" w:char="F0AF"/>
      </w:r>
      <w:r w:rsidRPr="00A85B95">
        <w:rPr>
          <w:rFonts w:ascii="Traditional Arabic" w:hAnsi="Traditional Arabic" w:cs="Traditional Arabic"/>
          <w:sz w:val="24"/>
          <w:szCs w:val="24"/>
        </w:rPr>
        <w:sym w:font="HQPB2" w:char="F03D"/>
      </w:r>
      <w:r w:rsidRPr="00A85B95">
        <w:rPr>
          <w:rFonts w:ascii="Traditional Arabic" w:hAnsi="Traditional Arabic" w:cs="Traditional Arabic"/>
          <w:sz w:val="24"/>
          <w:szCs w:val="24"/>
        </w:rPr>
        <w:sym w:font="HQPB5" w:char="F074"/>
      </w:r>
      <w:r w:rsidRPr="00A85B95">
        <w:rPr>
          <w:rFonts w:ascii="Traditional Arabic" w:hAnsi="Traditional Arabic" w:cs="Traditional Arabic"/>
          <w:sz w:val="24"/>
          <w:szCs w:val="24"/>
        </w:rPr>
        <w:sym w:font="HQPB1" w:char="F0E3"/>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5" w:char="F074"/>
      </w:r>
      <w:r w:rsidRPr="00A85B95">
        <w:rPr>
          <w:rFonts w:ascii="Traditional Arabic" w:hAnsi="Traditional Arabic" w:cs="Traditional Arabic"/>
          <w:sz w:val="24"/>
          <w:szCs w:val="24"/>
        </w:rPr>
        <w:sym w:font="HQPB2" w:char="F062"/>
      </w:r>
      <w:r w:rsidRPr="00A85B95">
        <w:rPr>
          <w:rFonts w:ascii="Traditional Arabic" w:hAnsi="Traditional Arabic" w:cs="Traditional Arabic"/>
          <w:sz w:val="24"/>
          <w:szCs w:val="24"/>
        </w:rPr>
        <w:sym w:font="HQPB1" w:char="F024"/>
      </w:r>
      <w:r w:rsidRPr="00A85B95">
        <w:rPr>
          <w:rFonts w:ascii="Traditional Arabic" w:hAnsi="Traditional Arabic" w:cs="Traditional Arabic"/>
          <w:sz w:val="24"/>
          <w:szCs w:val="24"/>
        </w:rPr>
        <w:sym w:font="HQPB5" w:char="F075"/>
      </w:r>
      <w:r w:rsidRPr="00A85B95">
        <w:rPr>
          <w:rFonts w:ascii="Traditional Arabic" w:hAnsi="Traditional Arabic" w:cs="Traditional Arabic"/>
          <w:sz w:val="24"/>
          <w:szCs w:val="24"/>
        </w:rPr>
        <w:sym w:font="HQPB2" w:char="F08B"/>
      </w:r>
      <w:r w:rsidRPr="00A85B95">
        <w:rPr>
          <w:rFonts w:ascii="Traditional Arabic" w:hAnsi="Traditional Arabic" w:cs="Traditional Arabic"/>
          <w:sz w:val="24"/>
          <w:szCs w:val="24"/>
        </w:rPr>
        <w:sym w:font="HQPB5" w:char="F074"/>
      </w:r>
      <w:r w:rsidRPr="00A85B95">
        <w:rPr>
          <w:rFonts w:ascii="Traditional Arabic" w:hAnsi="Traditional Arabic" w:cs="Traditional Arabic"/>
          <w:sz w:val="24"/>
          <w:szCs w:val="24"/>
        </w:rPr>
        <w:sym w:font="HQPB1" w:char="F036"/>
      </w:r>
      <w:r w:rsidRPr="00A85B95">
        <w:rPr>
          <w:rFonts w:ascii="Traditional Arabic" w:hAnsi="Traditional Arabic" w:cs="Traditional Arabic"/>
          <w:sz w:val="24"/>
          <w:szCs w:val="24"/>
        </w:rPr>
        <w:sym w:font="HQPB4" w:char="F0F8"/>
      </w:r>
      <w:r w:rsidRPr="00A85B95">
        <w:rPr>
          <w:rFonts w:ascii="Traditional Arabic" w:hAnsi="Traditional Arabic" w:cs="Traditional Arabic"/>
          <w:sz w:val="24"/>
          <w:szCs w:val="24"/>
        </w:rPr>
        <w:sym w:font="HQPB2" w:char="F039"/>
      </w:r>
      <w:r w:rsidRPr="00A85B95">
        <w:rPr>
          <w:rFonts w:ascii="Traditional Arabic" w:hAnsi="Traditional Arabic" w:cs="Traditional Arabic"/>
          <w:sz w:val="24"/>
          <w:szCs w:val="24"/>
        </w:rPr>
        <w:sym w:font="HQPB5" w:char="F024"/>
      </w:r>
      <w:r w:rsidRPr="00A85B95">
        <w:rPr>
          <w:rFonts w:ascii="Traditional Arabic" w:hAnsi="Traditional Arabic" w:cs="Traditional Arabic"/>
          <w:sz w:val="24"/>
          <w:szCs w:val="24"/>
        </w:rPr>
        <w:sym w:font="HQPB1" w:char="F023"/>
      </w:r>
      <w:r w:rsidRPr="00A85B95">
        <w:rPr>
          <w:rFonts w:ascii="Traditional Arabic" w:hAnsi="Traditional Arabic" w:cs="Traditional Arabic"/>
          <w:sz w:val="24"/>
          <w:szCs w:val="24"/>
          <w:rtl/>
        </w:rPr>
        <w:t xml:space="preserve"> </w:t>
      </w:r>
      <w:r w:rsidRPr="00A85B95">
        <w:rPr>
          <w:rFonts w:ascii="Traditional Arabic" w:hAnsi="Traditional Arabic" w:cs="Traditional Arabic"/>
          <w:sz w:val="24"/>
          <w:szCs w:val="24"/>
        </w:rPr>
        <w:sym w:font="HQPB2" w:char="F0C7"/>
      </w:r>
      <w:r w:rsidRPr="00A85B95">
        <w:rPr>
          <w:rFonts w:ascii="Traditional Arabic" w:hAnsi="Traditional Arabic" w:cs="Traditional Arabic"/>
          <w:sz w:val="24"/>
          <w:szCs w:val="24"/>
        </w:rPr>
        <w:sym w:font="HQPB2" w:char="F0CD"/>
      </w:r>
      <w:r w:rsidRPr="00A85B95">
        <w:rPr>
          <w:rFonts w:ascii="Traditional Arabic" w:hAnsi="Traditional Arabic" w:cs="Traditional Arabic"/>
          <w:sz w:val="24"/>
          <w:szCs w:val="24"/>
        </w:rPr>
        <w:sym w:font="HQPB2" w:char="F0C8"/>
      </w:r>
      <w:r>
        <w:rPr>
          <w:rFonts w:ascii="Traditional Arabic" w:hAnsi="Traditional Arabic" w:cs="Traditional Arabic" w:hint="cs"/>
          <w:sz w:val="32"/>
          <w:szCs w:val="32"/>
          <w:rtl/>
        </w:rPr>
        <w:t>))</w:t>
      </w:r>
      <w:r w:rsidRPr="00D44FCB">
        <w:rPr>
          <w:rFonts w:ascii="Traditional Arabic" w:hAnsi="Traditional Arabic" w:cs="Traditional Arabic"/>
          <w:color w:val="000000"/>
          <w:sz w:val="32"/>
          <w:szCs w:val="32"/>
          <w:rtl/>
        </w:rPr>
        <w:t xml:space="preserve"> فقال الزمحشري في ذلك: عدد الله -عز وعلا- آلآءه</w:t>
      </w:r>
      <w:r w:rsidR="00660981">
        <w:rPr>
          <w:rFonts w:ascii="Traditional Arabic" w:hAnsi="Traditional Arabic" w:cs="Traditional Arabic"/>
          <w:color w:val="000000"/>
          <w:sz w:val="32"/>
          <w:szCs w:val="32"/>
          <w:rtl/>
        </w:rPr>
        <w:t>،</w:t>
      </w:r>
      <w:r w:rsidRPr="00D44FCB">
        <w:rPr>
          <w:rFonts w:ascii="Traditional Arabic" w:hAnsi="Traditional Arabic" w:cs="Traditional Arabic"/>
          <w:color w:val="000000"/>
          <w:sz w:val="32"/>
          <w:szCs w:val="32"/>
          <w:rtl/>
        </w:rPr>
        <w:t xml:space="preserve"> فأراد أن يقدم أول شيء ما هو أسبق قدما من ضروب آلآئه وأصناف نعمائه</w:t>
      </w:r>
      <w:r w:rsidR="00660981">
        <w:rPr>
          <w:rFonts w:ascii="Traditional Arabic" w:hAnsi="Traditional Arabic" w:cs="Traditional Arabic"/>
          <w:color w:val="000000"/>
          <w:sz w:val="32"/>
          <w:szCs w:val="32"/>
          <w:rtl/>
        </w:rPr>
        <w:t>،</w:t>
      </w:r>
      <w:r w:rsidRPr="00D44FCB">
        <w:rPr>
          <w:rFonts w:ascii="Traditional Arabic" w:hAnsi="Traditional Arabic" w:cs="Traditional Arabic"/>
          <w:color w:val="000000"/>
          <w:sz w:val="32"/>
          <w:szCs w:val="32"/>
          <w:rtl/>
        </w:rPr>
        <w:t xml:space="preserve"> وهي نعمة الدين</w:t>
      </w:r>
      <w:r w:rsidR="00660981">
        <w:rPr>
          <w:rFonts w:ascii="Traditional Arabic" w:hAnsi="Traditional Arabic" w:cs="Traditional Arabic"/>
          <w:color w:val="000000"/>
          <w:sz w:val="32"/>
          <w:szCs w:val="32"/>
          <w:rtl/>
        </w:rPr>
        <w:t>،</w:t>
      </w:r>
      <w:r w:rsidRPr="00D44FCB">
        <w:rPr>
          <w:rFonts w:ascii="Traditional Arabic" w:hAnsi="Traditional Arabic" w:cs="Traditional Arabic"/>
          <w:color w:val="000000"/>
          <w:sz w:val="32"/>
          <w:szCs w:val="32"/>
          <w:rtl/>
        </w:rPr>
        <w:t xml:space="preserve"> فقدم من نعمة الدين ما هو أعلى مراتبها وأقصى مراقيها وهو إنعامه بالقرآن وتنزيله وتعليمه...وأخر ذكر خلق الإنسان عن ذكره</w:t>
      </w:r>
      <w:r w:rsidR="00660981">
        <w:rPr>
          <w:rFonts w:ascii="Traditional Arabic" w:hAnsi="Traditional Arabic" w:cs="Traditional Arabic"/>
          <w:color w:val="000000"/>
          <w:sz w:val="32"/>
          <w:szCs w:val="32"/>
          <w:rtl/>
        </w:rPr>
        <w:t>،</w:t>
      </w:r>
      <w:r w:rsidRPr="00D44FCB">
        <w:rPr>
          <w:rFonts w:ascii="Traditional Arabic" w:hAnsi="Traditional Arabic" w:cs="Traditional Arabic"/>
          <w:color w:val="000000"/>
          <w:sz w:val="32"/>
          <w:szCs w:val="32"/>
          <w:rtl/>
        </w:rPr>
        <w:t xml:space="preserve"> ثم أتبعه إياه ليعلم أنه إنما خلقه للدين</w:t>
      </w:r>
      <w:r w:rsidR="00660981">
        <w:rPr>
          <w:rFonts w:ascii="Traditional Arabic" w:hAnsi="Traditional Arabic" w:cs="Traditional Arabic"/>
          <w:color w:val="000000"/>
          <w:sz w:val="32"/>
          <w:szCs w:val="32"/>
          <w:rtl/>
        </w:rPr>
        <w:t>،</w:t>
      </w:r>
      <w:r w:rsidRPr="00D44FCB">
        <w:rPr>
          <w:rFonts w:ascii="Traditional Arabic" w:hAnsi="Traditional Arabic" w:cs="Traditional Arabic"/>
          <w:color w:val="000000"/>
          <w:sz w:val="32"/>
          <w:szCs w:val="32"/>
          <w:rtl/>
        </w:rPr>
        <w:t xml:space="preserve"> وليحيط علما بوحيه وكتبه وما خلق الإنسان من أجله</w:t>
      </w:r>
      <w:r w:rsidR="00660981">
        <w:rPr>
          <w:rFonts w:ascii="Traditional Arabic" w:hAnsi="Traditional Arabic" w:cs="Traditional Arabic"/>
          <w:color w:val="000000"/>
          <w:sz w:val="32"/>
          <w:szCs w:val="32"/>
          <w:rtl/>
        </w:rPr>
        <w:t>،</w:t>
      </w:r>
      <w:r w:rsidRPr="00D44FCB">
        <w:rPr>
          <w:rFonts w:ascii="Traditional Arabic" w:hAnsi="Traditional Arabic" w:cs="Traditional Arabic"/>
          <w:color w:val="000000"/>
          <w:sz w:val="32"/>
          <w:szCs w:val="32"/>
          <w:rtl/>
        </w:rPr>
        <w:t xml:space="preserve"> وكأن </w:t>
      </w:r>
      <w:r w:rsidRPr="00BB241D">
        <w:rPr>
          <w:rFonts w:ascii="Traditional Arabic" w:hAnsi="Traditional Arabic" w:cs="Traditional Arabic"/>
          <w:b/>
          <w:bCs/>
          <w:color w:val="000000"/>
          <w:sz w:val="32"/>
          <w:szCs w:val="32"/>
          <w:rtl/>
        </w:rPr>
        <w:t>الغرض</w:t>
      </w:r>
      <w:r w:rsidRPr="00D44FCB">
        <w:rPr>
          <w:rFonts w:ascii="Traditional Arabic" w:hAnsi="Traditional Arabic" w:cs="Traditional Arabic"/>
          <w:color w:val="000000"/>
          <w:sz w:val="32"/>
          <w:szCs w:val="32"/>
          <w:rtl/>
        </w:rPr>
        <w:t xml:space="preserve"> في إنشائه كان مقدما عليه وسابقا له</w:t>
      </w:r>
      <w:r w:rsidR="00660981">
        <w:rPr>
          <w:rFonts w:ascii="Traditional Arabic" w:hAnsi="Traditional Arabic" w:cs="Traditional Arabic"/>
          <w:color w:val="000000"/>
          <w:sz w:val="32"/>
          <w:szCs w:val="32"/>
          <w:rtl/>
        </w:rPr>
        <w:t>،</w:t>
      </w:r>
      <w:r w:rsidRPr="00D44FCB">
        <w:rPr>
          <w:rFonts w:ascii="Traditional Arabic" w:hAnsi="Traditional Arabic" w:cs="Traditional Arabic"/>
          <w:color w:val="000000"/>
          <w:sz w:val="32"/>
          <w:szCs w:val="32"/>
          <w:rtl/>
        </w:rPr>
        <w:t xml:space="preserve"> ثم ذكر ما تميز به من سائر الحيوان من البيان، وهو المنطق الفصيح المعرب عما في الضمير</w:t>
      </w:r>
      <w:r w:rsidRPr="00D44FCB">
        <w:rPr>
          <w:rStyle w:val="FootnoteReference"/>
          <w:rFonts w:ascii="Traditional Arabic" w:hAnsi="Traditional Arabic" w:cs="Traditional Arabic"/>
          <w:color w:val="000000"/>
          <w:sz w:val="32"/>
          <w:szCs w:val="32"/>
          <w:rtl/>
        </w:rPr>
        <w:footnoteReference w:id="25"/>
      </w:r>
      <w:r w:rsidRPr="00D44FCB">
        <w:rPr>
          <w:rFonts w:ascii="Traditional Arabic" w:hAnsi="Traditional Arabic" w:cs="Traditional Arabic"/>
          <w:color w:val="000000"/>
          <w:sz w:val="32"/>
          <w:szCs w:val="32"/>
          <w:rtl/>
        </w:rPr>
        <w:t>.</w:t>
      </w:r>
    </w:p>
    <w:p w:rsidR="00C34ACC" w:rsidRPr="00EE3DB4" w:rsidRDefault="00C34ACC" w:rsidP="00C34ACC">
      <w:pPr>
        <w:pStyle w:val="ListParagraph"/>
        <w:numPr>
          <w:ilvl w:val="0"/>
          <w:numId w:val="15"/>
        </w:numPr>
        <w:autoSpaceDE w:val="0"/>
        <w:autoSpaceDN w:val="0"/>
        <w:bidi/>
        <w:adjustRightInd w:val="0"/>
        <w:spacing w:after="0"/>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علم الساعة</w:t>
      </w:r>
      <w:r w:rsidR="00E76999">
        <w:rPr>
          <w:rFonts w:ascii="Traditional Arabic" w:hAnsi="Traditional Arabic" w:cs="Traditional Arabic" w:hint="cs"/>
          <w:b/>
          <w:bCs/>
          <w:sz w:val="32"/>
          <w:szCs w:val="32"/>
          <w:rtl/>
        </w:rPr>
        <w:t xml:space="preserve"> أو إسكاتولوجيا</w:t>
      </w:r>
    </w:p>
    <w:p w:rsidR="003021DF" w:rsidRPr="00D44FCB" w:rsidRDefault="00C34ACC" w:rsidP="003021DF">
      <w:pPr>
        <w:pStyle w:val="ListParagraph"/>
        <w:autoSpaceDE w:val="0"/>
        <w:autoSpaceDN w:val="0"/>
        <w:bidi/>
        <w:adjustRightInd w:val="0"/>
        <w:spacing w:after="0"/>
        <w:ind w:left="49"/>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ab/>
      </w:r>
      <w:r>
        <w:rPr>
          <w:rFonts w:ascii="Traditional Arabic" w:hAnsi="Traditional Arabic" w:cs="Traditional Arabic" w:hint="cs"/>
          <w:color w:val="000000"/>
          <w:sz w:val="32"/>
          <w:szCs w:val="32"/>
          <w:rtl/>
        </w:rPr>
        <w:tab/>
      </w:r>
      <w:r w:rsidR="003021DF" w:rsidRPr="00D44FCB">
        <w:rPr>
          <w:rFonts w:ascii="Traditional Arabic" w:hAnsi="Traditional Arabic" w:cs="Traditional Arabic"/>
          <w:color w:val="000000"/>
          <w:sz w:val="32"/>
          <w:szCs w:val="32"/>
          <w:rtl/>
        </w:rPr>
        <w:t xml:space="preserve">وأما </w:t>
      </w:r>
      <w:r w:rsidR="003021DF">
        <w:rPr>
          <w:rFonts w:ascii="Traditional Arabic" w:hAnsi="Traditional Arabic" w:cs="Traditional Arabic" w:hint="cs"/>
          <w:color w:val="000000"/>
          <w:sz w:val="32"/>
          <w:szCs w:val="32"/>
          <w:rtl/>
        </w:rPr>
        <w:t>أ</w:t>
      </w:r>
      <w:r w:rsidR="003021DF" w:rsidRPr="00D44FCB">
        <w:rPr>
          <w:rFonts w:ascii="Traditional Arabic" w:hAnsi="Traditional Arabic" w:cs="Traditional Arabic"/>
          <w:color w:val="000000"/>
          <w:sz w:val="32"/>
          <w:szCs w:val="32"/>
          <w:rtl/>
        </w:rPr>
        <w:t>غر</w:t>
      </w:r>
      <w:r w:rsidR="003021DF">
        <w:rPr>
          <w:rFonts w:ascii="Traditional Arabic" w:hAnsi="Traditional Arabic" w:cs="Traditional Arabic" w:hint="cs"/>
          <w:color w:val="000000"/>
          <w:sz w:val="32"/>
          <w:szCs w:val="32"/>
          <w:rtl/>
        </w:rPr>
        <w:t>ا</w:t>
      </w:r>
      <w:r w:rsidR="003021DF" w:rsidRPr="00D44FCB">
        <w:rPr>
          <w:rFonts w:ascii="Traditional Arabic" w:hAnsi="Traditional Arabic" w:cs="Traditional Arabic"/>
          <w:color w:val="000000"/>
          <w:sz w:val="32"/>
          <w:szCs w:val="32"/>
          <w:rtl/>
        </w:rPr>
        <w:t>ض أسلوب</w:t>
      </w:r>
      <w:r w:rsidR="003021DF" w:rsidRPr="00D44FCB">
        <w:rPr>
          <w:rFonts w:ascii="Traditional Arabic" w:hAnsi="Traditional Arabic" w:cs="Traditional Arabic"/>
          <w:sz w:val="32"/>
          <w:szCs w:val="32"/>
          <w:rtl/>
        </w:rPr>
        <w:t xml:space="preserve"> الجناس الناقص </w:t>
      </w:r>
      <w:r w:rsidR="003021DF">
        <w:rPr>
          <w:rFonts w:ascii="Traditional Arabic" w:hAnsi="Traditional Arabic" w:cs="Traditional Arabic" w:hint="cs"/>
          <w:sz w:val="32"/>
          <w:szCs w:val="32"/>
          <w:rtl/>
        </w:rPr>
        <w:t xml:space="preserve">أو </w:t>
      </w:r>
      <w:r w:rsidR="003021DF" w:rsidRPr="00D44FCB">
        <w:rPr>
          <w:rFonts w:ascii="Traditional Arabic" w:hAnsi="Traditional Arabic" w:cs="Traditional Arabic"/>
          <w:color w:val="000000"/>
          <w:sz w:val="32"/>
          <w:szCs w:val="32"/>
          <w:rtl/>
        </w:rPr>
        <w:t>جناس الاشتقاق في قوله تعالى:</w:t>
      </w:r>
      <w:r w:rsidR="003021DF" w:rsidRPr="00FC2B9D">
        <w:rPr>
          <w:rFonts w:ascii="Traditional Arabic" w:hAnsi="Traditional Arabic" w:cs="Traditional Arabic" w:hint="cs"/>
          <w:color w:val="000000"/>
          <w:sz w:val="32"/>
          <w:szCs w:val="32"/>
          <w:rtl/>
        </w:rPr>
        <w:t xml:space="preserve"> </w:t>
      </w:r>
      <w:r w:rsidR="003021DF">
        <w:rPr>
          <w:rFonts w:ascii="Traditional Arabic" w:hAnsi="Traditional Arabic" w:cs="Traditional Arabic" w:hint="cs"/>
          <w:color w:val="000000"/>
          <w:sz w:val="32"/>
          <w:szCs w:val="32"/>
          <w:rtl/>
        </w:rPr>
        <w:t>((...</w:t>
      </w:r>
      <w:r w:rsidR="003021DF" w:rsidRPr="00A85B95">
        <w:rPr>
          <w:rFonts w:ascii="Traditional Arabic" w:hAnsi="Traditional Arabic" w:cs="Traditional Arabic"/>
          <w:sz w:val="24"/>
          <w:szCs w:val="24"/>
        </w:rPr>
        <w:sym w:font="HQPB2" w:char="F0D3"/>
      </w:r>
      <w:r w:rsidR="003021DF" w:rsidRPr="00A85B95">
        <w:rPr>
          <w:rFonts w:ascii="Traditional Arabic" w:hAnsi="Traditional Arabic" w:cs="Traditional Arabic"/>
          <w:sz w:val="24"/>
          <w:szCs w:val="24"/>
        </w:rPr>
        <w:sym w:font="HQPB5" w:char="F06F"/>
      </w:r>
      <w:r w:rsidR="003021DF" w:rsidRPr="00A85B95">
        <w:rPr>
          <w:rFonts w:ascii="Traditional Arabic" w:hAnsi="Traditional Arabic" w:cs="Traditional Arabic"/>
          <w:sz w:val="24"/>
          <w:szCs w:val="24"/>
        </w:rPr>
        <w:sym w:font="HQPB2" w:char="F05F"/>
      </w:r>
      <w:r w:rsidR="003021DF" w:rsidRPr="00A85B95">
        <w:rPr>
          <w:rFonts w:ascii="Traditional Arabic" w:hAnsi="Traditional Arabic" w:cs="Traditional Arabic"/>
          <w:sz w:val="24"/>
          <w:szCs w:val="24"/>
        </w:rPr>
        <w:sym w:font="HQPB5" w:char="F079"/>
      </w:r>
      <w:r w:rsidR="003021DF" w:rsidRPr="00A85B95">
        <w:rPr>
          <w:rFonts w:ascii="Traditional Arabic" w:hAnsi="Traditional Arabic" w:cs="Traditional Arabic"/>
          <w:sz w:val="24"/>
          <w:szCs w:val="24"/>
        </w:rPr>
        <w:sym w:font="HQPB1" w:char="F05F"/>
      </w:r>
      <w:r w:rsidR="003021DF" w:rsidRPr="00A85B95">
        <w:rPr>
          <w:rFonts w:ascii="Traditional Arabic" w:hAnsi="Traditional Arabic" w:cs="Traditional Arabic"/>
          <w:sz w:val="24"/>
          <w:szCs w:val="24"/>
        </w:rPr>
        <w:sym w:font="HQPB5" w:char="F075"/>
      </w:r>
      <w:r w:rsidR="003021DF" w:rsidRPr="00A85B95">
        <w:rPr>
          <w:rFonts w:ascii="Traditional Arabic" w:hAnsi="Traditional Arabic" w:cs="Traditional Arabic"/>
          <w:sz w:val="24"/>
          <w:szCs w:val="24"/>
        </w:rPr>
        <w:sym w:font="HQPB2" w:char="F072"/>
      </w:r>
      <w:r w:rsidR="003021DF" w:rsidRPr="00A85B95">
        <w:rPr>
          <w:rFonts w:ascii="Traditional Arabic" w:hAnsi="Traditional Arabic" w:cs="Traditional Arabic"/>
          <w:sz w:val="24"/>
          <w:szCs w:val="24"/>
          <w:rtl/>
        </w:rPr>
        <w:t xml:space="preserve"> </w:t>
      </w:r>
      <w:r w:rsidR="003021DF" w:rsidRPr="00A85B95">
        <w:rPr>
          <w:rFonts w:ascii="Traditional Arabic" w:hAnsi="Traditional Arabic" w:cs="Traditional Arabic"/>
          <w:sz w:val="24"/>
          <w:szCs w:val="24"/>
        </w:rPr>
        <w:sym w:font="HQPB4" w:char="F0C8"/>
      </w:r>
      <w:r w:rsidR="003021DF" w:rsidRPr="00A85B95">
        <w:rPr>
          <w:rFonts w:ascii="Traditional Arabic" w:hAnsi="Traditional Arabic" w:cs="Traditional Arabic"/>
          <w:sz w:val="24"/>
          <w:szCs w:val="24"/>
        </w:rPr>
        <w:sym w:font="HQPB2" w:char="F0FB"/>
      </w:r>
      <w:r w:rsidR="003021DF" w:rsidRPr="00A85B95">
        <w:rPr>
          <w:rFonts w:ascii="Traditional Arabic" w:hAnsi="Traditional Arabic" w:cs="Traditional Arabic"/>
          <w:sz w:val="24"/>
          <w:szCs w:val="24"/>
        </w:rPr>
        <w:sym w:font="HQPB4" w:char="F0F7"/>
      </w:r>
      <w:r w:rsidR="003021DF" w:rsidRPr="00A85B95">
        <w:rPr>
          <w:rFonts w:ascii="Traditional Arabic" w:hAnsi="Traditional Arabic" w:cs="Traditional Arabic"/>
          <w:sz w:val="24"/>
          <w:szCs w:val="24"/>
        </w:rPr>
        <w:sym w:font="HQPB2" w:char="F0FC"/>
      </w:r>
      <w:r w:rsidR="003021DF" w:rsidRPr="00A85B95">
        <w:rPr>
          <w:rFonts w:ascii="Traditional Arabic" w:hAnsi="Traditional Arabic" w:cs="Traditional Arabic"/>
          <w:sz w:val="24"/>
          <w:szCs w:val="24"/>
        </w:rPr>
        <w:sym w:font="HQPB5" w:char="F074"/>
      </w:r>
      <w:r w:rsidR="003021DF" w:rsidRPr="00A85B95">
        <w:rPr>
          <w:rFonts w:ascii="Traditional Arabic" w:hAnsi="Traditional Arabic" w:cs="Traditional Arabic"/>
          <w:sz w:val="24"/>
          <w:szCs w:val="24"/>
        </w:rPr>
        <w:sym w:font="HQPB1" w:char="F046"/>
      </w:r>
      <w:r w:rsidR="003021DF" w:rsidRPr="00A85B95">
        <w:rPr>
          <w:rFonts w:ascii="Traditional Arabic" w:hAnsi="Traditional Arabic" w:cs="Traditional Arabic"/>
          <w:sz w:val="24"/>
          <w:szCs w:val="24"/>
        </w:rPr>
        <w:sym w:font="HQPB4" w:char="F0A8"/>
      </w:r>
      <w:r w:rsidR="003021DF" w:rsidRPr="00A85B95">
        <w:rPr>
          <w:rFonts w:ascii="Traditional Arabic" w:hAnsi="Traditional Arabic" w:cs="Traditional Arabic"/>
          <w:sz w:val="24"/>
          <w:szCs w:val="24"/>
        </w:rPr>
        <w:sym w:font="HQPB2" w:char="F05A"/>
      </w:r>
      <w:r w:rsidR="003021DF" w:rsidRPr="00A85B95">
        <w:rPr>
          <w:rFonts w:ascii="Traditional Arabic" w:hAnsi="Traditional Arabic" w:cs="Traditional Arabic"/>
          <w:sz w:val="24"/>
          <w:szCs w:val="24"/>
        </w:rPr>
        <w:sym w:font="HQPB5" w:char="F079"/>
      </w:r>
      <w:r w:rsidR="003021DF" w:rsidRPr="00A85B95">
        <w:rPr>
          <w:rFonts w:ascii="Traditional Arabic" w:hAnsi="Traditional Arabic" w:cs="Traditional Arabic"/>
          <w:sz w:val="24"/>
          <w:szCs w:val="24"/>
        </w:rPr>
        <w:sym w:font="HQPB1" w:char="F066"/>
      </w:r>
      <w:r w:rsidR="003021DF" w:rsidRPr="00A85B95">
        <w:rPr>
          <w:rFonts w:ascii="Traditional Arabic" w:hAnsi="Traditional Arabic" w:cs="Traditional Arabic"/>
          <w:sz w:val="24"/>
          <w:szCs w:val="24"/>
        </w:rPr>
        <w:sym w:font="HQPB4" w:char="F0F8"/>
      </w:r>
      <w:r w:rsidR="003021DF" w:rsidRPr="00A85B95">
        <w:rPr>
          <w:rFonts w:ascii="Traditional Arabic" w:hAnsi="Traditional Arabic" w:cs="Traditional Arabic"/>
          <w:sz w:val="24"/>
          <w:szCs w:val="24"/>
        </w:rPr>
        <w:sym w:font="HQPB2" w:char="F039"/>
      </w:r>
      <w:r w:rsidR="003021DF" w:rsidRPr="00A85B95">
        <w:rPr>
          <w:rFonts w:ascii="Traditional Arabic" w:hAnsi="Traditional Arabic" w:cs="Traditional Arabic"/>
          <w:sz w:val="24"/>
          <w:szCs w:val="24"/>
        </w:rPr>
        <w:sym w:font="HQPB5" w:char="F024"/>
      </w:r>
      <w:r w:rsidR="003021DF" w:rsidRPr="00A85B95">
        <w:rPr>
          <w:rFonts w:ascii="Traditional Arabic" w:hAnsi="Traditional Arabic" w:cs="Traditional Arabic"/>
          <w:sz w:val="24"/>
          <w:szCs w:val="24"/>
        </w:rPr>
        <w:sym w:font="HQPB1" w:char="F023"/>
      </w:r>
      <w:r w:rsidR="003021DF" w:rsidRPr="00A85B95">
        <w:rPr>
          <w:rFonts w:ascii="Traditional Arabic" w:hAnsi="Traditional Arabic" w:cs="Traditional Arabic"/>
          <w:sz w:val="24"/>
          <w:szCs w:val="24"/>
          <w:rtl/>
        </w:rPr>
        <w:t xml:space="preserve"> </w:t>
      </w:r>
      <w:r w:rsidR="003021DF" w:rsidRPr="00A85B95">
        <w:rPr>
          <w:rFonts w:ascii="Traditional Arabic" w:hAnsi="Traditional Arabic" w:cs="Traditional Arabic"/>
          <w:sz w:val="24"/>
          <w:szCs w:val="24"/>
        </w:rPr>
        <w:sym w:font="HQPB4" w:char="F035"/>
      </w:r>
      <w:r w:rsidR="003021DF" w:rsidRPr="00A85B95">
        <w:rPr>
          <w:rFonts w:ascii="Traditional Arabic" w:hAnsi="Traditional Arabic" w:cs="Traditional Arabic"/>
          <w:sz w:val="24"/>
          <w:szCs w:val="24"/>
        </w:rPr>
        <w:sym w:font="HQPB2" w:char="F062"/>
      </w:r>
      <w:r w:rsidR="003021DF" w:rsidRPr="00A85B95">
        <w:rPr>
          <w:rFonts w:ascii="Traditional Arabic" w:hAnsi="Traditional Arabic" w:cs="Traditional Arabic"/>
          <w:sz w:val="24"/>
          <w:szCs w:val="24"/>
        </w:rPr>
        <w:sym w:font="HQPB1" w:char="F023"/>
      </w:r>
      <w:r w:rsidR="003021DF" w:rsidRPr="00A85B95">
        <w:rPr>
          <w:rFonts w:ascii="Traditional Arabic" w:hAnsi="Traditional Arabic" w:cs="Traditional Arabic"/>
          <w:sz w:val="24"/>
          <w:szCs w:val="24"/>
        </w:rPr>
        <w:sym w:font="HQPB5" w:char="F079"/>
      </w:r>
      <w:r w:rsidR="003021DF" w:rsidRPr="00A85B95">
        <w:rPr>
          <w:rFonts w:ascii="Traditional Arabic" w:hAnsi="Traditional Arabic" w:cs="Traditional Arabic"/>
          <w:sz w:val="24"/>
          <w:szCs w:val="24"/>
        </w:rPr>
        <w:sym w:font="HQPB1" w:char="F08A"/>
      </w:r>
      <w:r w:rsidR="003021DF" w:rsidRPr="00A85B95">
        <w:rPr>
          <w:rFonts w:ascii="Traditional Arabic" w:hAnsi="Traditional Arabic" w:cs="Traditional Arabic"/>
          <w:sz w:val="24"/>
          <w:szCs w:val="24"/>
          <w:rtl/>
        </w:rPr>
        <w:t xml:space="preserve"> </w:t>
      </w:r>
      <w:r w:rsidR="003021DF" w:rsidRPr="00A85B95">
        <w:rPr>
          <w:rFonts w:ascii="Traditional Arabic" w:hAnsi="Traditional Arabic" w:cs="Traditional Arabic"/>
          <w:sz w:val="24"/>
          <w:szCs w:val="24"/>
        </w:rPr>
        <w:sym w:font="HQPB2" w:char="F0C7"/>
      </w:r>
      <w:r w:rsidR="003021DF" w:rsidRPr="00A85B95">
        <w:rPr>
          <w:rFonts w:ascii="Traditional Arabic" w:hAnsi="Traditional Arabic" w:cs="Traditional Arabic"/>
          <w:sz w:val="24"/>
          <w:szCs w:val="24"/>
        </w:rPr>
        <w:sym w:font="HQPB2" w:char="F0CE"/>
      </w:r>
      <w:r w:rsidR="003021DF" w:rsidRPr="00A85B95">
        <w:rPr>
          <w:rFonts w:ascii="Traditional Arabic" w:hAnsi="Traditional Arabic" w:cs="Traditional Arabic"/>
          <w:sz w:val="24"/>
          <w:szCs w:val="24"/>
        </w:rPr>
        <w:sym w:font="HQPB2" w:char="F0CD"/>
      </w:r>
      <w:r w:rsidR="003021DF" w:rsidRPr="00A85B95">
        <w:rPr>
          <w:rFonts w:ascii="Traditional Arabic" w:hAnsi="Traditional Arabic" w:cs="Traditional Arabic"/>
          <w:sz w:val="24"/>
          <w:szCs w:val="24"/>
        </w:rPr>
        <w:sym w:font="HQPB2" w:char="F0C8"/>
      </w:r>
      <w:r w:rsidR="003021DF">
        <w:rPr>
          <w:rFonts w:ascii="Traditional Arabic" w:hAnsi="Traditional Arabic" w:cs="Traditional Arabic" w:hint="cs"/>
          <w:color w:val="000000"/>
          <w:sz w:val="32"/>
          <w:szCs w:val="32"/>
          <w:rtl/>
        </w:rPr>
        <w:t xml:space="preserve">)) </w:t>
      </w:r>
      <w:r w:rsidR="003021DF" w:rsidRPr="00D44FCB">
        <w:rPr>
          <w:rFonts w:ascii="Traditional Arabic" w:hAnsi="Traditional Arabic" w:cs="Traditional Arabic"/>
          <w:color w:val="000000"/>
          <w:sz w:val="32"/>
          <w:szCs w:val="32"/>
          <w:rtl/>
        </w:rPr>
        <w:t>فقال الزهيلي في ذلك: ... قريب التناول</w:t>
      </w:r>
      <w:r w:rsidR="00660981">
        <w:rPr>
          <w:rFonts w:ascii="Traditional Arabic" w:hAnsi="Traditional Arabic" w:cs="Traditional Arabic"/>
          <w:color w:val="000000"/>
          <w:sz w:val="32"/>
          <w:szCs w:val="32"/>
          <w:rtl/>
        </w:rPr>
        <w:t>،</w:t>
      </w:r>
      <w:r w:rsidR="003021DF" w:rsidRPr="00D44FCB">
        <w:rPr>
          <w:rFonts w:ascii="Traditional Arabic" w:hAnsi="Traditional Arabic" w:cs="Traditional Arabic"/>
          <w:color w:val="000000"/>
          <w:sz w:val="32"/>
          <w:szCs w:val="32"/>
          <w:rtl/>
        </w:rPr>
        <w:t xml:space="preserve"> يناله القائم والقاعد والمضطجع...</w:t>
      </w:r>
      <w:r w:rsidR="00660981">
        <w:rPr>
          <w:rFonts w:ascii="Traditional Arabic" w:hAnsi="Traditional Arabic" w:cs="Traditional Arabic"/>
          <w:color w:val="000000"/>
          <w:sz w:val="32"/>
          <w:szCs w:val="32"/>
          <w:rtl/>
        </w:rPr>
        <w:t>،</w:t>
      </w:r>
      <w:r w:rsidR="003021DF" w:rsidRPr="00D44FCB">
        <w:rPr>
          <w:rFonts w:ascii="Traditional Arabic" w:hAnsi="Traditional Arabic" w:cs="Traditional Arabic"/>
          <w:color w:val="000000"/>
          <w:sz w:val="32"/>
          <w:szCs w:val="32"/>
          <w:rtl/>
        </w:rPr>
        <w:t xml:space="preserve"> وثمر الجنتين قريب التناول منهم متى شاؤوا وعلى أي صفة كانوا</w:t>
      </w:r>
      <w:r w:rsidR="003021DF" w:rsidRPr="00D44FCB">
        <w:rPr>
          <w:rStyle w:val="FootnoteReference"/>
          <w:rFonts w:ascii="Traditional Arabic" w:hAnsi="Traditional Arabic" w:cs="Traditional Arabic"/>
          <w:color w:val="000000"/>
          <w:sz w:val="32"/>
          <w:szCs w:val="32"/>
          <w:rtl/>
        </w:rPr>
        <w:footnoteReference w:id="26"/>
      </w:r>
      <w:r w:rsidR="003021DF" w:rsidRPr="00D44FCB">
        <w:rPr>
          <w:rFonts w:ascii="Traditional Arabic" w:hAnsi="Traditional Arabic" w:cs="Traditional Arabic"/>
          <w:color w:val="000000"/>
          <w:sz w:val="32"/>
          <w:szCs w:val="32"/>
          <w:rtl/>
        </w:rPr>
        <w:t>.</w:t>
      </w:r>
      <w:r w:rsidR="003021DF" w:rsidRPr="00930BD0">
        <w:rPr>
          <w:rFonts w:ascii="Traditional Arabic" w:hAnsi="Traditional Arabic" w:cs="Traditional Arabic" w:hint="cs"/>
          <w:color w:val="000000"/>
          <w:sz w:val="32"/>
          <w:szCs w:val="32"/>
          <w:rtl/>
        </w:rPr>
        <w:t xml:space="preserve"> </w:t>
      </w:r>
      <w:r w:rsidR="003021DF">
        <w:rPr>
          <w:rFonts w:ascii="Traditional Arabic" w:hAnsi="Traditional Arabic" w:cs="Traditional Arabic" w:hint="cs"/>
          <w:color w:val="000000"/>
          <w:sz w:val="32"/>
          <w:szCs w:val="32"/>
          <w:rtl/>
        </w:rPr>
        <w:t>وهذا الغرض يتناسب مع حقيقة الجناس الذي فيه تقارب حروفه كما في هذه الآية الكريمة.</w:t>
      </w:r>
    </w:p>
    <w:p w:rsidR="00831543" w:rsidRDefault="003021DF" w:rsidP="00454BEF">
      <w:pPr>
        <w:pStyle w:val="ListParagraph"/>
        <w:autoSpaceDE w:val="0"/>
        <w:autoSpaceDN w:val="0"/>
        <w:bidi/>
        <w:adjustRightInd w:val="0"/>
        <w:spacing w:after="0"/>
        <w:ind w:left="49"/>
        <w:jc w:val="both"/>
        <w:rPr>
          <w:rFonts w:ascii="Traditional Arabic" w:hAnsi="Traditional Arabic" w:cs="Traditional Arabic"/>
          <w:color w:val="000000"/>
          <w:sz w:val="28"/>
          <w:szCs w:val="28"/>
          <w:rtl/>
        </w:rPr>
      </w:pPr>
      <w:r>
        <w:rPr>
          <w:rFonts w:ascii="Traditional Arabic" w:hAnsi="Traditional Arabic" w:cs="Traditional Arabic" w:hint="cs"/>
          <w:color w:val="000000"/>
          <w:sz w:val="32"/>
          <w:szCs w:val="32"/>
          <w:rtl/>
        </w:rPr>
        <w:lastRenderedPageBreak/>
        <w:tab/>
      </w:r>
      <w:r w:rsidR="00C34ACC" w:rsidRPr="00EE3DB4">
        <w:rPr>
          <w:rFonts w:ascii="Traditional Arabic" w:hAnsi="Traditional Arabic" w:cs="Traditional Arabic"/>
          <w:color w:val="000000"/>
          <w:sz w:val="32"/>
          <w:szCs w:val="32"/>
          <w:rtl/>
        </w:rPr>
        <w:t xml:space="preserve">وقال الفخر الرازي </w:t>
      </w:r>
      <w:r w:rsidR="00C34ACC" w:rsidRPr="00D44FCB">
        <w:rPr>
          <w:rFonts w:ascii="Traditional Arabic" w:hAnsi="Traditional Arabic" w:cs="Traditional Arabic"/>
          <w:color w:val="000000"/>
          <w:sz w:val="32"/>
          <w:szCs w:val="32"/>
          <w:rtl/>
        </w:rPr>
        <w:t>في</w:t>
      </w:r>
      <w:r w:rsidR="00C34ACC">
        <w:rPr>
          <w:rFonts w:ascii="Traditional Arabic" w:hAnsi="Traditional Arabic" w:cs="Traditional Arabic" w:hint="cs"/>
          <w:color w:val="000000"/>
          <w:sz w:val="32"/>
          <w:szCs w:val="32"/>
          <w:rtl/>
        </w:rPr>
        <w:t>ما يدل على الأغراض في</w:t>
      </w:r>
      <w:r w:rsidR="00C34ACC" w:rsidRPr="00D44FCB">
        <w:rPr>
          <w:rFonts w:ascii="Traditional Arabic" w:hAnsi="Traditional Arabic" w:cs="Traditional Arabic"/>
          <w:color w:val="000000"/>
          <w:sz w:val="32"/>
          <w:szCs w:val="32"/>
          <w:rtl/>
        </w:rPr>
        <w:t xml:space="preserve"> قوله تعالى:</w:t>
      </w:r>
      <w:r w:rsidR="00C34ACC" w:rsidRPr="00FC2B9D">
        <w:rPr>
          <w:rFonts w:ascii="Traditional Arabic" w:hAnsi="Traditional Arabic" w:cs="Traditional Arabic" w:hint="cs"/>
          <w:color w:val="000000"/>
          <w:sz w:val="32"/>
          <w:szCs w:val="32"/>
          <w:rtl/>
        </w:rPr>
        <w:t xml:space="preserve"> </w:t>
      </w:r>
      <w:r w:rsidR="00C34ACC">
        <w:rPr>
          <w:rFonts w:ascii="Traditional Arabic" w:hAnsi="Traditional Arabic" w:cs="Traditional Arabic" w:hint="cs"/>
          <w:color w:val="000000"/>
          <w:sz w:val="32"/>
          <w:szCs w:val="32"/>
          <w:rtl/>
        </w:rPr>
        <w:t>((...</w:t>
      </w:r>
      <w:r w:rsidR="00C34ACC" w:rsidRPr="00A85B95">
        <w:rPr>
          <w:rFonts w:ascii="Traditional Arabic" w:hAnsi="Traditional Arabic" w:cs="Traditional Arabic"/>
          <w:sz w:val="24"/>
          <w:szCs w:val="24"/>
        </w:rPr>
        <w:sym w:font="HQPB2" w:char="F0D3"/>
      </w:r>
      <w:r w:rsidR="00C34ACC" w:rsidRPr="00A85B95">
        <w:rPr>
          <w:rFonts w:ascii="Traditional Arabic" w:hAnsi="Traditional Arabic" w:cs="Traditional Arabic"/>
          <w:sz w:val="24"/>
          <w:szCs w:val="24"/>
        </w:rPr>
        <w:sym w:font="HQPB5" w:char="F06F"/>
      </w:r>
      <w:r w:rsidR="00C34ACC" w:rsidRPr="00A85B95">
        <w:rPr>
          <w:rFonts w:ascii="Traditional Arabic" w:hAnsi="Traditional Arabic" w:cs="Traditional Arabic"/>
          <w:sz w:val="24"/>
          <w:szCs w:val="24"/>
        </w:rPr>
        <w:sym w:font="HQPB2" w:char="F05F"/>
      </w:r>
      <w:r w:rsidR="00C34ACC" w:rsidRPr="00A85B95">
        <w:rPr>
          <w:rFonts w:ascii="Traditional Arabic" w:hAnsi="Traditional Arabic" w:cs="Traditional Arabic"/>
          <w:sz w:val="24"/>
          <w:szCs w:val="24"/>
        </w:rPr>
        <w:sym w:font="HQPB5" w:char="F079"/>
      </w:r>
      <w:r w:rsidR="00C34ACC" w:rsidRPr="00A85B95">
        <w:rPr>
          <w:rFonts w:ascii="Traditional Arabic" w:hAnsi="Traditional Arabic" w:cs="Traditional Arabic"/>
          <w:sz w:val="24"/>
          <w:szCs w:val="24"/>
        </w:rPr>
        <w:sym w:font="HQPB1" w:char="F05F"/>
      </w:r>
      <w:r w:rsidR="00C34ACC" w:rsidRPr="00A85B95">
        <w:rPr>
          <w:rFonts w:ascii="Traditional Arabic" w:hAnsi="Traditional Arabic" w:cs="Traditional Arabic"/>
          <w:sz w:val="24"/>
          <w:szCs w:val="24"/>
        </w:rPr>
        <w:sym w:font="HQPB5" w:char="F075"/>
      </w:r>
      <w:r w:rsidR="00C34ACC" w:rsidRPr="00A85B95">
        <w:rPr>
          <w:rFonts w:ascii="Traditional Arabic" w:hAnsi="Traditional Arabic" w:cs="Traditional Arabic"/>
          <w:sz w:val="24"/>
          <w:szCs w:val="24"/>
        </w:rPr>
        <w:sym w:font="HQPB2" w:char="F072"/>
      </w:r>
      <w:r w:rsidR="00C34ACC" w:rsidRPr="00A85B95">
        <w:rPr>
          <w:rFonts w:ascii="Traditional Arabic" w:hAnsi="Traditional Arabic" w:cs="Traditional Arabic"/>
          <w:sz w:val="24"/>
          <w:szCs w:val="24"/>
          <w:rtl/>
        </w:rPr>
        <w:t xml:space="preserve"> </w:t>
      </w:r>
      <w:r w:rsidR="00C34ACC" w:rsidRPr="00A85B95">
        <w:rPr>
          <w:rFonts w:ascii="Traditional Arabic" w:hAnsi="Traditional Arabic" w:cs="Traditional Arabic"/>
          <w:sz w:val="24"/>
          <w:szCs w:val="24"/>
        </w:rPr>
        <w:sym w:font="HQPB4" w:char="F0C8"/>
      </w:r>
      <w:r w:rsidR="00C34ACC" w:rsidRPr="00A85B95">
        <w:rPr>
          <w:rFonts w:ascii="Traditional Arabic" w:hAnsi="Traditional Arabic" w:cs="Traditional Arabic"/>
          <w:sz w:val="24"/>
          <w:szCs w:val="24"/>
        </w:rPr>
        <w:sym w:font="HQPB2" w:char="F0FB"/>
      </w:r>
      <w:r w:rsidR="00C34ACC" w:rsidRPr="00A85B95">
        <w:rPr>
          <w:rFonts w:ascii="Traditional Arabic" w:hAnsi="Traditional Arabic" w:cs="Traditional Arabic"/>
          <w:sz w:val="24"/>
          <w:szCs w:val="24"/>
        </w:rPr>
        <w:sym w:font="HQPB4" w:char="F0F7"/>
      </w:r>
      <w:r w:rsidR="00C34ACC" w:rsidRPr="00A85B95">
        <w:rPr>
          <w:rFonts w:ascii="Traditional Arabic" w:hAnsi="Traditional Arabic" w:cs="Traditional Arabic"/>
          <w:sz w:val="24"/>
          <w:szCs w:val="24"/>
        </w:rPr>
        <w:sym w:font="HQPB2" w:char="F0FC"/>
      </w:r>
      <w:r w:rsidR="00C34ACC" w:rsidRPr="00A85B95">
        <w:rPr>
          <w:rFonts w:ascii="Traditional Arabic" w:hAnsi="Traditional Arabic" w:cs="Traditional Arabic"/>
          <w:sz w:val="24"/>
          <w:szCs w:val="24"/>
        </w:rPr>
        <w:sym w:font="HQPB5" w:char="F074"/>
      </w:r>
      <w:r w:rsidR="00C34ACC" w:rsidRPr="00A85B95">
        <w:rPr>
          <w:rFonts w:ascii="Traditional Arabic" w:hAnsi="Traditional Arabic" w:cs="Traditional Arabic"/>
          <w:sz w:val="24"/>
          <w:szCs w:val="24"/>
        </w:rPr>
        <w:sym w:font="HQPB1" w:char="F046"/>
      </w:r>
      <w:r w:rsidR="00C34ACC" w:rsidRPr="00A85B95">
        <w:rPr>
          <w:rFonts w:ascii="Traditional Arabic" w:hAnsi="Traditional Arabic" w:cs="Traditional Arabic"/>
          <w:sz w:val="24"/>
          <w:szCs w:val="24"/>
        </w:rPr>
        <w:sym w:font="HQPB4" w:char="F0A8"/>
      </w:r>
      <w:r w:rsidR="00C34ACC" w:rsidRPr="00A85B95">
        <w:rPr>
          <w:rFonts w:ascii="Traditional Arabic" w:hAnsi="Traditional Arabic" w:cs="Traditional Arabic"/>
          <w:sz w:val="24"/>
          <w:szCs w:val="24"/>
        </w:rPr>
        <w:sym w:font="HQPB2" w:char="F05A"/>
      </w:r>
      <w:r w:rsidR="00C34ACC" w:rsidRPr="00A85B95">
        <w:rPr>
          <w:rFonts w:ascii="Traditional Arabic" w:hAnsi="Traditional Arabic" w:cs="Traditional Arabic"/>
          <w:sz w:val="24"/>
          <w:szCs w:val="24"/>
        </w:rPr>
        <w:sym w:font="HQPB5" w:char="F079"/>
      </w:r>
      <w:r w:rsidR="00C34ACC" w:rsidRPr="00A85B95">
        <w:rPr>
          <w:rFonts w:ascii="Traditional Arabic" w:hAnsi="Traditional Arabic" w:cs="Traditional Arabic"/>
          <w:sz w:val="24"/>
          <w:szCs w:val="24"/>
        </w:rPr>
        <w:sym w:font="HQPB1" w:char="F066"/>
      </w:r>
      <w:r w:rsidR="00C34ACC" w:rsidRPr="00A85B95">
        <w:rPr>
          <w:rFonts w:ascii="Traditional Arabic" w:hAnsi="Traditional Arabic" w:cs="Traditional Arabic"/>
          <w:sz w:val="24"/>
          <w:szCs w:val="24"/>
        </w:rPr>
        <w:sym w:font="HQPB4" w:char="F0F8"/>
      </w:r>
      <w:r w:rsidR="00C34ACC" w:rsidRPr="00A85B95">
        <w:rPr>
          <w:rFonts w:ascii="Traditional Arabic" w:hAnsi="Traditional Arabic" w:cs="Traditional Arabic"/>
          <w:sz w:val="24"/>
          <w:szCs w:val="24"/>
        </w:rPr>
        <w:sym w:font="HQPB2" w:char="F039"/>
      </w:r>
      <w:r w:rsidR="00C34ACC" w:rsidRPr="00A85B95">
        <w:rPr>
          <w:rFonts w:ascii="Traditional Arabic" w:hAnsi="Traditional Arabic" w:cs="Traditional Arabic"/>
          <w:sz w:val="24"/>
          <w:szCs w:val="24"/>
        </w:rPr>
        <w:sym w:font="HQPB5" w:char="F024"/>
      </w:r>
      <w:r w:rsidR="00C34ACC" w:rsidRPr="00A85B95">
        <w:rPr>
          <w:rFonts w:ascii="Traditional Arabic" w:hAnsi="Traditional Arabic" w:cs="Traditional Arabic"/>
          <w:sz w:val="24"/>
          <w:szCs w:val="24"/>
        </w:rPr>
        <w:sym w:font="HQPB1" w:char="F023"/>
      </w:r>
      <w:r w:rsidR="00C34ACC" w:rsidRPr="00A85B95">
        <w:rPr>
          <w:rFonts w:ascii="Traditional Arabic" w:hAnsi="Traditional Arabic" w:cs="Traditional Arabic"/>
          <w:sz w:val="24"/>
          <w:szCs w:val="24"/>
          <w:rtl/>
        </w:rPr>
        <w:t xml:space="preserve"> </w:t>
      </w:r>
      <w:r w:rsidR="00C34ACC" w:rsidRPr="00A85B95">
        <w:rPr>
          <w:rFonts w:ascii="Traditional Arabic" w:hAnsi="Traditional Arabic" w:cs="Traditional Arabic"/>
          <w:sz w:val="24"/>
          <w:szCs w:val="24"/>
        </w:rPr>
        <w:sym w:font="HQPB4" w:char="F035"/>
      </w:r>
      <w:r w:rsidR="00C34ACC" w:rsidRPr="00A85B95">
        <w:rPr>
          <w:rFonts w:ascii="Traditional Arabic" w:hAnsi="Traditional Arabic" w:cs="Traditional Arabic"/>
          <w:sz w:val="24"/>
          <w:szCs w:val="24"/>
        </w:rPr>
        <w:sym w:font="HQPB2" w:char="F062"/>
      </w:r>
      <w:r w:rsidR="00C34ACC" w:rsidRPr="00A85B95">
        <w:rPr>
          <w:rFonts w:ascii="Traditional Arabic" w:hAnsi="Traditional Arabic" w:cs="Traditional Arabic"/>
          <w:sz w:val="24"/>
          <w:szCs w:val="24"/>
        </w:rPr>
        <w:sym w:font="HQPB1" w:char="F023"/>
      </w:r>
      <w:r w:rsidR="00C34ACC" w:rsidRPr="00A85B95">
        <w:rPr>
          <w:rFonts w:ascii="Traditional Arabic" w:hAnsi="Traditional Arabic" w:cs="Traditional Arabic"/>
          <w:sz w:val="24"/>
          <w:szCs w:val="24"/>
        </w:rPr>
        <w:sym w:font="HQPB5" w:char="F079"/>
      </w:r>
      <w:r w:rsidR="00C34ACC" w:rsidRPr="00A85B95">
        <w:rPr>
          <w:rFonts w:ascii="Traditional Arabic" w:hAnsi="Traditional Arabic" w:cs="Traditional Arabic"/>
          <w:sz w:val="24"/>
          <w:szCs w:val="24"/>
        </w:rPr>
        <w:sym w:font="HQPB1" w:char="F08A"/>
      </w:r>
      <w:r w:rsidR="00C34ACC" w:rsidRPr="00A85B95">
        <w:rPr>
          <w:rFonts w:ascii="Traditional Arabic" w:hAnsi="Traditional Arabic" w:cs="Traditional Arabic"/>
          <w:sz w:val="24"/>
          <w:szCs w:val="24"/>
          <w:rtl/>
        </w:rPr>
        <w:t xml:space="preserve"> </w:t>
      </w:r>
      <w:r w:rsidR="00C34ACC" w:rsidRPr="00A85B95">
        <w:rPr>
          <w:rFonts w:ascii="Traditional Arabic" w:hAnsi="Traditional Arabic" w:cs="Traditional Arabic"/>
          <w:sz w:val="24"/>
          <w:szCs w:val="24"/>
        </w:rPr>
        <w:sym w:font="HQPB2" w:char="F0C7"/>
      </w:r>
      <w:r w:rsidR="00C34ACC" w:rsidRPr="00A85B95">
        <w:rPr>
          <w:rFonts w:ascii="Traditional Arabic" w:hAnsi="Traditional Arabic" w:cs="Traditional Arabic"/>
          <w:sz w:val="24"/>
          <w:szCs w:val="24"/>
        </w:rPr>
        <w:sym w:font="HQPB2" w:char="F0CE"/>
      </w:r>
      <w:r w:rsidR="00C34ACC" w:rsidRPr="00A85B95">
        <w:rPr>
          <w:rFonts w:ascii="Traditional Arabic" w:hAnsi="Traditional Arabic" w:cs="Traditional Arabic"/>
          <w:sz w:val="24"/>
          <w:szCs w:val="24"/>
        </w:rPr>
        <w:sym w:font="HQPB2" w:char="F0CD"/>
      </w:r>
      <w:r w:rsidR="00C34ACC" w:rsidRPr="00A85B95">
        <w:rPr>
          <w:rFonts w:ascii="Traditional Arabic" w:hAnsi="Traditional Arabic" w:cs="Traditional Arabic"/>
          <w:sz w:val="24"/>
          <w:szCs w:val="24"/>
        </w:rPr>
        <w:sym w:font="HQPB2" w:char="F0C8"/>
      </w:r>
      <w:r w:rsidR="00C34ACC">
        <w:rPr>
          <w:rFonts w:ascii="Traditional Arabic" w:hAnsi="Traditional Arabic" w:cs="Traditional Arabic" w:hint="cs"/>
          <w:color w:val="000000"/>
          <w:sz w:val="32"/>
          <w:szCs w:val="32"/>
          <w:rtl/>
        </w:rPr>
        <w:t>))</w:t>
      </w:r>
      <w:r w:rsidR="00C34ACC" w:rsidRPr="00EE3DB4">
        <w:rPr>
          <w:rFonts w:ascii="Traditional Arabic" w:hAnsi="Traditional Arabic" w:cs="Traditional Arabic"/>
          <w:color w:val="000000"/>
          <w:sz w:val="32"/>
          <w:szCs w:val="32"/>
          <w:rtl/>
        </w:rPr>
        <w:t xml:space="preserve"> فيه </w:t>
      </w:r>
      <w:r w:rsidR="00C34ACC" w:rsidRPr="00EE3DB4">
        <w:rPr>
          <w:rFonts w:ascii="Traditional Arabic" w:hAnsi="Traditional Arabic" w:cs="Traditional Arabic"/>
          <w:b/>
          <w:bCs/>
          <w:color w:val="000000"/>
          <w:sz w:val="32"/>
          <w:szCs w:val="32"/>
          <w:rtl/>
        </w:rPr>
        <w:t>إشارة</w:t>
      </w:r>
      <w:r w:rsidR="00C34ACC" w:rsidRPr="00EE3DB4">
        <w:rPr>
          <w:rFonts w:ascii="Traditional Arabic" w:hAnsi="Traditional Arabic" w:cs="Traditional Arabic"/>
          <w:color w:val="000000"/>
          <w:sz w:val="32"/>
          <w:szCs w:val="32"/>
          <w:rtl/>
        </w:rPr>
        <w:t xml:space="preserve"> إلى مخالفة الجنة دار الدنيا من ثلاثة أوجه</w:t>
      </w:r>
      <w:r w:rsidR="00660981">
        <w:rPr>
          <w:rFonts w:ascii="Traditional Arabic" w:hAnsi="Traditional Arabic" w:cs="Traditional Arabic"/>
          <w:color w:val="000000"/>
          <w:sz w:val="32"/>
          <w:szCs w:val="32"/>
          <w:rtl/>
        </w:rPr>
        <w:t>،</w:t>
      </w:r>
      <w:r w:rsidR="00C34ACC" w:rsidRPr="00EE3DB4">
        <w:rPr>
          <w:rFonts w:ascii="Traditional Arabic" w:hAnsi="Traditional Arabic" w:cs="Traditional Arabic"/>
          <w:color w:val="000000"/>
          <w:sz w:val="32"/>
          <w:szCs w:val="32"/>
          <w:rtl/>
        </w:rPr>
        <w:t xml:space="preserve"> أحدها: أن الثمرة في الدنيا على رءوس الشجرة والإنسان عند الاتكاء يبعد عن رءوسها</w:t>
      </w:r>
      <w:r w:rsidR="00660981">
        <w:rPr>
          <w:rFonts w:ascii="Traditional Arabic" w:hAnsi="Traditional Arabic" w:cs="Traditional Arabic"/>
          <w:color w:val="000000"/>
          <w:sz w:val="32"/>
          <w:szCs w:val="32"/>
          <w:rtl/>
        </w:rPr>
        <w:t>،</w:t>
      </w:r>
      <w:r w:rsidR="00C34ACC" w:rsidRPr="00EE3DB4">
        <w:rPr>
          <w:rFonts w:ascii="Traditional Arabic" w:hAnsi="Traditional Arabic" w:cs="Traditional Arabic"/>
          <w:color w:val="000000"/>
          <w:sz w:val="32"/>
          <w:szCs w:val="32"/>
          <w:rtl/>
        </w:rPr>
        <w:t xml:space="preserve"> وفي الآخرة هو متكىء والثمرة تنزل إليه. ثانيها: في الدنيا مَن قرُبَ مِن ثمرة شجرة بعُدَ عن الأخرى وفي الآخرة كلها دان في وقت واحد ومكان واحد. وفي الآخرة</w:t>
      </w:r>
      <w:r w:rsidR="00660981">
        <w:rPr>
          <w:rFonts w:ascii="Traditional Arabic" w:hAnsi="Traditional Arabic" w:cs="Traditional Arabic"/>
          <w:color w:val="000000"/>
          <w:sz w:val="32"/>
          <w:szCs w:val="32"/>
          <w:rtl/>
        </w:rPr>
        <w:t>،</w:t>
      </w:r>
      <w:r w:rsidR="00C34ACC" w:rsidRPr="00EE3DB4">
        <w:rPr>
          <w:rFonts w:ascii="Traditional Arabic" w:hAnsi="Traditional Arabic" w:cs="Traditional Arabic"/>
          <w:color w:val="000000"/>
          <w:sz w:val="32"/>
          <w:szCs w:val="32"/>
          <w:rtl/>
        </w:rPr>
        <w:t xml:space="preserve"> المستقر في جنة عنده جنة أخرى. ثالثها: أن العجائب كلها من خواص الجنة فكان</w:t>
      </w:r>
      <w:r w:rsidR="00C34ACC" w:rsidRPr="00EE3DB4">
        <w:rPr>
          <w:rFonts w:ascii="Traditional Arabic" w:hAnsi="Traditional Arabic" w:cs="Traditional Arabic" w:hint="cs"/>
          <w:color w:val="000000"/>
          <w:sz w:val="32"/>
          <w:szCs w:val="32"/>
          <w:rtl/>
        </w:rPr>
        <w:t>ت</w:t>
      </w:r>
      <w:r w:rsidR="00C34ACC" w:rsidRPr="00EE3DB4">
        <w:rPr>
          <w:rFonts w:ascii="Traditional Arabic" w:hAnsi="Traditional Arabic" w:cs="Traditional Arabic"/>
          <w:color w:val="000000"/>
          <w:sz w:val="32"/>
          <w:szCs w:val="32"/>
          <w:rtl/>
        </w:rPr>
        <w:t xml:space="preserve"> أشجارها دائرة عليهم ساترة إليهم وهم ساكنون</w:t>
      </w:r>
      <w:r w:rsidR="00660981">
        <w:rPr>
          <w:rFonts w:ascii="Traditional Arabic" w:hAnsi="Traditional Arabic" w:cs="Traditional Arabic" w:hint="cs"/>
          <w:color w:val="000000"/>
          <w:sz w:val="32"/>
          <w:szCs w:val="32"/>
          <w:rtl/>
        </w:rPr>
        <w:t>،</w:t>
      </w:r>
      <w:r w:rsidR="00C34ACC" w:rsidRPr="00EE3DB4">
        <w:rPr>
          <w:rFonts w:ascii="Traditional Arabic" w:hAnsi="Traditional Arabic" w:cs="Traditional Arabic"/>
          <w:color w:val="000000"/>
          <w:sz w:val="32"/>
          <w:szCs w:val="32"/>
          <w:rtl/>
        </w:rPr>
        <w:t xml:space="preserve"> على خلاف ما كان في الدنيا وجناتها</w:t>
      </w:r>
      <w:r w:rsidR="00660981">
        <w:rPr>
          <w:rFonts w:ascii="Traditional Arabic" w:hAnsi="Traditional Arabic" w:cs="Traditional Arabic"/>
          <w:color w:val="000000"/>
          <w:sz w:val="32"/>
          <w:szCs w:val="32"/>
          <w:rtl/>
        </w:rPr>
        <w:t>،</w:t>
      </w:r>
      <w:r w:rsidR="00C34ACC" w:rsidRPr="00EE3DB4">
        <w:rPr>
          <w:rFonts w:ascii="Traditional Arabic" w:hAnsi="Traditional Arabic" w:cs="Traditional Arabic"/>
          <w:color w:val="000000"/>
          <w:sz w:val="32"/>
          <w:szCs w:val="32"/>
          <w:rtl/>
        </w:rPr>
        <w:t xml:space="preserve"> وفي الدنيا الإنسان متحرك ومطلوبه ساكن، وفيه الحقيقة وهي أن من لم يكسل ولم يتقاعد عن عبادة الله تعالى، وسعى في الدنيا في الخيرات</w:t>
      </w:r>
      <w:r w:rsidR="00660981">
        <w:rPr>
          <w:rFonts w:ascii="Traditional Arabic" w:hAnsi="Traditional Arabic" w:cs="Traditional Arabic" w:hint="cs"/>
          <w:color w:val="000000"/>
          <w:sz w:val="32"/>
          <w:szCs w:val="32"/>
          <w:rtl/>
        </w:rPr>
        <w:t>،</w:t>
      </w:r>
      <w:r w:rsidR="00C34ACC" w:rsidRPr="00EE3DB4">
        <w:rPr>
          <w:rFonts w:ascii="Traditional Arabic" w:hAnsi="Traditional Arabic" w:cs="Traditional Arabic"/>
          <w:color w:val="000000"/>
          <w:sz w:val="32"/>
          <w:szCs w:val="32"/>
          <w:rtl/>
        </w:rPr>
        <w:t xml:space="preserve"> انتهى أمره إلى سكون لا يحوجه شيء إلى حركة، فأهل الجنة إن تحركوا تحركوا لا لحاجة وطلب، وإن سكنوا</w:t>
      </w:r>
      <w:r w:rsidR="00660981">
        <w:rPr>
          <w:rFonts w:ascii="Traditional Arabic" w:hAnsi="Traditional Arabic" w:cs="Traditional Arabic"/>
          <w:color w:val="000000"/>
          <w:sz w:val="32"/>
          <w:szCs w:val="32"/>
          <w:rtl/>
        </w:rPr>
        <w:t>،</w:t>
      </w:r>
      <w:r w:rsidR="00C34ACC" w:rsidRPr="00EE3DB4">
        <w:rPr>
          <w:rFonts w:ascii="Traditional Arabic" w:hAnsi="Traditional Arabic" w:cs="Traditional Arabic"/>
          <w:color w:val="000000"/>
          <w:sz w:val="32"/>
          <w:szCs w:val="32"/>
          <w:rtl/>
        </w:rPr>
        <w:t xml:space="preserve"> لا لاستراحة بعد التعب. ثم إن الولي قد تصير له الدنيا أنموذجاً من الجنة، فإنه يكون ساكناً في بيته ويأتيه الرزق متحركاً إليه دائراً حواليه، يدلك عليه قوله تعالى : </w:t>
      </w:r>
      <w:r w:rsidR="00C34ACC" w:rsidRPr="00EE3DB4">
        <w:rPr>
          <w:rFonts w:ascii="Traditional Arabic" w:hAnsi="Traditional Arabic" w:cs="Traditional Arabic" w:hint="cs"/>
          <w:color w:val="000000"/>
          <w:sz w:val="32"/>
          <w:szCs w:val="32"/>
          <w:rtl/>
        </w:rPr>
        <w:t>((</w:t>
      </w:r>
      <w:r w:rsidR="00C34ACC">
        <w:sym w:font="HQPB1" w:char="F024"/>
      </w:r>
      <w:r w:rsidR="00C34ACC">
        <w:sym w:font="HQPB5" w:char="F079"/>
      </w:r>
      <w:r w:rsidR="00C34ACC">
        <w:sym w:font="HQPB2" w:char="F04A"/>
      </w:r>
      <w:r w:rsidR="00C34ACC">
        <w:sym w:font="HQPB4" w:char="F0AF"/>
      </w:r>
      <w:r w:rsidR="00C34ACC">
        <w:sym w:font="HQPB2" w:char="F03D"/>
      </w:r>
      <w:r w:rsidR="00C34ACC">
        <w:sym w:font="HQPB4" w:char="F0E4"/>
      </w:r>
      <w:r w:rsidR="00C34ACC">
        <w:sym w:font="HQPB2" w:char="F02E"/>
      </w:r>
      <w:r w:rsidR="00C34ACC" w:rsidRPr="00EE3DB4">
        <w:rPr>
          <w:rFonts w:ascii="(normal text)" w:hAnsi="(normal text)"/>
          <w:rtl/>
        </w:rPr>
        <w:t xml:space="preserve"> </w:t>
      </w:r>
      <w:r w:rsidR="00C34ACC">
        <w:sym w:font="HQPB5" w:char="F09F"/>
      </w:r>
      <w:r w:rsidR="00C34ACC">
        <w:sym w:font="HQPB2" w:char="F040"/>
      </w:r>
      <w:r w:rsidR="00C34ACC">
        <w:sym w:font="HQPB5" w:char="F079"/>
      </w:r>
      <w:r w:rsidR="00C34ACC">
        <w:sym w:font="HQPB1" w:char="F07A"/>
      </w:r>
      <w:r w:rsidR="00C34ACC">
        <w:sym w:font="HQPB5" w:char="F079"/>
      </w:r>
      <w:r w:rsidR="00C34ACC">
        <w:sym w:font="HQPB1" w:char="F08A"/>
      </w:r>
      <w:r w:rsidR="00C34ACC" w:rsidRPr="00EE3DB4">
        <w:rPr>
          <w:rFonts w:ascii="(normal text)" w:hAnsi="(normal text)"/>
          <w:rtl/>
        </w:rPr>
        <w:t xml:space="preserve"> </w:t>
      </w:r>
      <w:r w:rsidR="00C34ACC">
        <w:sym w:font="HQPB1" w:char="F024"/>
      </w:r>
      <w:r w:rsidR="00C34ACC">
        <w:sym w:font="HQPB5" w:char="F079"/>
      </w:r>
      <w:r w:rsidR="00C34ACC">
        <w:sym w:font="HQPB2" w:char="F067"/>
      </w:r>
      <w:r w:rsidR="00C34ACC">
        <w:sym w:font="HQPB4" w:char="F0F8"/>
      </w:r>
      <w:r w:rsidR="00C34ACC">
        <w:sym w:font="HQPB2" w:char="F08A"/>
      </w:r>
      <w:r w:rsidR="00C34ACC">
        <w:sym w:font="HQPB5" w:char="F06E"/>
      </w:r>
      <w:r w:rsidR="00C34ACC">
        <w:sym w:font="HQPB2" w:char="F03D"/>
      </w:r>
      <w:r w:rsidR="00C34ACC">
        <w:sym w:font="HQPB5" w:char="F074"/>
      </w:r>
      <w:r w:rsidR="00C34ACC">
        <w:sym w:font="HQPB1" w:char="F0E3"/>
      </w:r>
      <w:r w:rsidR="00C34ACC" w:rsidRPr="00EE3DB4">
        <w:rPr>
          <w:rFonts w:ascii="(normal text)" w:hAnsi="(normal text)"/>
          <w:rtl/>
        </w:rPr>
        <w:t xml:space="preserve"> </w:t>
      </w:r>
      <w:r w:rsidR="00C34ACC">
        <w:sym w:font="HQPB1" w:char="F024"/>
      </w:r>
      <w:r w:rsidR="00C34ACC">
        <w:sym w:font="HQPB4" w:char="F0AD"/>
      </w:r>
      <w:r w:rsidR="00C34ACC">
        <w:sym w:font="HQPB2" w:char="F083"/>
      </w:r>
      <w:r w:rsidR="00C34ACC">
        <w:sym w:font="HQPB4" w:char="F0CC"/>
      </w:r>
      <w:r w:rsidR="00C34ACC">
        <w:sym w:font="HQPB1" w:char="F08D"/>
      </w:r>
      <w:r w:rsidR="00C34ACC">
        <w:sym w:font="HQPB5" w:char="F078"/>
      </w:r>
      <w:r w:rsidR="00C34ACC">
        <w:sym w:font="HQPB2" w:char="F02E"/>
      </w:r>
      <w:r w:rsidR="00C34ACC">
        <w:sym w:font="HQPB5" w:char="F079"/>
      </w:r>
      <w:r w:rsidR="00C34ACC">
        <w:sym w:font="HQPB1" w:char="F097"/>
      </w:r>
      <w:r w:rsidR="00C34ACC" w:rsidRPr="00EE3DB4">
        <w:rPr>
          <w:rFonts w:ascii="(normal text)" w:hAnsi="(normal text)"/>
          <w:rtl/>
        </w:rPr>
        <w:t xml:space="preserve"> </w:t>
      </w:r>
      <w:r w:rsidR="00C34ACC">
        <w:sym w:font="HQPB5" w:char="F07A"/>
      </w:r>
      <w:r w:rsidR="00C34ACC">
        <w:sym w:font="HQPB1" w:char="F03E"/>
      </w:r>
      <w:r w:rsidR="00C34ACC">
        <w:sym w:font="HQPB1" w:char="F023"/>
      </w:r>
      <w:r w:rsidR="00C34ACC">
        <w:sym w:font="HQPB5" w:char="F074"/>
      </w:r>
      <w:r w:rsidR="00C34ACC">
        <w:sym w:font="HQPB1" w:char="F08D"/>
      </w:r>
      <w:r w:rsidR="00C34ACC">
        <w:sym w:font="HQPB4" w:char="F0F3"/>
      </w:r>
      <w:r w:rsidR="00C34ACC">
        <w:sym w:font="HQPB1" w:char="F073"/>
      </w:r>
      <w:r w:rsidR="00C34ACC">
        <w:sym w:font="HQPB4" w:char="F0CF"/>
      </w:r>
      <w:r w:rsidR="00C34ACC">
        <w:sym w:font="HQPB2" w:char="F04A"/>
      </w:r>
      <w:r w:rsidR="00C34ACC">
        <w:sym w:font="HQPB4" w:char="F0F8"/>
      </w:r>
      <w:r w:rsidR="00C34ACC">
        <w:sym w:font="HQPB2" w:char="F039"/>
      </w:r>
      <w:r w:rsidR="00C34ACC">
        <w:sym w:font="HQPB5" w:char="F024"/>
      </w:r>
      <w:r w:rsidR="00C34ACC">
        <w:sym w:font="HQPB1" w:char="F023"/>
      </w:r>
      <w:r w:rsidR="00C34ACC" w:rsidRPr="00EE3DB4">
        <w:rPr>
          <w:rFonts w:ascii="(normal text)" w:hAnsi="(normal text)"/>
          <w:rtl/>
        </w:rPr>
        <w:t xml:space="preserve"> </w:t>
      </w:r>
      <w:r w:rsidR="00C34ACC">
        <w:sym w:font="HQPB5" w:char="F079"/>
      </w:r>
      <w:r w:rsidR="00C34ACC">
        <w:sym w:font="HQPB1" w:char="F089"/>
      </w:r>
      <w:r w:rsidR="00C34ACC">
        <w:sym w:font="HQPB5" w:char="F079"/>
      </w:r>
      <w:r w:rsidR="00C34ACC">
        <w:sym w:font="HQPB1" w:char="F060"/>
      </w:r>
      <w:r w:rsidR="00C34ACC">
        <w:sym w:font="HQPB5" w:char="F075"/>
      </w:r>
      <w:r w:rsidR="00C34ACC">
        <w:sym w:font="HQPB2" w:char="F072"/>
      </w:r>
      <w:r w:rsidR="00C34ACC" w:rsidRPr="00EE3DB4">
        <w:rPr>
          <w:rFonts w:ascii="(normal text)" w:hAnsi="(normal text)"/>
          <w:rtl/>
        </w:rPr>
        <w:t xml:space="preserve"> </w:t>
      </w:r>
      <w:r w:rsidR="00C34ACC">
        <w:sym w:font="HQPB1" w:char="F024"/>
      </w:r>
      <w:r w:rsidR="00C34ACC">
        <w:sym w:font="HQPB5" w:char="F079"/>
      </w:r>
      <w:r w:rsidR="00C34ACC">
        <w:sym w:font="HQPB2" w:char="F064"/>
      </w:r>
      <w:r w:rsidR="00C34ACC">
        <w:sym w:font="HQPB5" w:char="F079"/>
      </w:r>
      <w:r w:rsidR="00C34ACC">
        <w:sym w:font="HQPB1" w:char="F089"/>
      </w:r>
      <w:r w:rsidR="00C34ACC">
        <w:sym w:font="HQPB2" w:char="F05A"/>
      </w:r>
      <w:r w:rsidR="00C34ACC">
        <w:sym w:font="HQPB4" w:char="F0CF"/>
      </w:r>
      <w:r w:rsidR="00C34ACC">
        <w:sym w:font="HQPB1" w:char="F0E3"/>
      </w:r>
      <w:r w:rsidR="00C34ACC" w:rsidRPr="00EE3DB4">
        <w:rPr>
          <w:rFonts w:ascii="(normal text)" w:hAnsi="(normal text)"/>
          <w:rtl/>
        </w:rPr>
        <w:t xml:space="preserve"> </w:t>
      </w:r>
      <w:r w:rsidR="00C34ACC">
        <w:sym w:font="HQPB1" w:char="F024"/>
      </w:r>
      <w:r w:rsidR="00C34ACC">
        <w:sym w:font="HQPB4" w:char="F05D"/>
      </w:r>
      <w:r w:rsidR="00C34ACC">
        <w:sym w:font="HQPB2" w:char="F025"/>
      </w:r>
      <w:r w:rsidR="00C34ACC">
        <w:sym w:font="HQPB4" w:char="F0F8"/>
      </w:r>
      <w:r w:rsidR="00C34ACC">
        <w:sym w:font="HQPB1" w:char="F097"/>
      </w:r>
      <w:r w:rsidR="00C34ACC">
        <w:sym w:font="HQPB4" w:char="F0CD"/>
      </w:r>
      <w:r w:rsidR="00C34ACC">
        <w:sym w:font="HQPB1" w:char="F091"/>
      </w:r>
      <w:r w:rsidR="00C34ACC" w:rsidRPr="00EE3DB4">
        <w:rPr>
          <w:rFonts w:ascii="(normal text)" w:hAnsi="(normal text)"/>
          <w:rtl/>
        </w:rPr>
        <w:t xml:space="preserve"> </w:t>
      </w:r>
      <w:r w:rsidR="00C34ACC">
        <w:sym w:font="HQPB4" w:char="F028"/>
      </w:r>
      <w:r w:rsidR="00C34ACC" w:rsidRPr="00EE3DB4">
        <w:rPr>
          <w:rFonts w:ascii="(normal text)" w:hAnsi="(normal text)"/>
          <w:rtl/>
        </w:rPr>
        <w:t xml:space="preserve"> </w:t>
      </w:r>
      <w:r w:rsidR="00C34ACC">
        <w:sym w:font="HQPB5" w:char="F074"/>
      </w:r>
      <w:r w:rsidR="00C34ACC">
        <w:sym w:font="HQPB2" w:char="F041"/>
      </w:r>
      <w:r w:rsidR="00C34ACC">
        <w:sym w:font="HQPB1" w:char="F024"/>
      </w:r>
      <w:r w:rsidR="00C34ACC">
        <w:sym w:font="HQPB5" w:char="F073"/>
      </w:r>
      <w:r w:rsidR="00C34ACC">
        <w:sym w:font="HQPB2" w:char="F025"/>
      </w:r>
      <w:r w:rsidR="00C34ACC" w:rsidRPr="00EE3DB4">
        <w:rPr>
          <w:rFonts w:ascii="(normal text)" w:hAnsi="(normal text)"/>
          <w:rtl/>
        </w:rPr>
        <w:t xml:space="preserve"> </w:t>
      </w:r>
      <w:r w:rsidR="00C34ACC">
        <w:sym w:font="HQPB4" w:char="F0E3"/>
      </w:r>
      <w:r w:rsidR="00C34ACC">
        <w:sym w:font="HQPB2" w:char="F04C"/>
      </w:r>
      <w:r w:rsidR="00C34ACC">
        <w:sym w:font="HQPB5" w:char="F075"/>
      </w:r>
      <w:r w:rsidR="00C34ACC">
        <w:sym w:font="HQPB3" w:char="F071"/>
      </w:r>
      <w:r w:rsidR="00C34ACC">
        <w:sym w:font="HQPB4" w:char="F0F6"/>
      </w:r>
      <w:r w:rsidR="00C34ACC">
        <w:sym w:font="HQPB1" w:char="F08D"/>
      </w:r>
      <w:r w:rsidR="00C34ACC">
        <w:sym w:font="HQPB5" w:char="F079"/>
      </w:r>
      <w:r w:rsidR="00C34ACC">
        <w:sym w:font="HQPB2" w:char="F04A"/>
      </w:r>
      <w:r w:rsidR="00C34ACC">
        <w:sym w:font="HQPB2" w:char="F0BB"/>
      </w:r>
      <w:r w:rsidR="00C34ACC">
        <w:sym w:font="HQPB5" w:char="F074"/>
      </w:r>
      <w:r w:rsidR="00C34ACC">
        <w:sym w:font="HQPB2" w:char="F083"/>
      </w:r>
      <w:r w:rsidR="00C34ACC" w:rsidRPr="00EE3DB4">
        <w:rPr>
          <w:rFonts w:ascii="(normal text)" w:hAnsi="(normal text)"/>
          <w:rtl/>
        </w:rPr>
        <w:t xml:space="preserve"> </w:t>
      </w:r>
      <w:r w:rsidR="00C34ACC">
        <w:sym w:font="HQPB5" w:char="F034"/>
      </w:r>
      <w:r w:rsidR="00C34ACC">
        <w:sym w:font="HQPB2" w:char="F092"/>
      </w:r>
      <w:r w:rsidR="00C34ACC">
        <w:sym w:font="HQPB4" w:char="F0AF"/>
      </w:r>
      <w:r w:rsidR="00C34ACC">
        <w:sym w:font="HQPB2" w:char="F054"/>
      </w:r>
      <w:r w:rsidR="00C34ACC">
        <w:sym w:font="HQPB5" w:char="F072"/>
      </w:r>
      <w:r w:rsidR="00C34ACC">
        <w:sym w:font="HQPB1" w:char="F026"/>
      </w:r>
      <w:r w:rsidR="00C34ACC" w:rsidRPr="00EE3DB4">
        <w:rPr>
          <w:rFonts w:ascii="(normal text)" w:hAnsi="(normal text)"/>
          <w:rtl/>
        </w:rPr>
        <w:t xml:space="preserve"> </w:t>
      </w:r>
      <w:r w:rsidR="00C34ACC">
        <w:sym w:font="HQPB4" w:char="F0C5"/>
      </w:r>
      <w:r w:rsidR="00C34ACC">
        <w:sym w:font="HQPB2" w:char="F037"/>
      </w:r>
      <w:r w:rsidR="00C34ACC">
        <w:sym w:font="HQPB5" w:char="F073"/>
      </w:r>
      <w:r w:rsidR="00C34ACC">
        <w:sym w:font="HQPB2" w:char="F039"/>
      </w:r>
      <w:r w:rsidR="00C34ACC" w:rsidRPr="00EE3DB4">
        <w:rPr>
          <w:rFonts w:ascii="(normal text)" w:hAnsi="(normal text)"/>
          <w:rtl/>
        </w:rPr>
        <w:t xml:space="preserve"> </w:t>
      </w:r>
      <w:r w:rsidR="00C34ACC">
        <w:sym w:font="HQPB1" w:char="F023"/>
      </w:r>
      <w:r w:rsidR="00C34ACC">
        <w:sym w:font="HQPB5" w:char="F078"/>
      </w:r>
      <w:r w:rsidR="00C34ACC">
        <w:sym w:font="HQPB1" w:char="F08B"/>
      </w:r>
      <w:r w:rsidR="00C34ACC">
        <w:sym w:font="HQPB2" w:char="F0BB"/>
      </w:r>
      <w:r w:rsidR="00C34ACC">
        <w:sym w:font="HQPB5" w:char="F079"/>
      </w:r>
      <w:r w:rsidR="00C34ACC">
        <w:sym w:font="HQPB2" w:char="F064"/>
      </w:r>
      <w:r w:rsidR="00C34ACC" w:rsidRPr="00EE3DB4">
        <w:rPr>
          <w:rFonts w:ascii="(normal text)" w:hAnsi="(normal text)"/>
          <w:rtl/>
        </w:rPr>
        <w:t xml:space="preserve"> </w:t>
      </w:r>
      <w:r w:rsidR="00C34ACC">
        <w:sym w:font="HQPB4" w:char="F028"/>
      </w:r>
      <w:r w:rsidR="00C34ACC" w:rsidRPr="00EE3DB4">
        <w:rPr>
          <w:rFonts w:ascii="(normal text)" w:hAnsi="(normal text)"/>
          <w:rtl/>
        </w:rPr>
        <w:t xml:space="preserve"> </w:t>
      </w:r>
      <w:r w:rsidR="00C34ACC">
        <w:sym w:font="HQPB4" w:char="F0F4"/>
      </w:r>
      <w:r w:rsidR="00C34ACC">
        <w:sym w:font="HQPB1" w:char="F04D"/>
      </w:r>
      <w:r w:rsidR="00C34ACC">
        <w:sym w:font="HQPB5" w:char="F073"/>
      </w:r>
      <w:r w:rsidR="00C34ACC">
        <w:sym w:font="HQPB2" w:char="F039"/>
      </w:r>
      <w:r w:rsidR="00C34ACC">
        <w:sym w:font="HQPB1" w:char="F024"/>
      </w:r>
      <w:r w:rsidR="00C34ACC">
        <w:sym w:font="HQPB5" w:char="F073"/>
      </w:r>
      <w:r w:rsidR="00C34ACC">
        <w:sym w:font="HQPB2" w:char="F025"/>
      </w:r>
      <w:r w:rsidR="00C34ACC" w:rsidRPr="00EE3DB4">
        <w:rPr>
          <w:rFonts w:ascii="(normal text)" w:hAnsi="(normal text)"/>
          <w:rtl/>
        </w:rPr>
        <w:t xml:space="preserve"> </w:t>
      </w:r>
      <w:r w:rsidR="00C34ACC">
        <w:sym w:font="HQPB5" w:char="F075"/>
      </w:r>
      <w:r w:rsidR="00C34ACC">
        <w:sym w:font="HQPB2" w:char="F071"/>
      </w:r>
      <w:r w:rsidR="00C34ACC">
        <w:sym w:font="HQPB4" w:char="F0E8"/>
      </w:r>
      <w:r w:rsidR="00C34ACC">
        <w:sym w:font="HQPB2" w:char="F064"/>
      </w:r>
      <w:r w:rsidR="00C34ACC" w:rsidRPr="00EE3DB4">
        <w:rPr>
          <w:rFonts w:ascii="(normal text)" w:hAnsi="(normal text)"/>
          <w:rtl/>
        </w:rPr>
        <w:t xml:space="preserve"> </w:t>
      </w:r>
      <w:r w:rsidR="00C34ACC">
        <w:sym w:font="HQPB4" w:char="F0F4"/>
      </w:r>
      <w:r w:rsidR="00C34ACC">
        <w:sym w:font="HQPB2" w:char="F060"/>
      </w:r>
      <w:r w:rsidR="00C34ACC">
        <w:sym w:font="HQPB4" w:char="F0CF"/>
      </w:r>
      <w:r w:rsidR="00C34ACC">
        <w:sym w:font="HQPB2" w:char="F042"/>
      </w:r>
      <w:r w:rsidR="00C34ACC" w:rsidRPr="00EE3DB4">
        <w:rPr>
          <w:rFonts w:ascii="(normal text)" w:hAnsi="(normal text)"/>
          <w:rtl/>
        </w:rPr>
        <w:t xml:space="preserve"> </w:t>
      </w:r>
      <w:r w:rsidR="00C34ACC">
        <w:sym w:font="HQPB4" w:char="F0CF"/>
      </w:r>
      <w:r w:rsidR="00C34ACC">
        <w:sym w:font="HQPB1" w:char="F089"/>
      </w:r>
      <w:r w:rsidR="00C34ACC">
        <w:sym w:font="HQPB2" w:char="F05A"/>
      </w:r>
      <w:r w:rsidR="00C34ACC">
        <w:sym w:font="HQPB4" w:char="F0CF"/>
      </w:r>
      <w:r w:rsidR="00C34ACC">
        <w:sym w:font="HQPB1" w:char="F0E3"/>
      </w:r>
      <w:r w:rsidR="00C34ACC" w:rsidRPr="00EE3DB4">
        <w:rPr>
          <w:rFonts w:ascii="(normal text)" w:hAnsi="(normal text)"/>
          <w:rtl/>
        </w:rPr>
        <w:t xml:space="preserve"> </w:t>
      </w:r>
      <w:r w:rsidR="00C34ACC">
        <w:sym w:font="HQPB5" w:char="F0AB"/>
      </w:r>
      <w:r w:rsidR="00C34ACC">
        <w:sym w:font="HQPB1" w:char="F021"/>
      </w:r>
      <w:r w:rsidR="00C34ACC">
        <w:sym w:font="HQPB5" w:char="F024"/>
      </w:r>
      <w:r w:rsidR="00C34ACC">
        <w:sym w:font="HQPB1" w:char="F023"/>
      </w:r>
      <w:r w:rsidR="00C34ACC" w:rsidRPr="00EE3DB4">
        <w:rPr>
          <w:rFonts w:ascii="(normal text)" w:hAnsi="(normal text)"/>
          <w:rtl/>
        </w:rPr>
        <w:t xml:space="preserve"> </w:t>
      </w:r>
      <w:r w:rsidR="00C34ACC">
        <w:sym w:font="HQPB4" w:char="F028"/>
      </w:r>
      <w:r w:rsidR="00C34ACC" w:rsidRPr="00EE3DB4">
        <w:rPr>
          <w:rFonts w:ascii="(normal text)" w:hAnsi="(normal text)"/>
          <w:rtl/>
        </w:rPr>
        <w:t xml:space="preserve"> </w:t>
      </w:r>
      <w:r w:rsidR="00C34ACC">
        <w:sym w:font="HQPB4" w:char="F0A8"/>
      </w:r>
      <w:r w:rsidR="00C34ACC">
        <w:sym w:font="HQPB2" w:char="F062"/>
      </w:r>
      <w:r w:rsidR="00C34ACC">
        <w:sym w:font="HQPB4" w:char="F0CE"/>
      </w:r>
      <w:r w:rsidR="00C34ACC">
        <w:sym w:font="HQPB1" w:char="F029"/>
      </w:r>
      <w:r w:rsidR="00C34ACC" w:rsidRPr="00EE3DB4">
        <w:rPr>
          <w:rFonts w:ascii="(normal text)" w:hAnsi="(normal text)"/>
          <w:rtl/>
        </w:rPr>
        <w:t xml:space="preserve"> </w:t>
      </w:r>
      <w:r w:rsidR="00C34ACC">
        <w:sym w:font="HQPB5" w:char="F0A9"/>
      </w:r>
      <w:r w:rsidR="00C34ACC">
        <w:sym w:font="HQPB1" w:char="F021"/>
      </w:r>
      <w:r w:rsidR="00C34ACC">
        <w:sym w:font="HQPB5" w:char="F024"/>
      </w:r>
      <w:r w:rsidR="00C34ACC">
        <w:sym w:font="HQPB1" w:char="F023"/>
      </w:r>
      <w:r w:rsidR="00C34ACC" w:rsidRPr="00EE3DB4">
        <w:rPr>
          <w:rFonts w:ascii="(normal text)" w:hAnsi="(normal text)"/>
          <w:rtl/>
        </w:rPr>
        <w:t xml:space="preserve"> </w:t>
      </w:r>
      <w:r w:rsidR="00C34ACC">
        <w:sym w:font="HQPB4" w:char="F0E4"/>
      </w:r>
      <w:r w:rsidR="00C34ACC">
        <w:sym w:font="HQPB2" w:char="F02D"/>
      </w:r>
      <w:r w:rsidR="00C34ACC">
        <w:sym w:font="HQPB4" w:char="F0E3"/>
      </w:r>
      <w:r w:rsidR="00C34ACC">
        <w:sym w:font="HQPB1" w:char="F097"/>
      </w:r>
      <w:r w:rsidR="00C34ACC">
        <w:sym w:font="HQPB4" w:char="F0F6"/>
      </w:r>
      <w:r w:rsidR="00C34ACC">
        <w:sym w:font="HQPB1" w:char="F08D"/>
      </w:r>
      <w:r w:rsidR="00C34ACC">
        <w:sym w:font="HQPB5" w:char="F074"/>
      </w:r>
      <w:r w:rsidR="00C34ACC">
        <w:sym w:font="HQPB2" w:char="F083"/>
      </w:r>
      <w:r w:rsidR="00C34ACC" w:rsidRPr="00EE3DB4">
        <w:rPr>
          <w:rFonts w:ascii="(normal text)" w:hAnsi="(normal text)"/>
          <w:rtl/>
        </w:rPr>
        <w:t xml:space="preserve"> </w:t>
      </w:r>
      <w:r w:rsidR="00C34ACC">
        <w:sym w:font="HQPB2" w:char="F060"/>
      </w:r>
      <w:r w:rsidR="00C34ACC">
        <w:sym w:font="HQPB5" w:char="F074"/>
      </w:r>
      <w:r w:rsidR="00C34ACC">
        <w:sym w:font="HQPB2" w:char="F042"/>
      </w:r>
      <w:r w:rsidR="00C34ACC" w:rsidRPr="00EE3DB4">
        <w:rPr>
          <w:rFonts w:ascii="(normal text)" w:hAnsi="(normal text)"/>
          <w:rtl/>
        </w:rPr>
        <w:t xml:space="preserve"> </w:t>
      </w:r>
      <w:r w:rsidR="00C34ACC">
        <w:sym w:font="HQPB4" w:char="F0E2"/>
      </w:r>
      <w:r w:rsidR="00C34ACC">
        <w:sym w:font="HQPB2" w:char="F0E4"/>
      </w:r>
      <w:r w:rsidR="00C34ACC">
        <w:sym w:font="HQPB5" w:char="F021"/>
      </w:r>
      <w:r w:rsidR="00C34ACC">
        <w:sym w:font="HQPB1" w:char="F024"/>
      </w:r>
      <w:r w:rsidR="00C34ACC">
        <w:sym w:font="HQPB5" w:char="F074"/>
      </w:r>
      <w:r w:rsidR="00C34ACC">
        <w:sym w:font="HQPB1" w:char="F0B1"/>
      </w:r>
      <w:r w:rsidR="00C34ACC">
        <w:sym w:font="HQPB5" w:char="F06F"/>
      </w:r>
      <w:r w:rsidR="00C34ACC">
        <w:sym w:font="HQPB2" w:char="F084"/>
      </w:r>
      <w:r w:rsidR="00C34ACC" w:rsidRPr="00EE3DB4">
        <w:rPr>
          <w:rFonts w:ascii="(normal text)" w:hAnsi="(normal text)"/>
          <w:rtl/>
        </w:rPr>
        <w:t xml:space="preserve"> </w:t>
      </w:r>
      <w:r w:rsidR="00C34ACC">
        <w:sym w:font="HQPB4" w:char="F0CE"/>
      </w:r>
      <w:r w:rsidR="00C34ACC">
        <w:sym w:font="HQPB1" w:char="F08E"/>
      </w:r>
      <w:r w:rsidR="00C34ACC">
        <w:sym w:font="HQPB4" w:char="F0F6"/>
      </w:r>
      <w:r w:rsidR="00C34ACC">
        <w:sym w:font="HQPB2" w:char="F08D"/>
      </w:r>
      <w:r w:rsidR="00C34ACC">
        <w:sym w:font="HQPB5" w:char="F074"/>
      </w:r>
      <w:r w:rsidR="00C34ACC">
        <w:sym w:font="HQPB1" w:char="F0F3"/>
      </w:r>
      <w:r w:rsidR="00C34ACC">
        <w:sym w:font="HQPB4" w:char="F0CE"/>
      </w:r>
      <w:r w:rsidR="00C34ACC">
        <w:sym w:font="HQPB1" w:char="F02F"/>
      </w:r>
      <w:r w:rsidR="00C34ACC" w:rsidRPr="00EE3DB4">
        <w:rPr>
          <w:rFonts w:ascii="(normal text)" w:hAnsi="(normal text)"/>
          <w:rtl/>
        </w:rPr>
        <w:t xml:space="preserve"> </w:t>
      </w:r>
      <w:r w:rsidR="00C34ACC">
        <w:sym w:font="HQPB4" w:char="F041"/>
      </w:r>
      <w:r w:rsidR="00C34ACC">
        <w:sym w:font="HQPB1" w:char="F03E"/>
      </w:r>
      <w:r w:rsidR="00C34ACC">
        <w:sym w:font="HQPB1" w:char="F024"/>
      </w:r>
      <w:r w:rsidR="00C34ACC">
        <w:sym w:font="HQPB5" w:char="F07C"/>
      </w:r>
      <w:r w:rsidR="00C34ACC">
        <w:sym w:font="HQPB1" w:char="F0A1"/>
      </w:r>
      <w:r w:rsidR="00C34ACC">
        <w:sym w:font="HQPB4" w:char="F0CF"/>
      </w:r>
      <w:r w:rsidR="00C34ACC">
        <w:sym w:font="HQPB1" w:char="F06D"/>
      </w:r>
      <w:r w:rsidR="00C34ACC" w:rsidRPr="00EE3DB4">
        <w:rPr>
          <w:rFonts w:ascii="(normal text)" w:hAnsi="(normal text)"/>
          <w:rtl/>
        </w:rPr>
        <w:t xml:space="preserve"> </w:t>
      </w:r>
      <w:r w:rsidR="00C34ACC">
        <w:sym w:font="HQPB2" w:char="F0C7"/>
      </w:r>
      <w:r w:rsidR="00C34ACC">
        <w:sym w:font="HQPB2" w:char="F0CC"/>
      </w:r>
      <w:r w:rsidR="00C34ACC">
        <w:sym w:font="HQPB2" w:char="F0D0"/>
      </w:r>
      <w:r w:rsidR="00C34ACC">
        <w:sym w:font="HQPB2" w:char="F0C8"/>
      </w:r>
      <w:r w:rsidR="00C34ACC" w:rsidRPr="00EE3DB4">
        <w:rPr>
          <w:rFonts w:ascii="Traditional Arabic" w:hAnsi="Traditional Arabic" w:cs="Traditional Arabic"/>
          <w:color w:val="000000"/>
          <w:sz w:val="32"/>
          <w:szCs w:val="32"/>
          <w:rtl/>
        </w:rPr>
        <w:t>))</w:t>
      </w:r>
      <w:r w:rsidR="00C34ACC" w:rsidRPr="00EE3DB4">
        <w:rPr>
          <w:rFonts w:ascii="(normal text)" w:hAnsi="(normal text)" w:hint="cs"/>
          <w:rtl/>
        </w:rPr>
        <w:t xml:space="preserve"> </w:t>
      </w:r>
      <w:r w:rsidR="00454BEF">
        <w:rPr>
          <w:rFonts w:ascii="(normal text)" w:hAnsi="(normal text)" w:hint="cs"/>
          <w:rtl/>
        </w:rPr>
        <w:t>(</w:t>
      </w:r>
      <w:r w:rsidR="00454BEF">
        <w:rPr>
          <w:rFonts w:ascii="Traditional Arabic" w:hAnsi="Traditional Arabic" w:cs="Traditional Arabic" w:hint="cs"/>
          <w:color w:val="000000"/>
          <w:sz w:val="28"/>
          <w:szCs w:val="28"/>
          <w:rtl/>
        </w:rPr>
        <w:t>آل عمران</w:t>
      </w:r>
      <w:r w:rsidR="00454BEF">
        <w:rPr>
          <w:rFonts w:ascii="Traditional Arabic" w:hAnsi="Traditional Arabic" w:cs="Traditional Arabic"/>
          <w:color w:val="000000"/>
          <w:sz w:val="28"/>
          <w:szCs w:val="28"/>
          <w:lang w:val="en-TT"/>
        </w:rPr>
        <w:t>/</w:t>
      </w:r>
      <w:r w:rsidR="00454BEF">
        <w:rPr>
          <w:rFonts w:ascii="Traditional Arabic" w:hAnsi="Traditional Arabic" w:cs="Traditional Arabic" w:hint="cs"/>
          <w:color w:val="000000"/>
          <w:sz w:val="28"/>
          <w:szCs w:val="28"/>
          <w:rtl/>
          <w:lang w:val="en-TT"/>
        </w:rPr>
        <w:t>3</w:t>
      </w:r>
      <w:r w:rsidR="00454BEF">
        <w:rPr>
          <w:rFonts w:ascii="Traditional Arabic" w:hAnsi="Traditional Arabic" w:cs="Traditional Arabic" w:hint="cs"/>
          <w:color w:val="000000"/>
          <w:sz w:val="28"/>
          <w:szCs w:val="28"/>
          <w:rtl/>
        </w:rPr>
        <w:t>: 37).</w:t>
      </w:r>
      <w:r w:rsidR="00C34ACC" w:rsidRPr="00D44FCB">
        <w:rPr>
          <w:rStyle w:val="FootnoteReference"/>
          <w:rFonts w:ascii="Traditional Arabic" w:hAnsi="Traditional Arabic" w:cs="Traditional Arabic"/>
          <w:color w:val="000000"/>
          <w:sz w:val="32"/>
          <w:szCs w:val="32"/>
          <w:rtl/>
        </w:rPr>
        <w:footnoteReference w:id="27"/>
      </w:r>
    </w:p>
    <w:p w:rsidR="00446AE5" w:rsidRDefault="00446AE5" w:rsidP="00446AE5">
      <w:pPr>
        <w:pStyle w:val="ListParagraph"/>
        <w:autoSpaceDE w:val="0"/>
        <w:autoSpaceDN w:val="0"/>
        <w:bidi/>
        <w:adjustRightInd w:val="0"/>
        <w:spacing w:after="0"/>
        <w:ind w:left="49"/>
        <w:jc w:val="both"/>
        <w:rPr>
          <w:rFonts w:ascii="Traditional Arabic" w:hAnsi="Traditional Arabic" w:cs="Traditional Arabic"/>
          <w:color w:val="000000"/>
          <w:sz w:val="28"/>
          <w:szCs w:val="28"/>
          <w:rtl/>
        </w:rPr>
      </w:pPr>
    </w:p>
    <w:p w:rsidR="00446AE5" w:rsidRDefault="00446AE5" w:rsidP="00446AE5">
      <w:pPr>
        <w:pStyle w:val="ListParagraph"/>
        <w:autoSpaceDE w:val="0"/>
        <w:autoSpaceDN w:val="0"/>
        <w:bidi/>
        <w:adjustRightInd w:val="0"/>
        <w:spacing w:after="0"/>
        <w:ind w:left="49"/>
        <w:jc w:val="both"/>
        <w:rPr>
          <w:rFonts w:ascii="Traditional Arabic" w:hAnsi="Traditional Arabic" w:cs="Traditional Arabic"/>
          <w:color w:val="000000"/>
          <w:sz w:val="28"/>
          <w:szCs w:val="28"/>
          <w:rtl/>
        </w:rPr>
      </w:pPr>
    </w:p>
    <w:p w:rsidR="00446AE5" w:rsidRDefault="00446AE5" w:rsidP="00446AE5">
      <w:pPr>
        <w:pStyle w:val="ListParagraph"/>
        <w:autoSpaceDE w:val="0"/>
        <w:autoSpaceDN w:val="0"/>
        <w:bidi/>
        <w:adjustRightInd w:val="0"/>
        <w:spacing w:after="0"/>
        <w:ind w:left="49"/>
        <w:jc w:val="both"/>
        <w:rPr>
          <w:rFonts w:ascii="Traditional Arabic" w:hAnsi="Traditional Arabic" w:cs="Traditional Arabic"/>
          <w:color w:val="000000"/>
          <w:sz w:val="28"/>
          <w:szCs w:val="28"/>
          <w:rtl/>
        </w:rPr>
      </w:pPr>
    </w:p>
    <w:p w:rsidR="00446AE5" w:rsidRDefault="00446AE5" w:rsidP="00446AE5">
      <w:pPr>
        <w:pStyle w:val="ListParagraph"/>
        <w:autoSpaceDE w:val="0"/>
        <w:autoSpaceDN w:val="0"/>
        <w:bidi/>
        <w:adjustRightInd w:val="0"/>
        <w:spacing w:after="0"/>
        <w:ind w:left="49"/>
        <w:jc w:val="both"/>
        <w:rPr>
          <w:rFonts w:ascii="Traditional Arabic" w:hAnsi="Traditional Arabic" w:cs="Traditional Arabic"/>
          <w:color w:val="000000"/>
          <w:sz w:val="28"/>
          <w:szCs w:val="28"/>
          <w:rtl/>
        </w:rPr>
      </w:pPr>
    </w:p>
    <w:p w:rsidR="00446AE5" w:rsidRDefault="00446AE5" w:rsidP="00446AE5">
      <w:pPr>
        <w:pStyle w:val="ListParagraph"/>
        <w:autoSpaceDE w:val="0"/>
        <w:autoSpaceDN w:val="0"/>
        <w:bidi/>
        <w:adjustRightInd w:val="0"/>
        <w:spacing w:after="0"/>
        <w:ind w:left="49"/>
        <w:jc w:val="both"/>
        <w:rPr>
          <w:rFonts w:ascii="Traditional Arabic" w:hAnsi="Traditional Arabic" w:cs="Traditional Arabic"/>
          <w:color w:val="000000"/>
          <w:sz w:val="28"/>
          <w:szCs w:val="28"/>
          <w:rtl/>
        </w:rPr>
      </w:pPr>
    </w:p>
    <w:p w:rsidR="00446AE5" w:rsidRDefault="00446AE5" w:rsidP="00446AE5">
      <w:pPr>
        <w:pStyle w:val="ListParagraph"/>
        <w:autoSpaceDE w:val="0"/>
        <w:autoSpaceDN w:val="0"/>
        <w:bidi/>
        <w:adjustRightInd w:val="0"/>
        <w:spacing w:after="0"/>
        <w:ind w:left="49"/>
        <w:jc w:val="both"/>
        <w:rPr>
          <w:rFonts w:ascii="Traditional Arabic" w:hAnsi="Traditional Arabic" w:cs="Traditional Arabic"/>
          <w:color w:val="000000"/>
          <w:sz w:val="28"/>
          <w:szCs w:val="28"/>
          <w:rtl/>
        </w:rPr>
      </w:pPr>
    </w:p>
    <w:p w:rsidR="00446AE5" w:rsidRDefault="00446AE5" w:rsidP="00446AE5">
      <w:pPr>
        <w:pStyle w:val="ListParagraph"/>
        <w:autoSpaceDE w:val="0"/>
        <w:autoSpaceDN w:val="0"/>
        <w:bidi/>
        <w:adjustRightInd w:val="0"/>
        <w:spacing w:after="0"/>
        <w:ind w:left="49"/>
        <w:jc w:val="both"/>
        <w:rPr>
          <w:rFonts w:ascii="Traditional Arabic" w:hAnsi="Traditional Arabic" w:cs="Traditional Arabic"/>
          <w:color w:val="000000"/>
          <w:sz w:val="28"/>
          <w:szCs w:val="28"/>
          <w:rtl/>
        </w:rPr>
      </w:pPr>
    </w:p>
    <w:p w:rsidR="00446AE5" w:rsidRPr="00C11E45" w:rsidRDefault="00446AE5" w:rsidP="00446AE5">
      <w:pPr>
        <w:pStyle w:val="ListParagraph"/>
        <w:autoSpaceDE w:val="0"/>
        <w:autoSpaceDN w:val="0"/>
        <w:bidi/>
        <w:adjustRightInd w:val="0"/>
        <w:spacing w:after="0"/>
        <w:ind w:left="49"/>
        <w:jc w:val="both"/>
        <w:rPr>
          <w:rFonts w:ascii="Traditional Arabic" w:hAnsi="Traditional Arabic" w:cs="Traditional Arabic"/>
          <w:color w:val="000000"/>
          <w:sz w:val="32"/>
          <w:szCs w:val="32"/>
          <w:rtl/>
        </w:rPr>
      </w:pPr>
    </w:p>
    <w:p w:rsidR="003021DF" w:rsidRDefault="000909CA" w:rsidP="003021DF">
      <w:pPr>
        <w:pStyle w:val="ListParagraph"/>
        <w:numPr>
          <w:ilvl w:val="0"/>
          <w:numId w:val="22"/>
        </w:numPr>
        <w:bidi/>
        <w:ind w:left="333"/>
        <w:rPr>
          <w:rFonts w:ascii="Traditional Arabic" w:hAnsi="Traditional Arabic" w:cs="Traditional Arabic"/>
          <w:b/>
          <w:bCs/>
          <w:i/>
          <w:iCs/>
          <w:sz w:val="32"/>
          <w:szCs w:val="32"/>
        </w:rPr>
      </w:pPr>
      <w:r w:rsidRPr="000909CA">
        <w:rPr>
          <w:rFonts w:ascii="Traditional Arabic" w:hAnsi="Traditional Arabic" w:cs="Traditional Arabic" w:hint="cs"/>
          <w:b/>
          <w:bCs/>
          <w:i/>
          <w:iCs/>
          <w:sz w:val="32"/>
          <w:szCs w:val="32"/>
          <w:rtl/>
        </w:rPr>
        <w:lastRenderedPageBreak/>
        <w:t>خاتمة</w:t>
      </w:r>
    </w:p>
    <w:p w:rsidR="00C7037F" w:rsidRPr="003021DF" w:rsidRDefault="003021DF" w:rsidP="003021DF">
      <w:pPr>
        <w:pStyle w:val="ListParagraph"/>
        <w:bidi/>
        <w:ind w:left="49" w:firstLine="284"/>
        <w:jc w:val="both"/>
        <w:rPr>
          <w:rFonts w:ascii="Traditional Arabic" w:hAnsi="Traditional Arabic" w:cs="Traditional Arabic"/>
          <w:b/>
          <w:bCs/>
          <w:i/>
          <w:iCs/>
          <w:sz w:val="32"/>
          <w:szCs w:val="32"/>
          <w:rtl/>
        </w:rPr>
      </w:pPr>
      <w:r>
        <w:rPr>
          <w:rFonts w:ascii="Traditional Arabic" w:hAnsi="Traditional Arabic" w:cs="Traditional Arabic" w:hint="cs"/>
          <w:b/>
          <w:bCs/>
          <w:i/>
          <w:iCs/>
          <w:sz w:val="32"/>
          <w:szCs w:val="32"/>
          <w:rtl/>
        </w:rPr>
        <w:tab/>
      </w:r>
      <w:r w:rsidR="00C7037F" w:rsidRPr="003021DF">
        <w:rPr>
          <w:rFonts w:ascii="Traditional Arabic" w:hAnsi="Traditional Arabic" w:cs="Traditional Arabic" w:hint="cs"/>
          <w:color w:val="000000"/>
          <w:sz w:val="32"/>
          <w:szCs w:val="32"/>
          <w:rtl/>
        </w:rPr>
        <w:t xml:space="preserve">يتكون مجموع </w:t>
      </w:r>
      <w:r>
        <w:rPr>
          <w:rFonts w:ascii="Traditional Arabic" w:hAnsi="Traditional Arabic" w:cs="Traditional Arabic" w:hint="cs"/>
          <w:color w:val="000000"/>
          <w:sz w:val="32"/>
          <w:szCs w:val="32"/>
          <w:rtl/>
        </w:rPr>
        <w:t xml:space="preserve">المحسنات </w:t>
      </w:r>
      <w:r w:rsidR="00C7037F" w:rsidRPr="003021DF">
        <w:rPr>
          <w:rFonts w:ascii="Traditional Arabic" w:hAnsi="Traditional Arabic" w:cs="Traditional Arabic" w:hint="cs"/>
          <w:color w:val="000000"/>
          <w:sz w:val="32"/>
          <w:szCs w:val="32"/>
          <w:rtl/>
        </w:rPr>
        <w:t xml:space="preserve">اللفظية في سورة الرحمن من </w:t>
      </w:r>
      <w:r>
        <w:rPr>
          <w:rFonts w:ascii="Traditional Arabic" w:hAnsi="Traditional Arabic" w:cs="Traditional Arabic" w:hint="cs"/>
          <w:color w:val="000000"/>
          <w:sz w:val="32"/>
          <w:szCs w:val="32"/>
          <w:rtl/>
        </w:rPr>
        <w:t>أربع</w:t>
      </w:r>
      <w:r w:rsidR="00C7037F" w:rsidRPr="003021DF">
        <w:rPr>
          <w:rFonts w:ascii="Traditional Arabic" w:hAnsi="Traditional Arabic" w:cs="Traditional Arabic" w:hint="cs"/>
          <w:color w:val="000000"/>
          <w:sz w:val="32"/>
          <w:szCs w:val="32"/>
          <w:rtl/>
        </w:rPr>
        <w:t xml:space="preserve"> محسنا</w:t>
      </w:r>
      <w:r>
        <w:rPr>
          <w:rFonts w:ascii="Traditional Arabic" w:hAnsi="Traditional Arabic" w:cs="Traditional Arabic" w:hint="cs"/>
          <w:color w:val="000000"/>
          <w:sz w:val="32"/>
          <w:szCs w:val="32"/>
          <w:rtl/>
        </w:rPr>
        <w:t>ت</w:t>
      </w:r>
      <w:r w:rsidR="00660981">
        <w:rPr>
          <w:rFonts w:ascii="Traditional Arabic" w:hAnsi="Traditional Arabic" w:cs="Traditional Arabic" w:hint="cs"/>
          <w:color w:val="000000"/>
          <w:sz w:val="32"/>
          <w:szCs w:val="32"/>
          <w:rtl/>
        </w:rPr>
        <w:t>،</w:t>
      </w:r>
      <w:r w:rsidR="00C7037F" w:rsidRPr="003021DF">
        <w:rPr>
          <w:rFonts w:ascii="Traditional Arabic" w:hAnsi="Traditional Arabic" w:cs="Traditional Arabic" w:hint="cs"/>
          <w:color w:val="000000"/>
          <w:sz w:val="32"/>
          <w:szCs w:val="32"/>
          <w:rtl/>
        </w:rPr>
        <w:t xml:space="preserve"> </w:t>
      </w:r>
      <w:r>
        <w:rPr>
          <w:rFonts w:ascii="Traditional Arabic" w:hAnsi="Traditional Arabic" w:cs="Traditional Arabic" w:hint="cs"/>
          <w:color w:val="000000"/>
          <w:sz w:val="32"/>
          <w:szCs w:val="32"/>
          <w:rtl/>
        </w:rPr>
        <w:t>وهي:</w:t>
      </w:r>
      <w:r>
        <w:rPr>
          <w:rFonts w:ascii="Traditional Arabic" w:hAnsi="Traditional Arabic" w:cs="Traditional Arabic" w:hint="cs"/>
          <w:b/>
          <w:bCs/>
          <w:i/>
          <w:iCs/>
          <w:sz w:val="32"/>
          <w:szCs w:val="32"/>
          <w:rtl/>
        </w:rPr>
        <w:t xml:space="preserve"> </w:t>
      </w:r>
      <w:r>
        <w:rPr>
          <w:rFonts w:ascii="Traditional Arabic" w:hAnsi="Traditional Arabic" w:cs="Traditional Arabic" w:hint="cs"/>
          <w:sz w:val="32"/>
          <w:szCs w:val="32"/>
          <w:rtl/>
        </w:rPr>
        <w:t xml:space="preserve">1) </w:t>
      </w:r>
      <w:r w:rsidR="00C7037F">
        <w:rPr>
          <w:rFonts w:ascii="Traditional Arabic" w:hAnsi="Traditional Arabic" w:cs="Traditional Arabic" w:hint="cs"/>
          <w:color w:val="000000"/>
          <w:sz w:val="32"/>
          <w:szCs w:val="32"/>
          <w:rtl/>
        </w:rPr>
        <w:t>السجع المرصع في موضع واحد</w:t>
      </w:r>
      <w:r w:rsidR="00660981">
        <w:rPr>
          <w:rFonts w:ascii="Traditional Arabic" w:hAnsi="Traditional Arabic" w:cs="Traditional Arabic" w:hint="cs"/>
          <w:color w:val="000000"/>
          <w:sz w:val="32"/>
          <w:szCs w:val="32"/>
          <w:rtl/>
        </w:rPr>
        <w:t>،</w:t>
      </w:r>
      <w:r>
        <w:rPr>
          <w:rFonts w:ascii="Traditional Arabic" w:hAnsi="Traditional Arabic" w:cs="Traditional Arabic" w:hint="cs"/>
          <w:b/>
          <w:bCs/>
          <w:i/>
          <w:iCs/>
          <w:sz w:val="32"/>
          <w:szCs w:val="32"/>
          <w:rtl/>
        </w:rPr>
        <w:t xml:space="preserve"> </w:t>
      </w:r>
      <w:r>
        <w:rPr>
          <w:rFonts w:ascii="Traditional Arabic" w:hAnsi="Traditional Arabic" w:cs="Traditional Arabic" w:hint="cs"/>
          <w:sz w:val="32"/>
          <w:szCs w:val="32"/>
          <w:rtl/>
        </w:rPr>
        <w:t xml:space="preserve">2) </w:t>
      </w:r>
      <w:r w:rsidR="00C7037F">
        <w:rPr>
          <w:rFonts w:ascii="Traditional Arabic" w:hAnsi="Traditional Arabic" w:cs="Traditional Arabic" w:hint="cs"/>
          <w:color w:val="000000"/>
          <w:sz w:val="32"/>
          <w:szCs w:val="32"/>
          <w:rtl/>
        </w:rPr>
        <w:t>الجناس بنوعيه المماثل والناقص في ثلاثة مواضع</w:t>
      </w:r>
      <w:r w:rsidR="00660981">
        <w:rPr>
          <w:rFonts w:ascii="Traditional Arabic" w:hAnsi="Traditional Arabic" w:cs="Traditional Arabic" w:hint="cs"/>
          <w:color w:val="000000"/>
          <w:sz w:val="32"/>
          <w:szCs w:val="32"/>
          <w:rtl/>
        </w:rPr>
        <w:t>،</w:t>
      </w:r>
      <w:r>
        <w:rPr>
          <w:rFonts w:ascii="Traditional Arabic" w:hAnsi="Traditional Arabic" w:cs="Traditional Arabic" w:hint="cs"/>
          <w:b/>
          <w:bCs/>
          <w:i/>
          <w:iCs/>
          <w:sz w:val="32"/>
          <w:szCs w:val="32"/>
          <w:rtl/>
        </w:rPr>
        <w:t xml:space="preserve"> </w:t>
      </w:r>
      <w:r>
        <w:rPr>
          <w:rFonts w:ascii="Traditional Arabic" w:hAnsi="Traditional Arabic" w:cs="Traditional Arabic" w:hint="cs"/>
          <w:sz w:val="32"/>
          <w:szCs w:val="32"/>
          <w:rtl/>
        </w:rPr>
        <w:t xml:space="preserve">3) </w:t>
      </w:r>
      <w:r w:rsidR="00C7037F">
        <w:rPr>
          <w:rFonts w:ascii="Traditional Arabic" w:hAnsi="Traditional Arabic" w:cs="Traditional Arabic" w:hint="cs"/>
          <w:color w:val="000000"/>
          <w:sz w:val="32"/>
          <w:szCs w:val="32"/>
          <w:rtl/>
        </w:rPr>
        <w:t>وحسن الابتداء أو براعة الاستهلال في</w:t>
      </w:r>
      <w:r>
        <w:rPr>
          <w:rFonts w:ascii="Traditional Arabic" w:hAnsi="Traditional Arabic" w:cs="Traditional Arabic" w:hint="cs"/>
          <w:color w:val="000000"/>
          <w:sz w:val="32"/>
          <w:szCs w:val="32"/>
          <w:rtl/>
        </w:rPr>
        <w:t xml:space="preserve"> </w:t>
      </w:r>
      <w:r w:rsidR="00C7037F">
        <w:rPr>
          <w:rFonts w:ascii="Traditional Arabic" w:hAnsi="Traditional Arabic" w:cs="Traditional Arabic" w:hint="cs"/>
          <w:color w:val="000000"/>
          <w:sz w:val="32"/>
          <w:szCs w:val="32"/>
          <w:rtl/>
        </w:rPr>
        <w:t>موضع واحد</w:t>
      </w:r>
      <w:r w:rsidR="00660981">
        <w:rPr>
          <w:rFonts w:ascii="Traditional Arabic" w:hAnsi="Traditional Arabic" w:cs="Traditional Arabic" w:hint="cs"/>
          <w:color w:val="000000"/>
          <w:sz w:val="32"/>
          <w:szCs w:val="32"/>
          <w:rtl/>
        </w:rPr>
        <w:t>،</w:t>
      </w:r>
      <w:r>
        <w:rPr>
          <w:rFonts w:ascii="Traditional Arabic" w:hAnsi="Traditional Arabic" w:cs="Traditional Arabic" w:hint="cs"/>
          <w:b/>
          <w:bCs/>
          <w:i/>
          <w:iCs/>
          <w:sz w:val="32"/>
          <w:szCs w:val="32"/>
          <w:rtl/>
        </w:rPr>
        <w:t xml:space="preserve"> </w:t>
      </w:r>
      <w:r>
        <w:rPr>
          <w:rFonts w:ascii="Traditional Arabic" w:hAnsi="Traditional Arabic" w:cs="Traditional Arabic" w:hint="cs"/>
          <w:sz w:val="32"/>
          <w:szCs w:val="32"/>
          <w:rtl/>
        </w:rPr>
        <w:t xml:space="preserve">4) </w:t>
      </w:r>
      <w:r w:rsidR="00C7037F">
        <w:rPr>
          <w:rFonts w:ascii="Traditional Arabic" w:hAnsi="Traditional Arabic" w:cs="Traditional Arabic" w:hint="cs"/>
          <w:color w:val="000000"/>
          <w:sz w:val="32"/>
          <w:szCs w:val="32"/>
          <w:rtl/>
        </w:rPr>
        <w:t>وحسن الاختتام أو مسك الختام في</w:t>
      </w:r>
      <w:r>
        <w:rPr>
          <w:rFonts w:ascii="Traditional Arabic" w:hAnsi="Traditional Arabic" w:cs="Traditional Arabic" w:hint="cs"/>
          <w:color w:val="000000"/>
          <w:sz w:val="32"/>
          <w:szCs w:val="32"/>
          <w:rtl/>
        </w:rPr>
        <w:t xml:space="preserve"> </w:t>
      </w:r>
      <w:r w:rsidR="00C7037F">
        <w:rPr>
          <w:rFonts w:ascii="Traditional Arabic" w:hAnsi="Traditional Arabic" w:cs="Traditional Arabic" w:hint="cs"/>
          <w:color w:val="000000"/>
          <w:sz w:val="32"/>
          <w:szCs w:val="32"/>
          <w:rtl/>
        </w:rPr>
        <w:t>موضع واحد</w:t>
      </w:r>
      <w:r w:rsidR="00660981">
        <w:rPr>
          <w:rFonts w:ascii="Traditional Arabic" w:hAnsi="Traditional Arabic" w:cs="Traditional Arabic" w:hint="cs"/>
          <w:color w:val="000000"/>
          <w:sz w:val="32"/>
          <w:szCs w:val="32"/>
          <w:rtl/>
        </w:rPr>
        <w:t>،</w:t>
      </w:r>
      <w:r w:rsidR="00C7037F">
        <w:rPr>
          <w:rFonts w:ascii="Traditional Arabic" w:hAnsi="Traditional Arabic" w:cs="Traditional Arabic" w:hint="cs"/>
          <w:color w:val="000000"/>
          <w:sz w:val="32"/>
          <w:szCs w:val="32"/>
          <w:rtl/>
        </w:rPr>
        <w:t xml:space="preserve"> فصار مجموع هذه العناصر البديعية اللفظية أربعة في ستة مواضع.</w:t>
      </w:r>
      <w:r w:rsidR="00C7037F" w:rsidRPr="00C7037F">
        <w:rPr>
          <w:rFonts w:ascii="Traditional Arabic" w:hAnsi="Traditional Arabic" w:cs="Traditional Arabic" w:hint="cs"/>
          <w:b/>
          <w:bCs/>
          <w:sz w:val="32"/>
          <w:szCs w:val="32"/>
          <w:rtl/>
        </w:rPr>
        <w:tab/>
      </w:r>
      <w:r w:rsidR="00C7037F" w:rsidRPr="00C7037F">
        <w:rPr>
          <w:rFonts w:ascii="Traditional Arabic" w:hAnsi="Traditional Arabic" w:cs="Traditional Arabic" w:hint="cs"/>
          <w:b/>
          <w:bCs/>
          <w:sz w:val="32"/>
          <w:szCs w:val="32"/>
          <w:rtl/>
        </w:rPr>
        <w:tab/>
      </w:r>
    </w:p>
    <w:p w:rsidR="00C7037F" w:rsidRDefault="003021DF" w:rsidP="003021DF">
      <w:pPr>
        <w:pStyle w:val="ListParagraph"/>
        <w:autoSpaceDE w:val="0"/>
        <w:autoSpaceDN w:val="0"/>
        <w:bidi/>
        <w:adjustRightInd w:val="0"/>
        <w:spacing w:after="0"/>
        <w:ind w:left="49" w:firstLine="671"/>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وأما أغراض المحسنات </w:t>
      </w:r>
      <w:r w:rsidR="00C7037F">
        <w:rPr>
          <w:rFonts w:ascii="Traditional Arabic" w:hAnsi="Traditional Arabic" w:cs="Traditional Arabic" w:hint="cs"/>
          <w:sz w:val="32"/>
          <w:szCs w:val="32"/>
          <w:rtl/>
        </w:rPr>
        <w:t xml:space="preserve">اللفظية في سورة الرحمن </w:t>
      </w:r>
      <w:r>
        <w:rPr>
          <w:rFonts w:ascii="Traditional Arabic" w:hAnsi="Traditional Arabic" w:cs="Traditional Arabic" w:hint="cs"/>
          <w:sz w:val="32"/>
          <w:szCs w:val="32"/>
          <w:rtl/>
        </w:rPr>
        <w:t>ف</w:t>
      </w:r>
      <w:r w:rsidR="00C7037F">
        <w:rPr>
          <w:rFonts w:ascii="Traditional Arabic" w:hAnsi="Traditional Arabic" w:cs="Traditional Arabic" w:hint="cs"/>
          <w:sz w:val="32"/>
          <w:szCs w:val="32"/>
          <w:rtl/>
        </w:rPr>
        <w:t>تكون في</w:t>
      </w:r>
      <w:r>
        <w:rPr>
          <w:rFonts w:ascii="Traditional Arabic" w:hAnsi="Traditional Arabic" w:cs="Traditional Arabic" w:hint="cs"/>
          <w:sz w:val="32"/>
          <w:szCs w:val="32"/>
          <w:rtl/>
        </w:rPr>
        <w:t xml:space="preserve"> أربعة أغراضو وهي: 1)</w:t>
      </w:r>
      <w:r w:rsidR="00C7037F">
        <w:rPr>
          <w:rFonts w:ascii="Traditional Arabic" w:hAnsi="Traditional Arabic" w:cs="Traditional Arabic" w:hint="cs"/>
          <w:sz w:val="32"/>
          <w:szCs w:val="32"/>
          <w:rtl/>
        </w:rPr>
        <w:t xml:space="preserve"> </w:t>
      </w:r>
      <w:r w:rsidR="00BC5A05">
        <w:rPr>
          <w:rFonts w:ascii="Traditional Arabic" w:hAnsi="Traditional Arabic" w:cs="Traditional Arabic" w:hint="cs"/>
          <w:color w:val="000000"/>
          <w:sz w:val="32"/>
          <w:szCs w:val="32"/>
          <w:rtl/>
        </w:rPr>
        <w:t>الإعجاز اللغوي</w:t>
      </w:r>
      <w:r w:rsidR="00660981">
        <w:rPr>
          <w:rFonts w:ascii="Traditional Arabic" w:hAnsi="Traditional Arabic" w:cs="Traditional Arabic" w:hint="cs"/>
          <w:color w:val="000000"/>
          <w:sz w:val="32"/>
          <w:szCs w:val="32"/>
          <w:rtl/>
        </w:rPr>
        <w:t>،</w:t>
      </w:r>
      <w:r w:rsidR="00BC5A05">
        <w:rPr>
          <w:rFonts w:ascii="Traditional Arabic" w:hAnsi="Traditional Arabic" w:cs="Traditional Arabic" w:hint="cs"/>
          <w:color w:val="000000"/>
          <w:sz w:val="32"/>
          <w:szCs w:val="32"/>
          <w:rtl/>
        </w:rPr>
        <w:t xml:space="preserve"> </w:t>
      </w:r>
      <w:r>
        <w:rPr>
          <w:rFonts w:ascii="Traditional Arabic" w:hAnsi="Traditional Arabic" w:cs="Traditional Arabic" w:hint="cs"/>
          <w:color w:val="000000"/>
          <w:sz w:val="32"/>
          <w:szCs w:val="32"/>
          <w:rtl/>
        </w:rPr>
        <w:t xml:space="preserve">2) </w:t>
      </w:r>
      <w:r w:rsidR="00BC5A05">
        <w:rPr>
          <w:rFonts w:ascii="Traditional Arabic" w:hAnsi="Traditional Arabic" w:cs="Traditional Arabic" w:hint="cs"/>
          <w:color w:val="000000"/>
          <w:sz w:val="32"/>
          <w:szCs w:val="32"/>
          <w:rtl/>
        </w:rPr>
        <w:t>و</w:t>
      </w:r>
      <w:r>
        <w:rPr>
          <w:rFonts w:ascii="Traditional Arabic" w:hAnsi="Traditional Arabic" w:cs="Traditional Arabic" w:hint="cs"/>
          <w:color w:val="000000"/>
          <w:sz w:val="32"/>
          <w:szCs w:val="32"/>
          <w:rtl/>
        </w:rPr>
        <w:t xml:space="preserve">الإعجاز </w:t>
      </w:r>
      <w:r w:rsidR="00BC5A05">
        <w:rPr>
          <w:rFonts w:ascii="Traditional Arabic" w:hAnsi="Traditional Arabic" w:cs="Traditional Arabic" w:hint="cs"/>
          <w:color w:val="000000"/>
          <w:sz w:val="32"/>
          <w:szCs w:val="32"/>
          <w:rtl/>
        </w:rPr>
        <w:t>الموسيقي</w:t>
      </w:r>
      <w:r>
        <w:rPr>
          <w:rFonts w:ascii="Traditional Arabic" w:hAnsi="Traditional Arabic" w:cs="Traditional Arabic" w:hint="cs"/>
          <w:color w:val="000000"/>
          <w:sz w:val="32"/>
          <w:szCs w:val="32"/>
          <w:rtl/>
        </w:rPr>
        <w:t xml:space="preserve"> أو النغمي</w:t>
      </w:r>
      <w:r w:rsidR="00660981">
        <w:rPr>
          <w:rFonts w:ascii="Traditional Arabic" w:hAnsi="Traditional Arabic" w:cs="Traditional Arabic" w:hint="cs"/>
          <w:color w:val="000000"/>
          <w:sz w:val="32"/>
          <w:szCs w:val="32"/>
          <w:rtl/>
        </w:rPr>
        <w:t>،</w:t>
      </w:r>
      <w:r w:rsidR="00BC5A05">
        <w:rPr>
          <w:rFonts w:ascii="Traditional Arabic" w:hAnsi="Traditional Arabic" w:cs="Traditional Arabic" w:hint="cs"/>
          <w:color w:val="000000"/>
          <w:sz w:val="32"/>
          <w:szCs w:val="32"/>
          <w:rtl/>
        </w:rPr>
        <w:t xml:space="preserve"> </w:t>
      </w:r>
      <w:r>
        <w:rPr>
          <w:rFonts w:ascii="Traditional Arabic" w:hAnsi="Traditional Arabic" w:cs="Traditional Arabic" w:hint="cs"/>
          <w:color w:val="000000"/>
          <w:sz w:val="32"/>
          <w:szCs w:val="32"/>
          <w:rtl/>
        </w:rPr>
        <w:t xml:space="preserve">3) </w:t>
      </w:r>
      <w:r w:rsidR="00BC5A05">
        <w:rPr>
          <w:rFonts w:ascii="Traditional Arabic" w:hAnsi="Traditional Arabic" w:cs="Traditional Arabic" w:hint="cs"/>
          <w:color w:val="000000"/>
          <w:sz w:val="32"/>
          <w:szCs w:val="32"/>
          <w:rtl/>
        </w:rPr>
        <w:t>و</w:t>
      </w:r>
      <w:r w:rsidR="00C7037F">
        <w:rPr>
          <w:rFonts w:ascii="Traditional Arabic" w:hAnsi="Traditional Arabic" w:cs="Traditional Arabic" w:hint="cs"/>
          <w:sz w:val="32"/>
          <w:szCs w:val="32"/>
          <w:rtl/>
        </w:rPr>
        <w:t xml:space="preserve">الحِكَم </w:t>
      </w:r>
      <w:r>
        <w:rPr>
          <w:rFonts w:ascii="Traditional Arabic" w:hAnsi="Traditional Arabic" w:cs="Traditional Arabic" w:hint="cs"/>
          <w:sz w:val="32"/>
          <w:szCs w:val="32"/>
          <w:rtl/>
        </w:rPr>
        <w:t>4) وعلم الساعة أو إسكاتولوجيا التي انطوت كل هذه الأغراض</w:t>
      </w:r>
      <w:r w:rsidR="00C7037F">
        <w:rPr>
          <w:rFonts w:ascii="Traditional Arabic" w:hAnsi="Traditional Arabic" w:cs="Traditional Arabic" w:hint="cs"/>
          <w:sz w:val="32"/>
          <w:szCs w:val="32"/>
          <w:rtl/>
        </w:rPr>
        <w:t xml:space="preserve"> في مسميات رحمة الله وآلآئه.</w:t>
      </w:r>
    </w:p>
    <w:p w:rsidR="003C0251" w:rsidRDefault="003C0251" w:rsidP="003C0251">
      <w:pPr>
        <w:autoSpaceDE w:val="0"/>
        <w:autoSpaceDN w:val="0"/>
        <w:bidi/>
        <w:adjustRightInd w:val="0"/>
        <w:spacing w:after="0"/>
        <w:jc w:val="both"/>
        <w:rPr>
          <w:rFonts w:ascii="Traditional Arabic" w:hAnsi="Traditional Arabic" w:cs="Traditional Arabic"/>
          <w:sz w:val="32"/>
          <w:szCs w:val="32"/>
          <w:rtl/>
        </w:rPr>
      </w:pPr>
    </w:p>
    <w:p w:rsidR="003C0251" w:rsidRDefault="003C0251" w:rsidP="003C0251">
      <w:pPr>
        <w:autoSpaceDE w:val="0"/>
        <w:autoSpaceDN w:val="0"/>
        <w:bidi/>
        <w:adjustRightInd w:val="0"/>
        <w:spacing w:after="0"/>
        <w:jc w:val="both"/>
        <w:rPr>
          <w:rFonts w:ascii="Traditional Arabic" w:hAnsi="Traditional Arabic" w:cs="Traditional Arabic"/>
          <w:sz w:val="32"/>
          <w:szCs w:val="32"/>
          <w:rtl/>
        </w:rPr>
      </w:pPr>
    </w:p>
    <w:p w:rsidR="003C0251" w:rsidRDefault="003C0251" w:rsidP="003C0251">
      <w:pPr>
        <w:autoSpaceDE w:val="0"/>
        <w:autoSpaceDN w:val="0"/>
        <w:bidi/>
        <w:adjustRightInd w:val="0"/>
        <w:spacing w:after="0"/>
        <w:jc w:val="both"/>
        <w:rPr>
          <w:rFonts w:ascii="Traditional Arabic" w:hAnsi="Traditional Arabic" w:cs="Traditional Arabic"/>
          <w:sz w:val="32"/>
          <w:szCs w:val="32"/>
          <w:rtl/>
        </w:rPr>
      </w:pPr>
    </w:p>
    <w:p w:rsidR="003C0251" w:rsidRDefault="003C0251" w:rsidP="003C0251">
      <w:pPr>
        <w:autoSpaceDE w:val="0"/>
        <w:autoSpaceDN w:val="0"/>
        <w:bidi/>
        <w:adjustRightInd w:val="0"/>
        <w:spacing w:after="0"/>
        <w:jc w:val="both"/>
        <w:rPr>
          <w:rFonts w:ascii="Traditional Arabic" w:hAnsi="Traditional Arabic" w:cs="Traditional Arabic"/>
          <w:sz w:val="32"/>
          <w:szCs w:val="32"/>
          <w:rtl/>
        </w:rPr>
      </w:pPr>
    </w:p>
    <w:p w:rsidR="003C0251" w:rsidRDefault="003C0251" w:rsidP="003C0251">
      <w:pPr>
        <w:autoSpaceDE w:val="0"/>
        <w:autoSpaceDN w:val="0"/>
        <w:bidi/>
        <w:adjustRightInd w:val="0"/>
        <w:spacing w:after="0"/>
        <w:jc w:val="both"/>
        <w:rPr>
          <w:rFonts w:ascii="Traditional Arabic" w:hAnsi="Traditional Arabic" w:cs="Traditional Arabic"/>
          <w:sz w:val="32"/>
          <w:szCs w:val="32"/>
          <w:rtl/>
        </w:rPr>
      </w:pPr>
    </w:p>
    <w:p w:rsidR="003C0251" w:rsidRDefault="003C0251" w:rsidP="003C0251">
      <w:pPr>
        <w:autoSpaceDE w:val="0"/>
        <w:autoSpaceDN w:val="0"/>
        <w:bidi/>
        <w:adjustRightInd w:val="0"/>
        <w:spacing w:after="0"/>
        <w:jc w:val="both"/>
        <w:rPr>
          <w:rFonts w:ascii="Traditional Arabic" w:hAnsi="Traditional Arabic" w:cs="Traditional Arabic"/>
          <w:sz w:val="32"/>
          <w:szCs w:val="32"/>
          <w:rtl/>
        </w:rPr>
      </w:pPr>
    </w:p>
    <w:p w:rsidR="003C0251" w:rsidRDefault="003C0251" w:rsidP="003C0251">
      <w:pPr>
        <w:autoSpaceDE w:val="0"/>
        <w:autoSpaceDN w:val="0"/>
        <w:bidi/>
        <w:adjustRightInd w:val="0"/>
        <w:spacing w:after="0"/>
        <w:jc w:val="both"/>
        <w:rPr>
          <w:rFonts w:ascii="Traditional Arabic" w:hAnsi="Traditional Arabic" w:cs="Traditional Arabic"/>
          <w:sz w:val="32"/>
          <w:szCs w:val="32"/>
          <w:rtl/>
        </w:rPr>
      </w:pPr>
    </w:p>
    <w:p w:rsidR="003C0251" w:rsidRDefault="003C0251" w:rsidP="003C0251">
      <w:pPr>
        <w:autoSpaceDE w:val="0"/>
        <w:autoSpaceDN w:val="0"/>
        <w:bidi/>
        <w:adjustRightInd w:val="0"/>
        <w:spacing w:after="0"/>
        <w:jc w:val="both"/>
        <w:rPr>
          <w:rFonts w:ascii="Traditional Arabic" w:hAnsi="Traditional Arabic" w:cs="Traditional Arabic"/>
          <w:sz w:val="32"/>
          <w:szCs w:val="32"/>
          <w:rtl/>
        </w:rPr>
      </w:pPr>
    </w:p>
    <w:p w:rsidR="003C0251" w:rsidRDefault="003C0251" w:rsidP="003C0251">
      <w:pPr>
        <w:autoSpaceDE w:val="0"/>
        <w:autoSpaceDN w:val="0"/>
        <w:bidi/>
        <w:adjustRightInd w:val="0"/>
        <w:spacing w:after="0"/>
        <w:jc w:val="both"/>
        <w:rPr>
          <w:rFonts w:ascii="Traditional Arabic" w:hAnsi="Traditional Arabic" w:cs="Traditional Arabic"/>
          <w:sz w:val="32"/>
          <w:szCs w:val="32"/>
          <w:rtl/>
        </w:rPr>
      </w:pPr>
    </w:p>
    <w:p w:rsidR="003C0251" w:rsidRDefault="003C0251" w:rsidP="003C0251">
      <w:pPr>
        <w:autoSpaceDE w:val="0"/>
        <w:autoSpaceDN w:val="0"/>
        <w:bidi/>
        <w:adjustRightInd w:val="0"/>
        <w:spacing w:after="0"/>
        <w:jc w:val="both"/>
        <w:rPr>
          <w:rFonts w:ascii="Traditional Arabic" w:hAnsi="Traditional Arabic" w:cs="Traditional Arabic"/>
          <w:sz w:val="32"/>
          <w:szCs w:val="32"/>
          <w:rtl/>
        </w:rPr>
      </w:pPr>
    </w:p>
    <w:p w:rsidR="003C0251" w:rsidRDefault="003C0251" w:rsidP="003C0251">
      <w:pPr>
        <w:autoSpaceDE w:val="0"/>
        <w:autoSpaceDN w:val="0"/>
        <w:bidi/>
        <w:adjustRightInd w:val="0"/>
        <w:spacing w:after="0"/>
        <w:jc w:val="both"/>
        <w:rPr>
          <w:rFonts w:ascii="Traditional Arabic" w:hAnsi="Traditional Arabic" w:cs="Traditional Arabic"/>
          <w:sz w:val="32"/>
          <w:szCs w:val="32"/>
          <w:rtl/>
        </w:rPr>
      </w:pPr>
    </w:p>
    <w:p w:rsidR="00487CCE" w:rsidRDefault="00487CCE" w:rsidP="00487CCE">
      <w:pPr>
        <w:autoSpaceDE w:val="0"/>
        <w:autoSpaceDN w:val="0"/>
        <w:bidi/>
        <w:adjustRightInd w:val="0"/>
        <w:spacing w:after="0"/>
        <w:jc w:val="both"/>
        <w:rPr>
          <w:rFonts w:ascii="Traditional Arabic" w:hAnsi="Traditional Arabic" w:cs="Traditional Arabic"/>
          <w:sz w:val="32"/>
          <w:szCs w:val="32"/>
          <w:rtl/>
        </w:rPr>
      </w:pPr>
    </w:p>
    <w:p w:rsidR="00487CCE" w:rsidRPr="003C0251" w:rsidRDefault="00487CCE" w:rsidP="00487CCE">
      <w:pPr>
        <w:autoSpaceDE w:val="0"/>
        <w:autoSpaceDN w:val="0"/>
        <w:bidi/>
        <w:adjustRightInd w:val="0"/>
        <w:spacing w:after="0"/>
        <w:jc w:val="both"/>
        <w:rPr>
          <w:rFonts w:ascii="Traditional Arabic" w:hAnsi="Traditional Arabic" w:cs="Traditional Arabic"/>
          <w:sz w:val="32"/>
          <w:szCs w:val="32"/>
        </w:rPr>
      </w:pPr>
    </w:p>
    <w:p w:rsidR="00922002" w:rsidRDefault="00922002" w:rsidP="00922002">
      <w:pPr>
        <w:autoSpaceDE w:val="0"/>
        <w:autoSpaceDN w:val="0"/>
        <w:bidi/>
        <w:adjustRightInd w:val="0"/>
        <w:spacing w:after="0"/>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lastRenderedPageBreak/>
        <w:t>أهم</w:t>
      </w:r>
      <w:r w:rsidRPr="00922002">
        <w:rPr>
          <w:rFonts w:ascii="Traditional Arabic" w:hAnsi="Traditional Arabic" w:cs="Traditional Arabic" w:hint="cs"/>
          <w:b/>
          <w:bCs/>
          <w:sz w:val="32"/>
          <w:szCs w:val="32"/>
          <w:rtl/>
        </w:rPr>
        <w:t xml:space="preserve"> المصادر والمراجع</w:t>
      </w:r>
    </w:p>
    <w:p w:rsidR="00C70449" w:rsidRPr="00CD054D" w:rsidRDefault="00C70449" w:rsidP="00C70449">
      <w:pPr>
        <w:pStyle w:val="FootnoteText"/>
        <w:bidi/>
        <w:spacing w:line="276" w:lineRule="auto"/>
        <w:ind w:left="616" w:hanging="567"/>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القرآن الكريم.</w:t>
      </w:r>
    </w:p>
    <w:p w:rsidR="00C70449" w:rsidRDefault="00C70449" w:rsidP="00C70449">
      <w:pPr>
        <w:pStyle w:val="FootnoteText"/>
        <w:bidi/>
        <w:spacing w:line="276" w:lineRule="auto"/>
        <w:ind w:left="616" w:hanging="567"/>
        <w:jc w:val="both"/>
        <w:rPr>
          <w:rFonts w:ascii="Traditional Arabic" w:hAnsi="Traditional Arabic" w:cs="Traditional Arabic"/>
          <w:sz w:val="24"/>
          <w:szCs w:val="24"/>
          <w:rtl/>
        </w:rPr>
      </w:pPr>
      <w:r>
        <w:rPr>
          <w:rFonts w:ascii="Traditional Arabic" w:hAnsi="Traditional Arabic" w:cs="Traditional Arabic" w:hint="cs"/>
          <w:sz w:val="32"/>
          <w:szCs w:val="32"/>
          <w:rtl/>
        </w:rPr>
        <w:t>إ</w:t>
      </w:r>
      <w:r w:rsidRPr="00082CCB">
        <w:rPr>
          <w:rFonts w:ascii="Traditional Arabic" w:hAnsi="Traditional Arabic" w:cs="Traditional Arabic"/>
          <w:sz w:val="32"/>
          <w:szCs w:val="32"/>
          <w:rtl/>
        </w:rPr>
        <w:t>بن عاشور</w:t>
      </w:r>
      <w:r w:rsidR="00660981">
        <w:rPr>
          <w:rFonts w:ascii="Traditional Arabic" w:hAnsi="Traditional Arabic" w:cs="Traditional Arabic"/>
          <w:i/>
          <w:iCs/>
          <w:sz w:val="32"/>
          <w:szCs w:val="32"/>
          <w:rtl/>
        </w:rPr>
        <w:t>،</w:t>
      </w:r>
      <w:r w:rsidRPr="00082CCB">
        <w:rPr>
          <w:rFonts w:ascii="Traditional Arabic" w:hAnsi="Traditional Arabic" w:cs="Traditional Arabic"/>
          <w:i/>
          <w:iCs/>
          <w:sz w:val="32"/>
          <w:szCs w:val="32"/>
          <w:rtl/>
        </w:rPr>
        <w:t xml:space="preserve"> </w:t>
      </w:r>
      <w:r w:rsidRPr="00082CCB">
        <w:rPr>
          <w:rFonts w:ascii="Traditional Arabic" w:hAnsi="Traditional Arabic" w:cs="Traditional Arabic"/>
          <w:sz w:val="32"/>
          <w:szCs w:val="32"/>
          <w:rtl/>
        </w:rPr>
        <w:t>محمد الطاهر</w:t>
      </w:r>
      <w:r>
        <w:rPr>
          <w:rFonts w:ascii="Traditional Arabic" w:hAnsi="Traditional Arabic" w:cs="Traditional Arabic" w:hint="cs"/>
          <w:sz w:val="32"/>
          <w:szCs w:val="32"/>
          <w:rtl/>
        </w:rPr>
        <w:t>.</w:t>
      </w:r>
      <w:r w:rsidRPr="0028675B">
        <w:rPr>
          <w:rFonts w:ascii="Traditional Arabic" w:hAnsi="Traditional Arabic" w:cs="Traditional Arabic"/>
          <w:b/>
          <w:bCs/>
          <w:sz w:val="32"/>
          <w:szCs w:val="32"/>
          <w:rtl/>
        </w:rPr>
        <w:t xml:space="preserve"> التحرير والتنوير</w:t>
      </w:r>
      <w:r w:rsidRPr="0028675B">
        <w:rPr>
          <w:rFonts w:ascii="Traditional Arabic" w:hAnsi="Traditional Arabic" w:cs="Traditional Arabic" w:hint="cs"/>
          <w:b/>
          <w:bCs/>
          <w:sz w:val="32"/>
          <w:szCs w:val="32"/>
          <w:rtl/>
        </w:rPr>
        <w:t>.</w:t>
      </w:r>
      <w:r>
        <w:rPr>
          <w:rFonts w:ascii="Traditional Arabic" w:hAnsi="Traditional Arabic" w:cs="Traditional Arabic"/>
          <w:sz w:val="32"/>
          <w:szCs w:val="32"/>
          <w:rtl/>
        </w:rPr>
        <w:t xml:space="preserve"> </w:t>
      </w:r>
      <w:r w:rsidRPr="00082CCB">
        <w:rPr>
          <w:rFonts w:ascii="Traditional Arabic" w:hAnsi="Traditional Arabic" w:cs="Traditional Arabic"/>
          <w:sz w:val="32"/>
          <w:szCs w:val="32"/>
          <w:rtl/>
        </w:rPr>
        <w:t>الدار التونيسية للنشر: تونس</w:t>
      </w:r>
      <w:r w:rsidR="00660981">
        <w:rPr>
          <w:rFonts w:ascii="Traditional Arabic" w:hAnsi="Traditional Arabic" w:cs="Traditional Arabic"/>
          <w:sz w:val="32"/>
          <w:szCs w:val="32"/>
          <w:rtl/>
        </w:rPr>
        <w:t>،</w:t>
      </w:r>
      <w:r w:rsidRPr="00082CCB">
        <w:rPr>
          <w:rFonts w:ascii="Traditional Arabic" w:hAnsi="Traditional Arabic" w:cs="Traditional Arabic"/>
          <w:sz w:val="32"/>
          <w:szCs w:val="32"/>
          <w:rtl/>
        </w:rPr>
        <w:t xml:space="preserve"> 1984. </w:t>
      </w:r>
      <w:r w:rsidRPr="002C00FC">
        <w:rPr>
          <w:rFonts w:ascii="Traditional Arabic" w:hAnsi="Traditional Arabic" w:cs="Traditional Arabic"/>
          <w:sz w:val="24"/>
          <w:szCs w:val="24"/>
        </w:rPr>
        <w:t>https://archive.org/details/FP3667 (31 Mei 2018)</w:t>
      </w:r>
      <w:r>
        <w:rPr>
          <w:rFonts w:ascii="Traditional Arabic" w:hAnsi="Traditional Arabic" w:cs="Traditional Arabic"/>
          <w:sz w:val="24"/>
          <w:szCs w:val="24"/>
        </w:rPr>
        <w:t>.</w:t>
      </w:r>
    </w:p>
    <w:p w:rsidR="00C70449" w:rsidRDefault="00C70449" w:rsidP="00C70449">
      <w:pPr>
        <w:pStyle w:val="FootnoteText"/>
        <w:bidi/>
        <w:spacing w:line="276" w:lineRule="auto"/>
        <w:ind w:left="616" w:hanging="567"/>
        <w:jc w:val="both"/>
        <w:rPr>
          <w:rFonts w:ascii="Traditional Arabic" w:hAnsi="Traditional Arabic" w:cs="Traditional Arabic"/>
          <w:sz w:val="24"/>
          <w:szCs w:val="24"/>
          <w:rtl/>
        </w:rPr>
      </w:pPr>
      <w:r>
        <w:rPr>
          <w:rFonts w:ascii="Traditional Arabic" w:hAnsi="Traditional Arabic" w:cs="Traditional Arabic" w:hint="cs"/>
          <w:sz w:val="32"/>
          <w:szCs w:val="32"/>
          <w:rtl/>
        </w:rPr>
        <w:t>إ</w:t>
      </w:r>
      <w:r w:rsidRPr="00082CCB">
        <w:rPr>
          <w:rFonts w:ascii="Traditional Arabic" w:hAnsi="Traditional Arabic" w:cs="Traditional Arabic"/>
          <w:sz w:val="32"/>
          <w:szCs w:val="32"/>
          <w:rtl/>
        </w:rPr>
        <w:t>بن مالك</w:t>
      </w:r>
      <w:r w:rsidR="00660981">
        <w:rPr>
          <w:rFonts w:ascii="Traditional Arabic" w:hAnsi="Traditional Arabic" w:cs="Traditional Arabic"/>
          <w:i/>
          <w:iCs/>
          <w:sz w:val="32"/>
          <w:szCs w:val="32"/>
          <w:rtl/>
        </w:rPr>
        <w:t>،</w:t>
      </w:r>
      <w:r w:rsidRPr="00082CCB">
        <w:rPr>
          <w:rFonts w:ascii="Traditional Arabic" w:hAnsi="Traditional Arabic" w:cs="Traditional Arabic"/>
          <w:i/>
          <w:iCs/>
          <w:sz w:val="32"/>
          <w:szCs w:val="32"/>
          <w:rtl/>
        </w:rPr>
        <w:t xml:space="preserve"> </w:t>
      </w:r>
      <w:r w:rsidRPr="00082CCB">
        <w:rPr>
          <w:rFonts w:ascii="Traditional Arabic" w:hAnsi="Traditional Arabic" w:cs="Traditional Arabic"/>
          <w:sz w:val="32"/>
          <w:szCs w:val="32"/>
          <w:rtl/>
        </w:rPr>
        <w:t>بدر الدين</w:t>
      </w:r>
      <w:r>
        <w:rPr>
          <w:rFonts w:ascii="Traditional Arabic" w:hAnsi="Traditional Arabic" w:cs="Traditional Arabic" w:hint="cs"/>
          <w:sz w:val="32"/>
          <w:szCs w:val="32"/>
          <w:rtl/>
        </w:rPr>
        <w:t>.</w:t>
      </w:r>
      <w:r w:rsidRPr="00082CCB">
        <w:rPr>
          <w:rFonts w:ascii="Traditional Arabic" w:hAnsi="Traditional Arabic" w:cs="Traditional Arabic"/>
          <w:sz w:val="32"/>
          <w:szCs w:val="32"/>
          <w:rtl/>
        </w:rPr>
        <w:t xml:space="preserve"> </w:t>
      </w:r>
      <w:r w:rsidRPr="00712ECA">
        <w:rPr>
          <w:rFonts w:ascii="Traditional Arabic" w:hAnsi="Traditional Arabic" w:cs="Traditional Arabic"/>
          <w:b/>
          <w:bCs/>
          <w:sz w:val="32"/>
          <w:szCs w:val="32"/>
          <w:rtl/>
        </w:rPr>
        <w:t>المصباح في المعاني والبيان والبديع</w:t>
      </w:r>
      <w:r>
        <w:rPr>
          <w:rFonts w:ascii="Traditional Arabic" w:hAnsi="Traditional Arabic" w:cs="Traditional Arabic" w:hint="cs"/>
          <w:i/>
          <w:iCs/>
          <w:sz w:val="32"/>
          <w:szCs w:val="32"/>
          <w:rtl/>
        </w:rPr>
        <w:t xml:space="preserve">. </w:t>
      </w:r>
      <w:r>
        <w:rPr>
          <w:rFonts w:ascii="Traditional Arabic" w:hAnsi="Traditional Arabic" w:cs="Traditional Arabic"/>
          <w:sz w:val="32"/>
          <w:szCs w:val="32"/>
          <w:rtl/>
        </w:rPr>
        <w:t>ت</w:t>
      </w:r>
      <w:r>
        <w:rPr>
          <w:rFonts w:ascii="Traditional Arabic" w:hAnsi="Traditional Arabic" w:cs="Traditional Arabic" w:hint="cs"/>
          <w:sz w:val="32"/>
          <w:szCs w:val="32"/>
          <w:rtl/>
        </w:rPr>
        <w:t>حقيق</w:t>
      </w:r>
      <w:r w:rsidRPr="00082CCB">
        <w:rPr>
          <w:rFonts w:ascii="Traditional Arabic" w:hAnsi="Traditional Arabic" w:cs="Traditional Arabic"/>
          <w:sz w:val="32"/>
          <w:szCs w:val="32"/>
          <w:rtl/>
        </w:rPr>
        <w:t xml:space="preserve"> حسني عبد الجليل يوسف</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Pr="00082CCB">
        <w:rPr>
          <w:rFonts w:ascii="Traditional Arabic" w:hAnsi="Traditional Arabic" w:cs="Traditional Arabic"/>
          <w:sz w:val="32"/>
          <w:szCs w:val="32"/>
          <w:rtl/>
        </w:rPr>
        <w:t>مكتبة الآداب: الجاميز</w:t>
      </w:r>
      <w:r w:rsidR="00660981">
        <w:rPr>
          <w:rFonts w:ascii="Traditional Arabic" w:hAnsi="Traditional Arabic" w:cs="Traditional Arabic"/>
          <w:sz w:val="32"/>
          <w:szCs w:val="32"/>
          <w:rtl/>
        </w:rPr>
        <w:t>،</w:t>
      </w:r>
      <w:r w:rsidRPr="00082CCB">
        <w:rPr>
          <w:rFonts w:ascii="Traditional Arabic" w:hAnsi="Traditional Arabic" w:cs="Traditional Arabic"/>
          <w:sz w:val="32"/>
          <w:szCs w:val="32"/>
          <w:rtl/>
        </w:rPr>
        <w:t xml:space="preserve"> د. س. </w:t>
      </w:r>
      <w:r w:rsidRPr="002C00FC">
        <w:rPr>
          <w:rFonts w:ascii="Traditional Arabic" w:hAnsi="Traditional Arabic" w:cs="Traditional Arabic"/>
          <w:sz w:val="24"/>
          <w:szCs w:val="24"/>
        </w:rPr>
        <w:t>https://archive.org/details/msmabibdmsmabibd (15 Juli 2018)</w:t>
      </w:r>
      <w:r>
        <w:rPr>
          <w:rFonts w:ascii="Traditional Arabic" w:hAnsi="Traditional Arabic" w:cs="Traditional Arabic"/>
          <w:sz w:val="24"/>
          <w:szCs w:val="24"/>
        </w:rPr>
        <w:t>.</w:t>
      </w:r>
    </w:p>
    <w:p w:rsidR="00C70449" w:rsidRPr="00082CCB" w:rsidRDefault="00C70449" w:rsidP="00C70449">
      <w:pPr>
        <w:pStyle w:val="FootnoteText"/>
        <w:bidi/>
        <w:spacing w:line="276" w:lineRule="auto"/>
        <w:ind w:left="616" w:hanging="616"/>
        <w:jc w:val="both"/>
        <w:rPr>
          <w:rFonts w:ascii="Traditional Arabic" w:hAnsi="Traditional Arabic" w:cs="Traditional Arabic"/>
          <w:sz w:val="32"/>
          <w:szCs w:val="32"/>
          <w:rtl/>
        </w:rPr>
      </w:pPr>
      <w:r w:rsidRPr="00082CCB">
        <w:rPr>
          <w:rFonts w:ascii="Traditional Arabic" w:hAnsi="Traditional Arabic" w:cs="Traditional Arabic"/>
          <w:sz w:val="32"/>
          <w:szCs w:val="32"/>
          <w:rtl/>
        </w:rPr>
        <w:t>الأندلسي</w:t>
      </w:r>
      <w:r w:rsidR="00660981">
        <w:rPr>
          <w:rFonts w:ascii="Traditional Arabic" w:hAnsi="Traditional Arabic" w:cs="Traditional Arabic"/>
          <w:sz w:val="32"/>
          <w:szCs w:val="32"/>
          <w:rtl/>
        </w:rPr>
        <w:t>،</w:t>
      </w:r>
      <w:r>
        <w:rPr>
          <w:rFonts w:ascii="Traditional Arabic" w:hAnsi="Traditional Arabic" w:cs="Traditional Arabic"/>
          <w:sz w:val="32"/>
          <w:szCs w:val="32"/>
        </w:rPr>
        <w:t xml:space="preserve"> </w:t>
      </w:r>
      <w:r w:rsidRPr="00082CCB">
        <w:rPr>
          <w:rFonts w:ascii="Traditional Arabic" w:hAnsi="Traditional Arabic" w:cs="Traditional Arabic"/>
          <w:sz w:val="32"/>
          <w:szCs w:val="32"/>
          <w:rtl/>
        </w:rPr>
        <w:t>أبو حيان محمد بن يوسف</w:t>
      </w:r>
      <w:r>
        <w:rPr>
          <w:rFonts w:ascii="Traditional Arabic" w:hAnsi="Traditional Arabic" w:cs="Traditional Arabic" w:hint="cs"/>
          <w:sz w:val="32"/>
          <w:szCs w:val="32"/>
          <w:rtl/>
        </w:rPr>
        <w:t>.</w:t>
      </w:r>
      <w:r w:rsidRPr="00082CCB">
        <w:rPr>
          <w:rFonts w:ascii="Traditional Arabic" w:hAnsi="Traditional Arabic" w:cs="Traditional Arabic"/>
          <w:sz w:val="32"/>
          <w:szCs w:val="32"/>
          <w:rtl/>
        </w:rPr>
        <w:t xml:space="preserve"> </w:t>
      </w:r>
      <w:r w:rsidRPr="00712ECA">
        <w:rPr>
          <w:rFonts w:ascii="Traditional Arabic" w:hAnsi="Traditional Arabic" w:cs="Traditional Arabic"/>
          <w:b/>
          <w:bCs/>
          <w:sz w:val="32"/>
          <w:szCs w:val="32"/>
          <w:rtl/>
        </w:rPr>
        <w:t>البحر المحيط</w:t>
      </w:r>
      <w:r w:rsidRPr="00712ECA">
        <w:rPr>
          <w:rFonts w:ascii="Traditional Arabic" w:hAnsi="Traditional Arabic" w:cs="Traditional Arabic" w:hint="cs"/>
          <w:b/>
          <w:bCs/>
          <w:sz w:val="32"/>
          <w:szCs w:val="32"/>
          <w:rtl/>
        </w:rPr>
        <w:t>.</w:t>
      </w:r>
      <w:r>
        <w:rPr>
          <w:rFonts w:ascii="Traditional Arabic" w:hAnsi="Traditional Arabic" w:cs="Traditional Arabic"/>
          <w:sz w:val="32"/>
          <w:szCs w:val="32"/>
          <w:rtl/>
        </w:rPr>
        <w:t xml:space="preserve"> ت</w:t>
      </w:r>
      <w:r>
        <w:rPr>
          <w:rFonts w:ascii="Traditional Arabic" w:hAnsi="Traditional Arabic" w:cs="Traditional Arabic" w:hint="cs"/>
          <w:sz w:val="32"/>
          <w:szCs w:val="32"/>
          <w:rtl/>
        </w:rPr>
        <w:t>حقيق</w:t>
      </w:r>
      <w:r w:rsidRPr="00082CCB">
        <w:rPr>
          <w:rFonts w:ascii="Traditional Arabic" w:hAnsi="Traditional Arabic" w:cs="Traditional Arabic"/>
          <w:sz w:val="32"/>
          <w:szCs w:val="32"/>
          <w:rtl/>
        </w:rPr>
        <w:t xml:space="preserve"> عادل أحمد عبد الموجود</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Pr="00082CCB">
        <w:rPr>
          <w:rFonts w:ascii="Traditional Arabic" w:hAnsi="Traditional Arabic" w:cs="Traditional Arabic"/>
          <w:sz w:val="32"/>
          <w:szCs w:val="32"/>
          <w:rtl/>
        </w:rPr>
        <w:t xml:space="preserve">ط. 1 </w:t>
      </w:r>
      <w:r w:rsidRPr="00082CCB">
        <w:rPr>
          <w:rFonts w:ascii="Traditional Arabic" w:hAnsi="Traditional Arabic" w:cs="Traditional Arabic"/>
          <w:sz w:val="32"/>
          <w:szCs w:val="32"/>
        </w:rPr>
        <w:t>;</w:t>
      </w:r>
      <w:r w:rsidRPr="00082CCB">
        <w:rPr>
          <w:rFonts w:ascii="Traditional Arabic" w:hAnsi="Traditional Arabic" w:cs="Traditional Arabic"/>
          <w:sz w:val="32"/>
          <w:szCs w:val="32"/>
          <w:rtl/>
        </w:rPr>
        <w:t>دار الكتب العلمية: بيروت</w:t>
      </w:r>
      <w:r w:rsidR="00660981">
        <w:rPr>
          <w:rFonts w:ascii="Traditional Arabic" w:hAnsi="Traditional Arabic" w:cs="Traditional Arabic"/>
          <w:sz w:val="32"/>
          <w:szCs w:val="32"/>
          <w:rtl/>
        </w:rPr>
        <w:t>،</w:t>
      </w:r>
      <w:r w:rsidRPr="00082CCB">
        <w:rPr>
          <w:rFonts w:ascii="Traditional Arabic" w:hAnsi="Traditional Arabic" w:cs="Traditional Arabic"/>
          <w:sz w:val="32"/>
          <w:szCs w:val="32"/>
          <w:rtl/>
        </w:rPr>
        <w:t xml:space="preserve"> 1413 ه - 1993 م. </w:t>
      </w:r>
      <w:r w:rsidRPr="00085F15">
        <w:rPr>
          <w:rFonts w:ascii="Traditional Arabic" w:hAnsi="Traditional Arabic" w:cs="Traditional Arabic"/>
          <w:sz w:val="24"/>
          <w:szCs w:val="24"/>
        </w:rPr>
        <w:t>https://archive.org/details/FP10079FP (31 Mei 2018)</w:t>
      </w:r>
      <w:r>
        <w:rPr>
          <w:rFonts w:ascii="Traditional Arabic" w:hAnsi="Traditional Arabic" w:cs="Traditional Arabic"/>
          <w:sz w:val="24"/>
          <w:szCs w:val="24"/>
        </w:rPr>
        <w:t>.</w:t>
      </w:r>
    </w:p>
    <w:p w:rsidR="00C70449" w:rsidRDefault="00C70449" w:rsidP="00C70449">
      <w:pPr>
        <w:pStyle w:val="FootnoteText"/>
        <w:bidi/>
        <w:spacing w:line="276" w:lineRule="auto"/>
        <w:ind w:left="616" w:hanging="567"/>
        <w:jc w:val="both"/>
        <w:rPr>
          <w:rFonts w:ascii="Traditional Arabic" w:hAnsi="Traditional Arabic" w:cs="Traditional Arabic"/>
          <w:sz w:val="24"/>
          <w:szCs w:val="24"/>
          <w:rtl/>
        </w:rPr>
      </w:pPr>
      <w:r w:rsidRPr="00082CCB">
        <w:rPr>
          <w:rFonts w:ascii="Traditional Arabic" w:hAnsi="Traditional Arabic" w:cs="Traditional Arabic"/>
          <w:sz w:val="32"/>
          <w:szCs w:val="32"/>
          <w:rtl/>
        </w:rPr>
        <w:t>البقاعي</w:t>
      </w:r>
      <w:r w:rsidR="00660981">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082CCB">
        <w:rPr>
          <w:rFonts w:ascii="Traditional Arabic" w:hAnsi="Traditional Arabic" w:cs="Traditional Arabic"/>
          <w:sz w:val="32"/>
          <w:szCs w:val="32"/>
          <w:rtl/>
        </w:rPr>
        <w:t>إبراهيم بن عمر</w:t>
      </w:r>
      <w:r>
        <w:rPr>
          <w:rFonts w:ascii="Traditional Arabic" w:hAnsi="Traditional Arabic" w:cs="Traditional Arabic" w:hint="cs"/>
          <w:sz w:val="32"/>
          <w:szCs w:val="32"/>
          <w:rtl/>
        </w:rPr>
        <w:t>.</w:t>
      </w:r>
      <w:r w:rsidRPr="00082CCB">
        <w:rPr>
          <w:rFonts w:ascii="Traditional Arabic" w:hAnsi="Traditional Arabic" w:cs="Traditional Arabic"/>
          <w:sz w:val="32"/>
          <w:szCs w:val="32"/>
          <w:rtl/>
        </w:rPr>
        <w:t xml:space="preserve"> </w:t>
      </w:r>
      <w:r w:rsidRPr="00AC289F">
        <w:rPr>
          <w:rFonts w:ascii="Traditional Arabic" w:hAnsi="Traditional Arabic" w:cs="Traditional Arabic"/>
          <w:b/>
          <w:bCs/>
          <w:sz w:val="32"/>
          <w:szCs w:val="32"/>
          <w:rtl/>
        </w:rPr>
        <w:t>نظم الدرر في تناسب الآيات والسور</w:t>
      </w:r>
      <w:r w:rsidRPr="00AC289F">
        <w:rPr>
          <w:rFonts w:ascii="Traditional Arabic" w:hAnsi="Traditional Arabic" w:cs="Traditional Arabic" w:hint="cs"/>
          <w:b/>
          <w:bCs/>
          <w:sz w:val="32"/>
          <w:szCs w:val="32"/>
          <w:rtl/>
        </w:rPr>
        <w:t>.</w:t>
      </w:r>
      <w:r>
        <w:rPr>
          <w:rFonts w:ascii="Traditional Arabic" w:hAnsi="Traditional Arabic" w:cs="Traditional Arabic"/>
          <w:sz w:val="32"/>
          <w:szCs w:val="32"/>
          <w:rtl/>
        </w:rPr>
        <w:t xml:space="preserve"> </w:t>
      </w:r>
      <w:r w:rsidRPr="00082CCB">
        <w:rPr>
          <w:rFonts w:ascii="Traditional Arabic" w:hAnsi="Traditional Arabic" w:cs="Traditional Arabic"/>
          <w:sz w:val="32"/>
          <w:szCs w:val="32"/>
          <w:rtl/>
        </w:rPr>
        <w:t>دار الكتاب الإسلامي: القاهرة</w:t>
      </w:r>
      <w:r w:rsidR="00660981">
        <w:rPr>
          <w:rFonts w:ascii="Traditional Arabic" w:hAnsi="Traditional Arabic" w:cs="Traditional Arabic"/>
          <w:sz w:val="32"/>
          <w:szCs w:val="32"/>
          <w:rtl/>
        </w:rPr>
        <w:t>،</w:t>
      </w:r>
      <w:r w:rsidRPr="00082CCB">
        <w:rPr>
          <w:rFonts w:ascii="Traditional Arabic" w:hAnsi="Traditional Arabic" w:cs="Traditional Arabic"/>
          <w:sz w:val="32"/>
          <w:szCs w:val="32"/>
          <w:rtl/>
        </w:rPr>
        <w:t xml:space="preserve"> 1404 ه - 1984 م</w:t>
      </w:r>
      <w:r>
        <w:rPr>
          <w:rFonts w:ascii="Traditional Arabic" w:hAnsi="Traditional Arabic" w:cs="Traditional Arabic" w:hint="cs"/>
          <w:sz w:val="32"/>
          <w:szCs w:val="32"/>
          <w:rtl/>
        </w:rPr>
        <w:t xml:space="preserve">. </w:t>
      </w:r>
      <w:r w:rsidRPr="00750354">
        <w:rPr>
          <w:rFonts w:ascii="Traditional Arabic" w:hAnsi="Traditional Arabic" w:cs="Traditional Arabic"/>
          <w:sz w:val="24"/>
          <w:szCs w:val="24"/>
        </w:rPr>
        <w:t>https://archive.org/details/FP3994 (28 Mei 2018)</w:t>
      </w:r>
    </w:p>
    <w:p w:rsidR="00C70449" w:rsidRDefault="00C70449" w:rsidP="00C70449">
      <w:pPr>
        <w:pStyle w:val="FootnoteText"/>
        <w:bidi/>
        <w:spacing w:line="276" w:lineRule="auto"/>
        <w:ind w:left="616" w:hanging="567"/>
        <w:jc w:val="both"/>
        <w:rPr>
          <w:rFonts w:ascii="Traditional Arabic" w:hAnsi="Traditional Arabic" w:cs="Traditional Arabic"/>
          <w:sz w:val="24"/>
          <w:szCs w:val="24"/>
          <w:rtl/>
        </w:rPr>
      </w:pPr>
      <w:r w:rsidRPr="00082CCB">
        <w:rPr>
          <w:rFonts w:ascii="Traditional Arabic" w:hAnsi="Traditional Arabic" w:cs="Traditional Arabic"/>
          <w:sz w:val="32"/>
          <w:szCs w:val="32"/>
          <w:rtl/>
        </w:rPr>
        <w:t>البيضاوي</w:t>
      </w:r>
      <w:r w:rsidR="00660981">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082CCB">
        <w:rPr>
          <w:rFonts w:ascii="Traditional Arabic" w:hAnsi="Traditional Arabic" w:cs="Traditional Arabic"/>
          <w:sz w:val="32"/>
          <w:szCs w:val="32"/>
          <w:rtl/>
        </w:rPr>
        <w:t>عبد الله بن عمر</w:t>
      </w:r>
      <w:r>
        <w:rPr>
          <w:rFonts w:ascii="Traditional Arabic" w:hAnsi="Traditional Arabic" w:cs="Traditional Arabic" w:hint="cs"/>
          <w:sz w:val="32"/>
          <w:szCs w:val="32"/>
          <w:rtl/>
        </w:rPr>
        <w:t>.</w:t>
      </w:r>
      <w:r w:rsidRPr="00AC289F">
        <w:rPr>
          <w:rFonts w:ascii="Traditional Arabic" w:hAnsi="Traditional Arabic" w:cs="Traditional Arabic"/>
          <w:b/>
          <w:bCs/>
          <w:sz w:val="32"/>
          <w:szCs w:val="32"/>
          <w:rtl/>
        </w:rPr>
        <w:t xml:space="preserve"> أنوار التنزيل وأسرار التأويل</w:t>
      </w:r>
      <w:r>
        <w:rPr>
          <w:rFonts w:ascii="Traditional Arabic" w:hAnsi="Traditional Arabic" w:cs="Traditional Arabic" w:hint="cs"/>
          <w:i/>
          <w:iCs/>
          <w:sz w:val="32"/>
          <w:szCs w:val="32"/>
          <w:rtl/>
        </w:rPr>
        <w:t>.</w:t>
      </w:r>
      <w:r>
        <w:rPr>
          <w:rFonts w:ascii="Traditional Arabic" w:hAnsi="Traditional Arabic" w:cs="Traditional Arabic"/>
          <w:sz w:val="32"/>
          <w:szCs w:val="32"/>
          <w:rtl/>
        </w:rPr>
        <w:t xml:space="preserve"> </w:t>
      </w:r>
      <w:r w:rsidRPr="00082CCB">
        <w:rPr>
          <w:rFonts w:ascii="Traditional Arabic" w:hAnsi="Traditional Arabic" w:cs="Traditional Arabic"/>
          <w:sz w:val="32"/>
          <w:szCs w:val="32"/>
          <w:rtl/>
        </w:rPr>
        <w:t>دار الكتاب الإسلامي: القاهرة</w:t>
      </w:r>
      <w:r w:rsidR="00660981">
        <w:rPr>
          <w:rFonts w:ascii="Traditional Arabic" w:hAnsi="Traditional Arabic" w:cs="Traditional Arabic"/>
          <w:sz w:val="32"/>
          <w:szCs w:val="32"/>
          <w:rtl/>
        </w:rPr>
        <w:t>،</w:t>
      </w:r>
      <w:r w:rsidRPr="00082CCB">
        <w:rPr>
          <w:rFonts w:ascii="Traditional Arabic" w:hAnsi="Traditional Arabic" w:cs="Traditional Arabic"/>
          <w:sz w:val="32"/>
          <w:szCs w:val="32"/>
          <w:rtl/>
        </w:rPr>
        <w:t xml:space="preserve"> 1404 ه - 1984 م. </w:t>
      </w:r>
      <w:r w:rsidRPr="00547BF4">
        <w:rPr>
          <w:rFonts w:ascii="Traditional Arabic" w:hAnsi="Traditional Arabic" w:cs="Traditional Arabic"/>
          <w:sz w:val="24"/>
          <w:szCs w:val="24"/>
        </w:rPr>
        <w:t>https://archive.org/details/TafsirBaydawi (30 Juni 2018)</w:t>
      </w:r>
    </w:p>
    <w:p w:rsidR="00C70449" w:rsidRDefault="00C70449" w:rsidP="00C70449">
      <w:pPr>
        <w:bidi/>
        <w:spacing w:after="0"/>
        <w:ind w:left="616" w:hanging="616"/>
        <w:jc w:val="both"/>
        <w:rPr>
          <w:rFonts w:ascii="Traditional Arabic" w:hAnsi="Traditional Arabic" w:cs="Traditional Arabic"/>
          <w:sz w:val="32"/>
          <w:szCs w:val="32"/>
          <w:rtl/>
        </w:rPr>
      </w:pPr>
      <w:r w:rsidRPr="00B63D9F">
        <w:rPr>
          <w:rFonts w:ascii="Traditional Arabic" w:hAnsi="Traditional Arabic" w:cs="Traditional Arabic" w:hint="cs"/>
          <w:sz w:val="32"/>
          <w:szCs w:val="32"/>
          <w:rtl/>
        </w:rPr>
        <w:t>الجارم</w:t>
      </w:r>
      <w:r w:rsidR="00660981">
        <w:rPr>
          <w:rFonts w:ascii="Traditional Arabic" w:hAnsi="Traditional Arabic" w:cs="Traditional Arabic" w:hint="cs"/>
          <w:sz w:val="32"/>
          <w:szCs w:val="32"/>
          <w:rtl/>
        </w:rPr>
        <w:t>،</w:t>
      </w:r>
      <w:r w:rsidRPr="00B63D9F">
        <w:rPr>
          <w:rFonts w:ascii="Traditional Arabic" w:hAnsi="Traditional Arabic" w:cs="Traditional Arabic" w:hint="cs"/>
          <w:sz w:val="32"/>
          <w:szCs w:val="32"/>
          <w:rtl/>
        </w:rPr>
        <w:t xml:space="preserve"> علي ومصطفى أمين</w:t>
      </w:r>
      <w:r>
        <w:rPr>
          <w:rFonts w:ascii="Traditional Arabic" w:hAnsi="Traditional Arabic" w:cs="Traditional Arabic" w:hint="cs"/>
          <w:sz w:val="32"/>
          <w:szCs w:val="32"/>
          <w:rtl/>
        </w:rPr>
        <w:t>.</w:t>
      </w:r>
      <w:r w:rsidRPr="00B63D9F">
        <w:rPr>
          <w:rFonts w:ascii="Traditional Arabic" w:hAnsi="Traditional Arabic" w:cs="Traditional Arabic"/>
          <w:sz w:val="32"/>
          <w:szCs w:val="32"/>
          <w:rtl/>
        </w:rPr>
        <w:t xml:space="preserve"> </w:t>
      </w:r>
      <w:r w:rsidRPr="00B63D9F">
        <w:rPr>
          <w:rFonts w:ascii="Traditional Arabic" w:hAnsi="Traditional Arabic" w:cs="Traditional Arabic" w:hint="cs"/>
          <w:b/>
          <w:bCs/>
          <w:sz w:val="32"/>
          <w:szCs w:val="32"/>
          <w:rtl/>
        </w:rPr>
        <w:t>البلاغة الواضحة</w:t>
      </w:r>
      <w:r>
        <w:rPr>
          <w:rFonts w:ascii="Traditional Arabic" w:hAnsi="Traditional Arabic" w:cs="Traditional Arabic" w:hint="cs"/>
          <w:sz w:val="32"/>
          <w:szCs w:val="32"/>
          <w:rtl/>
        </w:rPr>
        <w:t xml:space="preserve"> .</w:t>
      </w:r>
      <w:r w:rsidRPr="00B63D9F">
        <w:rPr>
          <w:rFonts w:ascii="Traditional Arabic" w:hAnsi="Traditional Arabic" w:cs="Traditional Arabic" w:hint="cs"/>
          <w:sz w:val="32"/>
          <w:szCs w:val="32"/>
          <w:rtl/>
        </w:rPr>
        <w:t>ط. 1</w:t>
      </w:r>
      <w:r w:rsidRPr="00B63D9F">
        <w:rPr>
          <w:rFonts w:ascii="Traditional Arabic" w:hAnsi="Traditional Arabic" w:cs="Traditional Arabic"/>
          <w:sz w:val="32"/>
          <w:szCs w:val="32"/>
        </w:rPr>
        <w:t>;</w:t>
      </w:r>
      <w:r w:rsidRPr="00B63D9F">
        <w:rPr>
          <w:rFonts w:ascii="Traditional Arabic" w:hAnsi="Traditional Arabic" w:cs="Traditional Arabic"/>
          <w:sz w:val="32"/>
          <w:szCs w:val="32"/>
          <w:rtl/>
        </w:rPr>
        <w:t xml:space="preserve"> </w:t>
      </w:r>
      <w:r w:rsidRPr="00B63D9F">
        <w:rPr>
          <w:rFonts w:ascii="Traditional Arabic" w:hAnsi="Traditional Arabic" w:cs="Traditional Arabic" w:hint="cs"/>
          <w:sz w:val="32"/>
          <w:szCs w:val="32"/>
          <w:rtl/>
        </w:rPr>
        <w:t xml:space="preserve"> مكتبة البشرى: باكستان</w:t>
      </w:r>
      <w:r w:rsidR="00660981">
        <w:rPr>
          <w:rFonts w:ascii="Traditional Arabic" w:hAnsi="Traditional Arabic" w:cs="Traditional Arabic" w:hint="cs"/>
          <w:sz w:val="32"/>
          <w:szCs w:val="32"/>
          <w:rtl/>
        </w:rPr>
        <w:t>،</w:t>
      </w:r>
      <w:r w:rsidRPr="00B63D9F">
        <w:rPr>
          <w:rFonts w:ascii="Traditional Arabic" w:hAnsi="Traditional Arabic" w:cs="Traditional Arabic" w:hint="cs"/>
          <w:sz w:val="32"/>
          <w:szCs w:val="32"/>
          <w:rtl/>
        </w:rPr>
        <w:t xml:space="preserve"> 1431 ه - 2010 م</w:t>
      </w:r>
      <w:r>
        <w:rPr>
          <w:rFonts w:ascii="Traditional Arabic" w:hAnsi="Traditional Arabic" w:cs="Traditional Arabic" w:hint="cs"/>
          <w:sz w:val="32"/>
          <w:szCs w:val="32"/>
          <w:rtl/>
        </w:rPr>
        <w:t>.</w:t>
      </w:r>
    </w:p>
    <w:p w:rsidR="00C70449" w:rsidRPr="00B63D9F" w:rsidRDefault="00C70449" w:rsidP="00C70449">
      <w:pPr>
        <w:pStyle w:val="FootnoteText"/>
        <w:bidi/>
        <w:spacing w:line="276" w:lineRule="auto"/>
        <w:ind w:left="616" w:hanging="567"/>
        <w:jc w:val="both"/>
        <w:rPr>
          <w:rFonts w:ascii="Traditional Arabic" w:hAnsi="Traditional Arabic" w:cs="Traditional Arabic"/>
          <w:sz w:val="24"/>
          <w:szCs w:val="24"/>
          <w:rtl/>
        </w:rPr>
      </w:pPr>
      <w:r w:rsidRPr="00082CCB">
        <w:rPr>
          <w:rFonts w:ascii="Traditional Arabic" w:hAnsi="Traditional Arabic" w:cs="Traditional Arabic"/>
          <w:sz w:val="32"/>
          <w:szCs w:val="32"/>
          <w:rtl/>
        </w:rPr>
        <w:t>الرازي</w:t>
      </w:r>
      <w:r w:rsidR="00660981">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082CCB">
        <w:rPr>
          <w:rFonts w:ascii="Traditional Arabic" w:hAnsi="Traditional Arabic" w:cs="Traditional Arabic"/>
          <w:sz w:val="32"/>
          <w:szCs w:val="32"/>
          <w:rtl/>
        </w:rPr>
        <w:t>فخر الدين محمد بن عمر</w:t>
      </w:r>
      <w:r>
        <w:rPr>
          <w:rFonts w:ascii="Traditional Arabic" w:hAnsi="Traditional Arabic" w:cs="Traditional Arabic" w:hint="cs"/>
          <w:sz w:val="32"/>
          <w:szCs w:val="32"/>
          <w:rtl/>
        </w:rPr>
        <w:t>.</w:t>
      </w:r>
      <w:r w:rsidRPr="00AC289F">
        <w:rPr>
          <w:rFonts w:ascii="Traditional Arabic" w:hAnsi="Traditional Arabic" w:cs="Traditional Arabic"/>
          <w:b/>
          <w:bCs/>
          <w:sz w:val="32"/>
          <w:szCs w:val="32"/>
          <w:rtl/>
        </w:rPr>
        <w:t xml:space="preserve"> التفسير الكبير ومفاتيح الغيب</w:t>
      </w:r>
      <w:r>
        <w:rPr>
          <w:rFonts w:ascii="Traditional Arabic" w:hAnsi="Traditional Arabic" w:cs="Traditional Arabic" w:hint="cs"/>
          <w:i/>
          <w:iCs/>
          <w:sz w:val="32"/>
          <w:szCs w:val="32"/>
          <w:rtl/>
        </w:rPr>
        <w:t>.</w:t>
      </w:r>
      <w:r>
        <w:rPr>
          <w:rFonts w:ascii="Traditional Arabic" w:hAnsi="Traditional Arabic" w:cs="Traditional Arabic"/>
          <w:sz w:val="32"/>
          <w:szCs w:val="32"/>
          <w:rtl/>
        </w:rPr>
        <w:t xml:space="preserve"> </w:t>
      </w:r>
      <w:r w:rsidRPr="00082CCB">
        <w:rPr>
          <w:rFonts w:ascii="Traditional Arabic" w:hAnsi="Traditional Arabic" w:cs="Traditional Arabic"/>
          <w:sz w:val="32"/>
          <w:szCs w:val="32"/>
          <w:rtl/>
        </w:rPr>
        <w:t>ط. 1</w:t>
      </w:r>
      <w:r w:rsidRPr="00082CCB">
        <w:rPr>
          <w:rFonts w:ascii="Traditional Arabic" w:hAnsi="Traditional Arabic" w:cs="Traditional Arabic"/>
          <w:sz w:val="32"/>
          <w:szCs w:val="32"/>
        </w:rPr>
        <w:t>;</w:t>
      </w:r>
      <w:r w:rsidRPr="00082CCB">
        <w:rPr>
          <w:rFonts w:ascii="Traditional Arabic" w:hAnsi="Traditional Arabic" w:cs="Traditional Arabic"/>
          <w:sz w:val="32"/>
          <w:szCs w:val="32"/>
          <w:rtl/>
        </w:rPr>
        <w:t xml:space="preserve"> دار الفكر: بيروت</w:t>
      </w:r>
      <w:r w:rsidR="00660981">
        <w:rPr>
          <w:rFonts w:ascii="Traditional Arabic" w:hAnsi="Traditional Arabic" w:cs="Traditional Arabic"/>
          <w:sz w:val="32"/>
          <w:szCs w:val="32"/>
          <w:rtl/>
        </w:rPr>
        <w:t>،</w:t>
      </w:r>
      <w:r w:rsidRPr="00082CCB">
        <w:rPr>
          <w:rFonts w:ascii="Traditional Arabic" w:hAnsi="Traditional Arabic" w:cs="Traditional Arabic"/>
          <w:sz w:val="32"/>
          <w:szCs w:val="32"/>
          <w:rtl/>
        </w:rPr>
        <w:t xml:space="preserve"> 1401 ه - 1981 م</w:t>
      </w:r>
      <w:r>
        <w:rPr>
          <w:rFonts w:ascii="Traditional Arabic" w:hAnsi="Traditional Arabic" w:cs="Traditional Arabic" w:hint="cs"/>
          <w:sz w:val="32"/>
          <w:szCs w:val="32"/>
          <w:rtl/>
        </w:rPr>
        <w:t>.</w:t>
      </w:r>
      <w:r w:rsidRPr="00082CCB">
        <w:rPr>
          <w:rFonts w:ascii="Traditional Arabic" w:hAnsi="Traditional Arabic" w:cs="Traditional Arabic"/>
          <w:sz w:val="32"/>
          <w:szCs w:val="32"/>
          <w:rtl/>
        </w:rPr>
        <w:t xml:space="preserve"> </w:t>
      </w:r>
      <w:r w:rsidRPr="00750354">
        <w:rPr>
          <w:rFonts w:ascii="Traditional Arabic" w:hAnsi="Traditional Arabic" w:cs="Traditional Arabic"/>
          <w:sz w:val="24"/>
          <w:szCs w:val="24"/>
        </w:rPr>
        <w:t>https://archive.org/details/mghtrazi (28 Mei 2018)</w:t>
      </w:r>
    </w:p>
    <w:p w:rsidR="00C70449" w:rsidRDefault="00C70449" w:rsidP="00C70449">
      <w:pPr>
        <w:pStyle w:val="FootnoteText"/>
        <w:bidi/>
        <w:spacing w:line="276" w:lineRule="auto"/>
        <w:ind w:left="616" w:hanging="567"/>
        <w:jc w:val="both"/>
        <w:rPr>
          <w:rFonts w:ascii="Traditional Arabic" w:hAnsi="Traditional Arabic" w:cs="Traditional Arabic"/>
          <w:sz w:val="24"/>
          <w:szCs w:val="24"/>
          <w:rtl/>
        </w:rPr>
      </w:pPr>
      <w:r w:rsidRPr="00082CCB">
        <w:rPr>
          <w:rFonts w:ascii="Traditional Arabic" w:hAnsi="Traditional Arabic" w:cs="Traditional Arabic"/>
          <w:color w:val="000000"/>
          <w:sz w:val="32"/>
          <w:szCs w:val="32"/>
          <w:rtl/>
        </w:rPr>
        <w:t>الزحيلي</w:t>
      </w:r>
      <w:r w:rsidR="00660981">
        <w:rPr>
          <w:rFonts w:ascii="Traditional Arabic" w:hAnsi="Traditional Arabic" w:cs="Traditional Arabic"/>
          <w:color w:val="000000"/>
          <w:sz w:val="32"/>
          <w:szCs w:val="32"/>
          <w:rtl/>
        </w:rPr>
        <w:t>،</w:t>
      </w:r>
      <w:r>
        <w:rPr>
          <w:rFonts w:ascii="Traditional Arabic" w:hAnsi="Traditional Arabic" w:cs="Traditional Arabic" w:hint="cs"/>
          <w:color w:val="000000"/>
          <w:sz w:val="32"/>
          <w:szCs w:val="32"/>
          <w:rtl/>
        </w:rPr>
        <w:t xml:space="preserve"> </w:t>
      </w:r>
      <w:r w:rsidRPr="00082CCB">
        <w:rPr>
          <w:rFonts w:ascii="Traditional Arabic" w:hAnsi="Traditional Arabic" w:cs="Traditional Arabic"/>
          <w:color w:val="000000"/>
          <w:sz w:val="32"/>
          <w:szCs w:val="32"/>
          <w:rtl/>
        </w:rPr>
        <w:t>وهبة</w:t>
      </w:r>
      <w:r>
        <w:rPr>
          <w:rFonts w:ascii="Traditional Arabic" w:hAnsi="Traditional Arabic" w:cs="Traditional Arabic" w:hint="cs"/>
          <w:color w:val="000000"/>
          <w:sz w:val="32"/>
          <w:szCs w:val="32"/>
          <w:rtl/>
        </w:rPr>
        <w:t>.</w:t>
      </w:r>
      <w:r w:rsidRPr="00AC289F">
        <w:rPr>
          <w:rFonts w:ascii="Traditional Arabic" w:hAnsi="Traditional Arabic" w:cs="Traditional Arabic"/>
          <w:b/>
          <w:bCs/>
          <w:color w:val="000000"/>
          <w:sz w:val="32"/>
          <w:szCs w:val="32"/>
          <w:rtl/>
        </w:rPr>
        <w:t xml:space="preserve"> </w:t>
      </w:r>
      <w:r w:rsidRPr="00AC289F">
        <w:rPr>
          <w:rFonts w:ascii="Traditional Arabic" w:hAnsi="Traditional Arabic" w:cs="Traditional Arabic"/>
          <w:b/>
          <w:bCs/>
          <w:sz w:val="32"/>
          <w:szCs w:val="32"/>
          <w:rtl/>
        </w:rPr>
        <w:t>التفسير المنير في العقيدة والشريعة والمنهج</w:t>
      </w:r>
      <w:r>
        <w:rPr>
          <w:rFonts w:ascii="Traditional Arabic" w:hAnsi="Traditional Arabic" w:cs="Traditional Arabic" w:hint="cs"/>
          <w:i/>
          <w:iCs/>
          <w:sz w:val="32"/>
          <w:szCs w:val="32"/>
          <w:rtl/>
        </w:rPr>
        <w:t>.</w:t>
      </w:r>
      <w:r w:rsidRPr="00082CCB">
        <w:rPr>
          <w:rFonts w:ascii="Traditional Arabic" w:hAnsi="Traditional Arabic" w:cs="Traditional Arabic"/>
          <w:i/>
          <w:iCs/>
          <w:sz w:val="32"/>
          <w:szCs w:val="32"/>
          <w:rtl/>
        </w:rPr>
        <w:t xml:space="preserve"> </w:t>
      </w:r>
      <w:r w:rsidRPr="00082CCB">
        <w:rPr>
          <w:rFonts w:ascii="Traditional Arabic" w:hAnsi="Traditional Arabic" w:cs="Traditional Arabic"/>
          <w:sz w:val="32"/>
          <w:szCs w:val="32"/>
          <w:rtl/>
        </w:rPr>
        <w:t>ط. 10</w:t>
      </w:r>
      <w:r w:rsidRPr="00082CCB">
        <w:rPr>
          <w:rFonts w:ascii="Traditional Arabic" w:hAnsi="Traditional Arabic" w:cs="Traditional Arabic"/>
          <w:sz w:val="32"/>
          <w:szCs w:val="32"/>
        </w:rPr>
        <w:t>;</w:t>
      </w:r>
      <w:r w:rsidRPr="00082CCB">
        <w:rPr>
          <w:rFonts w:ascii="Traditional Arabic" w:hAnsi="Traditional Arabic" w:cs="Traditional Arabic"/>
          <w:sz w:val="32"/>
          <w:szCs w:val="32"/>
          <w:rtl/>
        </w:rPr>
        <w:t xml:space="preserve"> دار الفكر: دمشق</w:t>
      </w:r>
      <w:r w:rsidR="00660981">
        <w:rPr>
          <w:rFonts w:ascii="Traditional Arabic" w:hAnsi="Traditional Arabic" w:cs="Traditional Arabic"/>
          <w:sz w:val="32"/>
          <w:szCs w:val="32"/>
          <w:rtl/>
        </w:rPr>
        <w:t>،</w:t>
      </w:r>
      <w:r w:rsidRPr="00082CCB">
        <w:rPr>
          <w:rFonts w:ascii="Traditional Arabic" w:hAnsi="Traditional Arabic" w:cs="Traditional Arabic"/>
          <w:sz w:val="32"/>
          <w:szCs w:val="32"/>
          <w:rtl/>
        </w:rPr>
        <w:t xml:space="preserve"> 1430 ه = 2009 م </w:t>
      </w:r>
      <w:r w:rsidRPr="0048264C">
        <w:rPr>
          <w:rFonts w:ascii="Traditional Arabic" w:hAnsi="Traditional Arabic" w:cs="Traditional Arabic"/>
          <w:sz w:val="24"/>
          <w:szCs w:val="24"/>
        </w:rPr>
        <w:t>http://ar.islamway.net/collection/12231 (27 Mei 2018)</w:t>
      </w:r>
      <w:r>
        <w:rPr>
          <w:rFonts w:ascii="Traditional Arabic" w:hAnsi="Traditional Arabic" w:cs="Traditional Arabic" w:hint="cs"/>
          <w:sz w:val="24"/>
          <w:szCs w:val="24"/>
          <w:rtl/>
        </w:rPr>
        <w:t>.</w:t>
      </w:r>
    </w:p>
    <w:p w:rsidR="00C70449" w:rsidRPr="00B63D9F" w:rsidRDefault="00C70449" w:rsidP="00C70449">
      <w:pPr>
        <w:pStyle w:val="FootnoteText"/>
        <w:bidi/>
        <w:spacing w:line="276" w:lineRule="auto"/>
        <w:ind w:left="616" w:hanging="567"/>
        <w:jc w:val="both"/>
        <w:rPr>
          <w:rFonts w:ascii="Traditional Arabic" w:hAnsi="Traditional Arabic" w:cs="Traditional Arabic"/>
          <w:sz w:val="24"/>
          <w:szCs w:val="24"/>
        </w:rPr>
      </w:pPr>
      <w:r w:rsidRPr="00082CCB">
        <w:rPr>
          <w:rFonts w:ascii="Traditional Arabic" w:hAnsi="Traditional Arabic" w:cs="Traditional Arabic"/>
          <w:color w:val="000000"/>
          <w:sz w:val="32"/>
          <w:szCs w:val="32"/>
          <w:rtl/>
        </w:rPr>
        <w:lastRenderedPageBreak/>
        <w:t>الزمخشري</w:t>
      </w:r>
      <w:r w:rsidR="00660981">
        <w:rPr>
          <w:rFonts w:ascii="Traditional Arabic" w:hAnsi="Traditional Arabic" w:cs="Traditional Arabic"/>
          <w:color w:val="000000"/>
          <w:sz w:val="32"/>
          <w:szCs w:val="32"/>
          <w:rtl/>
        </w:rPr>
        <w:t>،</w:t>
      </w:r>
      <w:r>
        <w:rPr>
          <w:rFonts w:ascii="Traditional Arabic" w:hAnsi="Traditional Arabic" w:cs="Traditional Arabic"/>
          <w:color w:val="000000"/>
          <w:sz w:val="32"/>
          <w:szCs w:val="32"/>
        </w:rPr>
        <w:t xml:space="preserve"> </w:t>
      </w:r>
      <w:r w:rsidRPr="00082CCB">
        <w:rPr>
          <w:rFonts w:ascii="Traditional Arabic" w:hAnsi="Traditional Arabic" w:cs="Traditional Arabic"/>
          <w:color w:val="000000"/>
          <w:sz w:val="32"/>
          <w:szCs w:val="32"/>
          <w:rtl/>
        </w:rPr>
        <w:t>جار الله محمود بن عمر</w:t>
      </w:r>
      <w:r>
        <w:rPr>
          <w:rFonts w:ascii="Traditional Arabic" w:hAnsi="Traditional Arabic" w:cs="Traditional Arabic" w:hint="cs"/>
          <w:color w:val="000000"/>
          <w:sz w:val="32"/>
          <w:szCs w:val="32"/>
          <w:rtl/>
        </w:rPr>
        <w:t>.</w:t>
      </w:r>
      <w:r w:rsidRPr="00082CCB">
        <w:rPr>
          <w:rFonts w:ascii="Traditional Arabic" w:hAnsi="Traditional Arabic" w:cs="Traditional Arabic"/>
          <w:color w:val="000000"/>
          <w:sz w:val="32"/>
          <w:szCs w:val="32"/>
          <w:rtl/>
        </w:rPr>
        <w:t xml:space="preserve"> </w:t>
      </w:r>
      <w:r w:rsidRPr="00AC289F">
        <w:rPr>
          <w:rFonts w:ascii="Traditional Arabic" w:hAnsi="Traditional Arabic" w:cs="Traditional Arabic"/>
          <w:b/>
          <w:bCs/>
          <w:color w:val="000000"/>
          <w:sz w:val="32"/>
          <w:szCs w:val="32"/>
          <w:rtl/>
        </w:rPr>
        <w:t>الكشاف عن حقائق التنزيل وعيون الأقاويل في وجوه التأويل</w:t>
      </w:r>
      <w:r w:rsidRPr="00AC289F">
        <w:rPr>
          <w:rFonts w:ascii="Traditional Arabic" w:hAnsi="Traditional Arabic" w:cs="Traditional Arabic" w:hint="cs"/>
          <w:b/>
          <w:bCs/>
          <w:color w:val="000000"/>
          <w:sz w:val="32"/>
          <w:szCs w:val="32"/>
          <w:rtl/>
        </w:rPr>
        <w:t>.</w:t>
      </w:r>
      <w:r w:rsidRPr="00082CCB">
        <w:rPr>
          <w:rFonts w:ascii="Traditional Arabic" w:hAnsi="Traditional Arabic" w:cs="Traditional Arabic"/>
          <w:color w:val="000000"/>
          <w:sz w:val="32"/>
          <w:szCs w:val="32"/>
          <w:rtl/>
        </w:rPr>
        <w:t xml:space="preserve"> تحقيق</w:t>
      </w:r>
      <w:r w:rsidRPr="00082CCB">
        <w:rPr>
          <w:rFonts w:ascii="Traditional Arabic" w:hAnsi="Traditional Arabic" w:cs="Traditional Arabic"/>
          <w:i/>
          <w:iCs/>
          <w:color w:val="000000"/>
          <w:sz w:val="32"/>
          <w:szCs w:val="32"/>
          <w:rtl/>
        </w:rPr>
        <w:t xml:space="preserve"> </w:t>
      </w:r>
      <w:r w:rsidRPr="00082CCB">
        <w:rPr>
          <w:rFonts w:ascii="Traditional Arabic" w:hAnsi="Traditional Arabic" w:cs="Traditional Arabic"/>
          <w:color w:val="000000"/>
          <w:sz w:val="32"/>
          <w:szCs w:val="32"/>
          <w:rtl/>
        </w:rPr>
        <w:t>عادل أحمد عبد الموجود وعلي محمد معوض</w:t>
      </w:r>
      <w:r>
        <w:rPr>
          <w:rFonts w:ascii="Traditional Arabic" w:hAnsi="Traditional Arabic" w:cs="Traditional Arabic" w:hint="cs"/>
          <w:color w:val="000000"/>
          <w:sz w:val="32"/>
          <w:szCs w:val="32"/>
          <w:rtl/>
        </w:rPr>
        <w:t>.</w:t>
      </w:r>
      <w:r>
        <w:rPr>
          <w:rFonts w:ascii="Traditional Arabic" w:hAnsi="Traditional Arabic" w:cs="Traditional Arabic"/>
          <w:color w:val="000000"/>
          <w:sz w:val="32"/>
          <w:szCs w:val="32"/>
          <w:rtl/>
        </w:rPr>
        <w:t xml:space="preserve"> </w:t>
      </w:r>
      <w:r w:rsidRPr="00082CCB">
        <w:rPr>
          <w:rFonts w:ascii="Traditional Arabic" w:hAnsi="Traditional Arabic" w:cs="Traditional Arabic"/>
          <w:color w:val="000000"/>
          <w:sz w:val="32"/>
          <w:szCs w:val="32"/>
          <w:rtl/>
        </w:rPr>
        <w:t>ط. 1</w:t>
      </w:r>
      <w:r w:rsidRPr="00082CCB">
        <w:rPr>
          <w:rFonts w:ascii="Traditional Arabic" w:hAnsi="Traditional Arabic" w:cs="Traditional Arabic"/>
          <w:color w:val="000000"/>
          <w:sz w:val="32"/>
          <w:szCs w:val="32"/>
        </w:rPr>
        <w:t>;</w:t>
      </w:r>
      <w:r w:rsidRPr="00082CCB">
        <w:rPr>
          <w:rFonts w:ascii="Traditional Arabic" w:hAnsi="Traditional Arabic" w:cs="Traditional Arabic"/>
          <w:color w:val="000000"/>
          <w:sz w:val="32"/>
          <w:szCs w:val="32"/>
          <w:rtl/>
        </w:rPr>
        <w:t xml:space="preserve"> الرياض: مكتبة العبيكان</w:t>
      </w:r>
      <w:r w:rsidR="00660981">
        <w:rPr>
          <w:rFonts w:ascii="Traditional Arabic" w:hAnsi="Traditional Arabic" w:cs="Traditional Arabic"/>
          <w:color w:val="000000"/>
          <w:sz w:val="32"/>
          <w:szCs w:val="32"/>
          <w:rtl/>
        </w:rPr>
        <w:t>،</w:t>
      </w:r>
      <w:r w:rsidRPr="00082CCB">
        <w:rPr>
          <w:rFonts w:ascii="Traditional Arabic" w:hAnsi="Traditional Arabic" w:cs="Traditional Arabic"/>
          <w:color w:val="000000"/>
          <w:sz w:val="32"/>
          <w:szCs w:val="32"/>
          <w:rtl/>
        </w:rPr>
        <w:t xml:space="preserve"> </w:t>
      </w:r>
      <w:r w:rsidRPr="00082CCB">
        <w:rPr>
          <w:rFonts w:ascii="Traditional Arabic" w:hAnsi="Traditional Arabic" w:cs="Traditional Arabic"/>
          <w:sz w:val="32"/>
          <w:szCs w:val="32"/>
          <w:rtl/>
        </w:rPr>
        <w:t xml:space="preserve">1418 ه - 1998 م. </w:t>
      </w:r>
      <w:r w:rsidRPr="00970811">
        <w:rPr>
          <w:rFonts w:ascii="Traditional Arabic" w:hAnsi="Traditional Arabic" w:cs="Traditional Arabic"/>
          <w:sz w:val="24"/>
          <w:szCs w:val="24"/>
        </w:rPr>
        <w:t>https://archive.org/details/</w:t>
      </w:r>
      <w:r w:rsidRPr="00970811">
        <w:rPr>
          <w:rFonts w:ascii="Traditional Arabic" w:hAnsi="Traditional Arabic" w:cs="Traditional Arabic"/>
          <w:sz w:val="24"/>
          <w:szCs w:val="24"/>
          <w:lang w:val="en-TT"/>
        </w:rPr>
        <w:t>Kashaf2</w:t>
      </w:r>
      <w:r w:rsidRPr="00970811">
        <w:rPr>
          <w:rFonts w:ascii="Traditional Arabic" w:hAnsi="Traditional Arabic" w:cs="Traditional Arabic"/>
          <w:sz w:val="24"/>
          <w:szCs w:val="24"/>
        </w:rPr>
        <w:t xml:space="preserve"> (30 Juni 2018)</w:t>
      </w:r>
    </w:p>
    <w:p w:rsidR="00C70449" w:rsidRDefault="00C70449" w:rsidP="00C70449">
      <w:pPr>
        <w:pStyle w:val="FootnoteText"/>
        <w:bidi/>
        <w:spacing w:line="276" w:lineRule="auto"/>
        <w:ind w:left="616" w:hanging="567"/>
        <w:jc w:val="both"/>
        <w:rPr>
          <w:rFonts w:ascii="Traditional Arabic" w:hAnsi="Traditional Arabic" w:cs="Traditional Arabic"/>
          <w:sz w:val="32"/>
          <w:szCs w:val="32"/>
          <w:rtl/>
        </w:rPr>
      </w:pPr>
      <w:r>
        <w:rPr>
          <w:rFonts w:ascii="Traditional Arabic" w:hAnsi="Traditional Arabic" w:cs="Traditional Arabic"/>
          <w:sz w:val="32"/>
          <w:szCs w:val="32"/>
          <w:rtl/>
        </w:rPr>
        <w:t>السكاكي</w:t>
      </w:r>
      <w:r>
        <w:rPr>
          <w:rFonts w:ascii="Traditional Arabic" w:hAnsi="Traditional Arabic" w:cs="Traditional Arabic" w:hint="cs"/>
          <w:sz w:val="32"/>
          <w:szCs w:val="32"/>
          <w:rtl/>
        </w:rPr>
        <w:t>.</w:t>
      </w:r>
      <w:r w:rsidRPr="00D26AE2">
        <w:rPr>
          <w:rFonts w:ascii="Traditional Arabic" w:hAnsi="Traditional Arabic" w:cs="Traditional Arabic"/>
          <w:b/>
          <w:bCs/>
          <w:sz w:val="32"/>
          <w:szCs w:val="32"/>
          <w:rtl/>
        </w:rPr>
        <w:t xml:space="preserve"> مفتاح العلوم.</w:t>
      </w:r>
      <w:r>
        <w:rPr>
          <w:rFonts w:ascii="Traditional Arabic" w:hAnsi="Traditional Arabic" w:cs="Traditional Arabic"/>
          <w:sz w:val="32"/>
          <w:szCs w:val="32"/>
          <w:rtl/>
        </w:rPr>
        <w:t xml:space="preserve"> ت</w:t>
      </w:r>
      <w:r>
        <w:rPr>
          <w:rFonts w:ascii="Traditional Arabic" w:hAnsi="Traditional Arabic" w:cs="Traditional Arabic" w:hint="cs"/>
          <w:sz w:val="32"/>
          <w:szCs w:val="32"/>
          <w:rtl/>
        </w:rPr>
        <w:t>حقيق</w:t>
      </w:r>
      <w:r w:rsidRPr="00082CCB">
        <w:rPr>
          <w:rFonts w:ascii="Traditional Arabic" w:hAnsi="Traditional Arabic" w:cs="Traditional Arabic"/>
          <w:sz w:val="32"/>
          <w:szCs w:val="32"/>
          <w:rtl/>
        </w:rPr>
        <w:t xml:space="preserve"> نعيم زرزور</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Pr="00082CCB">
        <w:rPr>
          <w:rFonts w:ascii="Traditional Arabic" w:hAnsi="Traditional Arabic" w:cs="Traditional Arabic"/>
          <w:sz w:val="32"/>
          <w:szCs w:val="32"/>
          <w:rtl/>
        </w:rPr>
        <w:t>ط. 2</w:t>
      </w:r>
      <w:r w:rsidRPr="00082CCB">
        <w:rPr>
          <w:rFonts w:ascii="Traditional Arabic" w:hAnsi="Traditional Arabic" w:cs="Traditional Arabic"/>
          <w:sz w:val="32"/>
          <w:szCs w:val="32"/>
        </w:rPr>
        <w:t>;</w:t>
      </w:r>
      <w:r w:rsidRPr="00082CCB">
        <w:rPr>
          <w:rFonts w:ascii="Traditional Arabic" w:hAnsi="Traditional Arabic" w:cs="Traditional Arabic"/>
          <w:sz w:val="32"/>
          <w:szCs w:val="32"/>
          <w:rtl/>
        </w:rPr>
        <w:t xml:space="preserve"> بيروت: دار الكتب العلمية</w:t>
      </w:r>
      <w:r w:rsidR="00660981">
        <w:rPr>
          <w:rFonts w:ascii="Traditional Arabic" w:hAnsi="Traditional Arabic" w:cs="Traditional Arabic"/>
          <w:sz w:val="32"/>
          <w:szCs w:val="32"/>
          <w:rtl/>
        </w:rPr>
        <w:t>،</w:t>
      </w:r>
      <w:r w:rsidRPr="00082CCB">
        <w:rPr>
          <w:rFonts w:ascii="Traditional Arabic" w:hAnsi="Traditional Arabic" w:cs="Traditional Arabic"/>
          <w:sz w:val="32"/>
          <w:szCs w:val="32"/>
          <w:rtl/>
        </w:rPr>
        <w:t xml:space="preserve"> 1407 ه - 1987 م</w:t>
      </w:r>
      <w:r>
        <w:rPr>
          <w:rFonts w:ascii="Traditional Arabic" w:hAnsi="Traditional Arabic" w:cs="Traditional Arabic" w:hint="cs"/>
          <w:sz w:val="32"/>
          <w:szCs w:val="32"/>
          <w:rtl/>
        </w:rPr>
        <w:t>.</w:t>
      </w:r>
      <w:r w:rsidRPr="00082CCB">
        <w:rPr>
          <w:rFonts w:ascii="Traditional Arabic" w:hAnsi="Traditional Arabic" w:cs="Traditional Arabic"/>
          <w:sz w:val="32"/>
          <w:szCs w:val="32"/>
          <w:rtl/>
        </w:rPr>
        <w:t xml:space="preserve"> </w:t>
      </w:r>
      <w:r w:rsidRPr="00654F3E">
        <w:rPr>
          <w:rFonts w:ascii="Traditional Arabic" w:hAnsi="Traditional Arabic" w:cs="Traditional Arabic"/>
          <w:sz w:val="24"/>
          <w:szCs w:val="24"/>
        </w:rPr>
        <w:t>http://waqfeya.com/book.php?bid=10519</w:t>
      </w:r>
      <w:r w:rsidRPr="00082CCB">
        <w:rPr>
          <w:rFonts w:ascii="Traditional Arabic" w:hAnsi="Traditional Arabic" w:cs="Traditional Arabic"/>
          <w:sz w:val="32"/>
          <w:szCs w:val="32"/>
          <w:rtl/>
        </w:rPr>
        <w:t xml:space="preserve"> (20 أبريل 2018 م)</w:t>
      </w:r>
      <w:r>
        <w:rPr>
          <w:rFonts w:ascii="Traditional Arabic" w:hAnsi="Traditional Arabic" w:cs="Traditional Arabic" w:hint="cs"/>
          <w:sz w:val="32"/>
          <w:szCs w:val="32"/>
          <w:rtl/>
        </w:rPr>
        <w:t>.</w:t>
      </w:r>
    </w:p>
    <w:p w:rsidR="00C70449" w:rsidRDefault="00C70449" w:rsidP="00C70449">
      <w:pPr>
        <w:pStyle w:val="FootnoteText"/>
        <w:bidi/>
        <w:spacing w:line="276" w:lineRule="auto"/>
        <w:ind w:left="616" w:hanging="616"/>
        <w:jc w:val="both"/>
        <w:rPr>
          <w:rFonts w:ascii="Traditional Arabic" w:hAnsi="Traditional Arabic" w:cs="Traditional Arabic"/>
          <w:sz w:val="32"/>
          <w:szCs w:val="32"/>
          <w:rtl/>
        </w:rPr>
      </w:pPr>
      <w:r w:rsidRPr="00082CCB">
        <w:rPr>
          <w:rFonts w:ascii="Traditional Arabic" w:hAnsi="Traditional Arabic" w:cs="Traditional Arabic"/>
          <w:sz w:val="32"/>
          <w:szCs w:val="32"/>
          <w:rtl/>
        </w:rPr>
        <w:t>السيوطي</w:t>
      </w:r>
      <w:r w:rsidR="00660981">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082CCB">
        <w:rPr>
          <w:rFonts w:ascii="Traditional Arabic" w:hAnsi="Traditional Arabic" w:cs="Traditional Arabic"/>
          <w:sz w:val="32"/>
          <w:szCs w:val="32"/>
          <w:rtl/>
        </w:rPr>
        <w:t>الحافظ جلال الدين</w:t>
      </w:r>
      <w:r>
        <w:rPr>
          <w:rFonts w:ascii="Traditional Arabic" w:hAnsi="Traditional Arabic" w:cs="Traditional Arabic" w:hint="cs"/>
          <w:sz w:val="32"/>
          <w:szCs w:val="32"/>
          <w:rtl/>
        </w:rPr>
        <w:t>.</w:t>
      </w:r>
      <w:r w:rsidRPr="00082CCB">
        <w:rPr>
          <w:rFonts w:ascii="Traditional Arabic" w:hAnsi="Traditional Arabic" w:cs="Traditional Arabic"/>
          <w:sz w:val="32"/>
          <w:szCs w:val="32"/>
          <w:rtl/>
        </w:rPr>
        <w:t xml:space="preserve"> </w:t>
      </w:r>
      <w:r w:rsidRPr="006C7043">
        <w:rPr>
          <w:rFonts w:ascii="Traditional Arabic" w:hAnsi="Traditional Arabic" w:cs="Traditional Arabic"/>
          <w:b/>
          <w:bCs/>
          <w:sz w:val="32"/>
          <w:szCs w:val="32"/>
          <w:rtl/>
        </w:rPr>
        <w:t>إتمام الدراية لقراء النقاية.</w:t>
      </w:r>
      <w:r>
        <w:rPr>
          <w:rFonts w:ascii="Traditional Arabic" w:hAnsi="Traditional Arabic" w:cs="Traditional Arabic"/>
          <w:sz w:val="32"/>
          <w:szCs w:val="32"/>
          <w:rtl/>
        </w:rPr>
        <w:t xml:space="preserve"> ت</w:t>
      </w:r>
      <w:r>
        <w:rPr>
          <w:rFonts w:ascii="Traditional Arabic" w:hAnsi="Traditional Arabic" w:cs="Traditional Arabic" w:hint="cs"/>
          <w:sz w:val="32"/>
          <w:szCs w:val="32"/>
          <w:rtl/>
        </w:rPr>
        <w:t>حقيق</w:t>
      </w:r>
      <w:r w:rsidRPr="00082CCB">
        <w:rPr>
          <w:rFonts w:ascii="Traditional Arabic" w:hAnsi="Traditional Arabic" w:cs="Traditional Arabic"/>
          <w:sz w:val="32"/>
          <w:szCs w:val="32"/>
          <w:rtl/>
        </w:rPr>
        <w:t xml:space="preserve"> إبراهيم العجور</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Pr="00082CCB">
        <w:rPr>
          <w:rFonts w:ascii="Traditional Arabic" w:hAnsi="Traditional Arabic" w:cs="Traditional Arabic"/>
          <w:sz w:val="32"/>
          <w:szCs w:val="32"/>
          <w:rtl/>
        </w:rPr>
        <w:t>ط. 1</w:t>
      </w:r>
      <w:r w:rsidRPr="00082CCB">
        <w:rPr>
          <w:rFonts w:ascii="Traditional Arabic" w:hAnsi="Traditional Arabic" w:cs="Traditional Arabic"/>
          <w:sz w:val="32"/>
          <w:szCs w:val="32"/>
        </w:rPr>
        <w:t>;</w:t>
      </w:r>
      <w:r w:rsidRPr="00082CCB">
        <w:rPr>
          <w:rFonts w:ascii="Traditional Arabic" w:hAnsi="Traditional Arabic" w:cs="Traditional Arabic"/>
          <w:sz w:val="32"/>
          <w:szCs w:val="32"/>
          <w:rtl/>
        </w:rPr>
        <w:t xml:space="preserve"> بيروت: دار الكتب العلمية</w:t>
      </w:r>
      <w:r w:rsidR="00660981">
        <w:rPr>
          <w:rFonts w:ascii="Traditional Arabic" w:hAnsi="Traditional Arabic" w:cs="Traditional Arabic"/>
          <w:sz w:val="32"/>
          <w:szCs w:val="32"/>
          <w:rtl/>
        </w:rPr>
        <w:t>،</w:t>
      </w:r>
      <w:r w:rsidRPr="00082CCB">
        <w:rPr>
          <w:rFonts w:ascii="Traditional Arabic" w:hAnsi="Traditional Arabic" w:cs="Traditional Arabic"/>
          <w:sz w:val="32"/>
          <w:szCs w:val="32"/>
          <w:rtl/>
        </w:rPr>
        <w:t xml:space="preserve"> 1405 ه - 1985 م. </w:t>
      </w:r>
      <w:r w:rsidRPr="0011624B">
        <w:rPr>
          <w:rFonts w:ascii="Traditional Arabic" w:hAnsi="Traditional Arabic" w:cs="Traditional Arabic"/>
          <w:sz w:val="24"/>
          <w:szCs w:val="24"/>
        </w:rPr>
        <w:t>http://waqfeya.com/book.php?bid=10377</w:t>
      </w:r>
      <w:r w:rsidRPr="00082CCB">
        <w:rPr>
          <w:rFonts w:ascii="Traditional Arabic" w:hAnsi="Traditional Arabic" w:cs="Traditional Arabic"/>
          <w:sz w:val="32"/>
          <w:szCs w:val="32"/>
          <w:rtl/>
        </w:rPr>
        <w:t xml:space="preserve"> (20 أبريل 2018 م)</w:t>
      </w:r>
      <w:r>
        <w:rPr>
          <w:rFonts w:ascii="Traditional Arabic" w:hAnsi="Traditional Arabic" w:cs="Traditional Arabic" w:hint="cs"/>
          <w:sz w:val="32"/>
          <w:szCs w:val="32"/>
          <w:rtl/>
        </w:rPr>
        <w:t>.</w:t>
      </w:r>
    </w:p>
    <w:p w:rsidR="00C70449" w:rsidRDefault="00C70449" w:rsidP="00C70449">
      <w:pPr>
        <w:pStyle w:val="FootnoteText"/>
        <w:bidi/>
        <w:spacing w:line="276" w:lineRule="auto"/>
        <w:ind w:left="616" w:hanging="567"/>
        <w:jc w:val="both"/>
        <w:rPr>
          <w:rFonts w:ascii="Traditional Arabic" w:hAnsi="Traditional Arabic" w:cs="Traditional Arabic"/>
          <w:sz w:val="24"/>
          <w:szCs w:val="24"/>
          <w:rtl/>
        </w:rPr>
      </w:pPr>
      <w:r>
        <w:rPr>
          <w:rFonts w:ascii="Traditional Arabic" w:hAnsi="Traditional Arabic" w:cs="Traditional Arabic" w:hint="cs"/>
          <w:sz w:val="32"/>
          <w:szCs w:val="32"/>
          <w:rtl/>
        </w:rPr>
        <w:t>-------.</w:t>
      </w:r>
      <w:r w:rsidRPr="00082CCB">
        <w:rPr>
          <w:rFonts w:ascii="Traditional Arabic" w:hAnsi="Traditional Arabic" w:cs="Traditional Arabic"/>
          <w:i/>
          <w:iCs/>
          <w:sz w:val="32"/>
          <w:szCs w:val="32"/>
          <w:rtl/>
        </w:rPr>
        <w:t xml:space="preserve"> </w:t>
      </w:r>
      <w:r w:rsidRPr="006C7043">
        <w:rPr>
          <w:rFonts w:ascii="Traditional Arabic" w:hAnsi="Traditional Arabic" w:cs="Traditional Arabic"/>
          <w:b/>
          <w:bCs/>
          <w:sz w:val="32"/>
          <w:szCs w:val="32"/>
          <w:rtl/>
        </w:rPr>
        <w:t>شرح عقود الجمان في المعاني والبيان</w:t>
      </w:r>
      <w:r>
        <w:rPr>
          <w:rFonts w:ascii="Traditional Arabic" w:hAnsi="Traditional Arabic" w:cs="Traditional Arabic" w:hint="cs"/>
          <w:i/>
          <w:iCs/>
          <w:sz w:val="32"/>
          <w:szCs w:val="32"/>
          <w:rtl/>
        </w:rPr>
        <w:t>.</w:t>
      </w:r>
      <w:r w:rsidRPr="00082CCB">
        <w:rPr>
          <w:rFonts w:ascii="Traditional Arabic" w:hAnsi="Traditional Arabic" w:cs="Traditional Arabic"/>
          <w:i/>
          <w:iCs/>
          <w:sz w:val="32"/>
          <w:szCs w:val="32"/>
          <w:rtl/>
        </w:rPr>
        <w:t xml:space="preserve"> </w:t>
      </w:r>
      <w:r>
        <w:rPr>
          <w:rFonts w:ascii="Traditional Arabic" w:hAnsi="Traditional Arabic" w:cs="Traditional Arabic"/>
          <w:sz w:val="32"/>
          <w:szCs w:val="32"/>
          <w:rtl/>
        </w:rPr>
        <w:t>ت</w:t>
      </w:r>
      <w:r>
        <w:rPr>
          <w:rFonts w:ascii="Traditional Arabic" w:hAnsi="Traditional Arabic" w:cs="Traditional Arabic" w:hint="cs"/>
          <w:sz w:val="32"/>
          <w:szCs w:val="32"/>
          <w:rtl/>
        </w:rPr>
        <w:t>حقيق</w:t>
      </w:r>
      <w:r w:rsidRPr="00082CCB">
        <w:rPr>
          <w:rFonts w:ascii="Traditional Arabic" w:hAnsi="Traditional Arabic" w:cs="Traditional Arabic"/>
          <w:sz w:val="32"/>
          <w:szCs w:val="32"/>
          <w:rtl/>
        </w:rPr>
        <w:t xml:space="preserve"> إبراهيم محمد ا</w:t>
      </w:r>
      <w:r>
        <w:rPr>
          <w:rFonts w:ascii="Traditional Arabic" w:hAnsi="Traditional Arabic" w:cs="Traditional Arabic"/>
          <w:sz w:val="32"/>
          <w:szCs w:val="32"/>
          <w:rtl/>
        </w:rPr>
        <w:t>لحمداني و د. أمين لقمان الحبار</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Pr="00082CCB">
        <w:rPr>
          <w:rFonts w:ascii="Traditional Arabic" w:hAnsi="Traditional Arabic" w:cs="Traditional Arabic"/>
          <w:sz w:val="32"/>
          <w:szCs w:val="32"/>
          <w:rtl/>
        </w:rPr>
        <w:t>ط. 1</w:t>
      </w:r>
      <w:r w:rsidRPr="00082CCB">
        <w:rPr>
          <w:rFonts w:ascii="Traditional Arabic" w:hAnsi="Traditional Arabic" w:cs="Traditional Arabic"/>
          <w:sz w:val="32"/>
          <w:szCs w:val="32"/>
        </w:rPr>
        <w:t>;</w:t>
      </w:r>
      <w:r w:rsidRPr="00082CCB">
        <w:rPr>
          <w:rFonts w:ascii="Traditional Arabic" w:hAnsi="Traditional Arabic" w:cs="Traditional Arabic"/>
          <w:sz w:val="32"/>
          <w:szCs w:val="32"/>
          <w:rtl/>
        </w:rPr>
        <w:t xml:space="preserve"> دار الكتب العلمية: بيروت</w:t>
      </w:r>
      <w:r w:rsidR="00660981">
        <w:rPr>
          <w:rFonts w:ascii="Traditional Arabic" w:hAnsi="Traditional Arabic" w:cs="Traditional Arabic"/>
          <w:sz w:val="32"/>
          <w:szCs w:val="32"/>
          <w:rtl/>
        </w:rPr>
        <w:t>،</w:t>
      </w:r>
      <w:r w:rsidRPr="00082CCB">
        <w:rPr>
          <w:rFonts w:ascii="Traditional Arabic" w:hAnsi="Traditional Arabic" w:cs="Traditional Arabic"/>
          <w:sz w:val="32"/>
          <w:szCs w:val="32"/>
          <w:rtl/>
        </w:rPr>
        <w:t xml:space="preserve"> 2011 م. </w:t>
      </w:r>
      <w:r w:rsidRPr="00970811">
        <w:rPr>
          <w:rFonts w:ascii="Traditional Arabic" w:hAnsi="Traditional Arabic" w:cs="Traditional Arabic"/>
          <w:sz w:val="24"/>
          <w:szCs w:val="24"/>
        </w:rPr>
        <w:t>https://archive.org/download/charhoq...rhsytqdjmn.pdf (14 Juli 2018)</w:t>
      </w:r>
      <w:r>
        <w:rPr>
          <w:rFonts w:ascii="Traditional Arabic" w:hAnsi="Traditional Arabic" w:cs="Traditional Arabic"/>
          <w:sz w:val="24"/>
          <w:szCs w:val="24"/>
        </w:rPr>
        <w:t>.</w:t>
      </w:r>
    </w:p>
    <w:p w:rsidR="00C70449" w:rsidRDefault="00C70449" w:rsidP="00C70449">
      <w:pPr>
        <w:pStyle w:val="FootnoteText"/>
        <w:bidi/>
        <w:spacing w:line="276" w:lineRule="auto"/>
        <w:ind w:left="616" w:hanging="567"/>
        <w:jc w:val="both"/>
        <w:rPr>
          <w:rFonts w:ascii="Traditional Arabic" w:hAnsi="Traditional Arabic" w:cs="Traditional Arabic"/>
          <w:sz w:val="24"/>
          <w:szCs w:val="24"/>
          <w:rtl/>
        </w:rPr>
      </w:pPr>
      <w:r w:rsidRPr="00082CCB">
        <w:rPr>
          <w:rFonts w:ascii="Traditional Arabic" w:hAnsi="Traditional Arabic" w:cs="Traditional Arabic"/>
          <w:sz w:val="32"/>
          <w:szCs w:val="32"/>
          <w:rtl/>
        </w:rPr>
        <w:t>الصابوني</w:t>
      </w:r>
      <w:r w:rsidR="00660981">
        <w:rPr>
          <w:rFonts w:ascii="Traditional Arabic" w:hAnsi="Traditional Arabic" w:cs="Traditional Arabic"/>
          <w:sz w:val="32"/>
          <w:szCs w:val="32"/>
          <w:rtl/>
        </w:rPr>
        <w:t>،</w:t>
      </w:r>
      <w:r>
        <w:rPr>
          <w:rFonts w:ascii="Traditional Arabic" w:hAnsi="Traditional Arabic" w:cs="Traditional Arabic"/>
          <w:sz w:val="32"/>
          <w:szCs w:val="32"/>
        </w:rPr>
        <w:t xml:space="preserve"> </w:t>
      </w:r>
      <w:r w:rsidRPr="00082CCB">
        <w:rPr>
          <w:rFonts w:ascii="Traditional Arabic" w:hAnsi="Traditional Arabic" w:cs="Traditional Arabic"/>
          <w:sz w:val="32"/>
          <w:szCs w:val="32"/>
          <w:rtl/>
        </w:rPr>
        <w:t>محمد علي</w:t>
      </w:r>
      <w:r>
        <w:rPr>
          <w:rFonts w:ascii="Traditional Arabic" w:hAnsi="Traditional Arabic" w:cs="Traditional Arabic" w:hint="cs"/>
          <w:sz w:val="32"/>
          <w:szCs w:val="32"/>
          <w:rtl/>
        </w:rPr>
        <w:t>.</w:t>
      </w:r>
      <w:r w:rsidRPr="00082CCB">
        <w:rPr>
          <w:rFonts w:ascii="Traditional Arabic" w:hAnsi="Traditional Arabic" w:cs="Traditional Arabic"/>
          <w:sz w:val="32"/>
          <w:szCs w:val="32"/>
          <w:rtl/>
        </w:rPr>
        <w:t xml:space="preserve"> </w:t>
      </w:r>
      <w:r w:rsidRPr="00C62A9D">
        <w:rPr>
          <w:rFonts w:ascii="Traditional Arabic" w:hAnsi="Traditional Arabic" w:cs="Traditional Arabic"/>
          <w:b/>
          <w:bCs/>
          <w:sz w:val="32"/>
          <w:szCs w:val="32"/>
          <w:rtl/>
        </w:rPr>
        <w:t>صفوة التفاسير</w:t>
      </w:r>
      <w:r>
        <w:rPr>
          <w:rFonts w:ascii="Traditional Arabic" w:hAnsi="Traditional Arabic" w:cs="Traditional Arabic" w:hint="cs"/>
          <w:i/>
          <w:iCs/>
          <w:sz w:val="32"/>
          <w:szCs w:val="32"/>
          <w:rtl/>
        </w:rPr>
        <w:t>.</w:t>
      </w:r>
      <w:r>
        <w:rPr>
          <w:rFonts w:ascii="Traditional Arabic" w:hAnsi="Traditional Arabic" w:cs="Traditional Arabic"/>
          <w:sz w:val="32"/>
          <w:szCs w:val="32"/>
          <w:rtl/>
        </w:rPr>
        <w:t xml:space="preserve"> </w:t>
      </w:r>
      <w:r w:rsidRPr="00082CCB">
        <w:rPr>
          <w:rFonts w:ascii="Traditional Arabic" w:hAnsi="Traditional Arabic" w:cs="Traditional Arabic"/>
          <w:sz w:val="32"/>
          <w:szCs w:val="32"/>
          <w:rtl/>
        </w:rPr>
        <w:t>دار القرآن الكريم: بيروت</w:t>
      </w:r>
      <w:r w:rsidR="00660981">
        <w:rPr>
          <w:rFonts w:ascii="Traditional Arabic" w:hAnsi="Traditional Arabic" w:cs="Traditional Arabic"/>
          <w:sz w:val="32"/>
          <w:szCs w:val="32"/>
          <w:rtl/>
        </w:rPr>
        <w:t>،</w:t>
      </w:r>
      <w:r w:rsidRPr="00082CCB">
        <w:rPr>
          <w:rFonts w:ascii="Traditional Arabic" w:hAnsi="Traditional Arabic" w:cs="Traditional Arabic"/>
          <w:sz w:val="32"/>
          <w:szCs w:val="32"/>
          <w:rtl/>
        </w:rPr>
        <w:t xml:space="preserve"> 1402 ه - 1981 م. </w:t>
      </w:r>
      <w:r w:rsidRPr="00750354">
        <w:rPr>
          <w:rFonts w:ascii="Traditional Arabic" w:hAnsi="Traditional Arabic" w:cs="Traditional Arabic"/>
          <w:sz w:val="24"/>
          <w:szCs w:val="24"/>
        </w:rPr>
        <w:t>https://archive.org/details/</w:t>
      </w:r>
      <w:r w:rsidRPr="00750354">
        <w:rPr>
          <w:rFonts w:ascii="Traditional Arabic" w:hAnsi="Traditional Arabic" w:cs="Traditional Arabic"/>
          <w:sz w:val="24"/>
          <w:szCs w:val="24"/>
          <w:lang w:val="en-TT"/>
        </w:rPr>
        <w:t>Safwattafasir</w:t>
      </w:r>
      <w:r w:rsidRPr="00750354">
        <w:rPr>
          <w:rFonts w:ascii="Traditional Arabic" w:hAnsi="Traditional Arabic" w:cs="Traditional Arabic"/>
          <w:sz w:val="24"/>
          <w:szCs w:val="24"/>
        </w:rPr>
        <w:t xml:space="preserve"> (31 Mei 2018)</w:t>
      </w:r>
      <w:r>
        <w:rPr>
          <w:rFonts w:ascii="Traditional Arabic" w:hAnsi="Traditional Arabic" w:cs="Traditional Arabic"/>
          <w:sz w:val="24"/>
          <w:szCs w:val="24"/>
        </w:rPr>
        <w:t>.</w:t>
      </w:r>
    </w:p>
    <w:p w:rsidR="00C70449" w:rsidRPr="00082CCB" w:rsidRDefault="00C70449" w:rsidP="00C70449">
      <w:pPr>
        <w:pStyle w:val="FootnoteText"/>
        <w:bidi/>
        <w:spacing w:line="276" w:lineRule="auto"/>
        <w:ind w:left="616" w:hanging="616"/>
        <w:jc w:val="both"/>
        <w:rPr>
          <w:rFonts w:ascii="Traditional Arabic" w:hAnsi="Traditional Arabic" w:cs="Traditional Arabic"/>
          <w:sz w:val="32"/>
          <w:szCs w:val="32"/>
          <w:rtl/>
        </w:rPr>
      </w:pPr>
      <w:r w:rsidRPr="00CE0BA7">
        <w:rPr>
          <w:rFonts w:ascii="Traditional Arabic" w:hAnsi="Traditional Arabic" w:cs="Traditional Arabic"/>
          <w:sz w:val="32"/>
          <w:szCs w:val="32"/>
          <w:rtl/>
        </w:rPr>
        <w:t>الطبري</w:t>
      </w:r>
      <w:r w:rsidR="0066098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CE0BA7">
        <w:rPr>
          <w:rFonts w:ascii="Traditional Arabic" w:hAnsi="Traditional Arabic" w:cs="Traditional Arabic"/>
          <w:sz w:val="32"/>
          <w:szCs w:val="32"/>
          <w:rtl/>
        </w:rPr>
        <w:t>محمد</w:t>
      </w:r>
      <w:r w:rsidRPr="00082CCB">
        <w:rPr>
          <w:rFonts w:ascii="Traditional Arabic" w:hAnsi="Traditional Arabic" w:cs="Traditional Arabic"/>
          <w:sz w:val="32"/>
          <w:szCs w:val="32"/>
          <w:rtl/>
        </w:rPr>
        <w:t xml:space="preserve"> بن جرير</w:t>
      </w:r>
      <w:r>
        <w:rPr>
          <w:rFonts w:ascii="Traditional Arabic" w:hAnsi="Traditional Arabic" w:cs="Traditional Arabic" w:hint="cs"/>
          <w:sz w:val="32"/>
          <w:szCs w:val="32"/>
          <w:rtl/>
        </w:rPr>
        <w:t>.</w:t>
      </w:r>
      <w:r w:rsidRPr="00082CCB">
        <w:rPr>
          <w:rFonts w:ascii="Traditional Arabic" w:hAnsi="Traditional Arabic" w:cs="Traditional Arabic"/>
          <w:sz w:val="32"/>
          <w:szCs w:val="32"/>
          <w:rtl/>
        </w:rPr>
        <w:t xml:space="preserve"> </w:t>
      </w:r>
      <w:r w:rsidRPr="000B3990">
        <w:rPr>
          <w:rFonts w:ascii="Traditional Arabic" w:hAnsi="Traditional Arabic" w:cs="Traditional Arabic"/>
          <w:b/>
          <w:bCs/>
          <w:sz w:val="32"/>
          <w:szCs w:val="32"/>
          <w:rtl/>
        </w:rPr>
        <w:t>جامع البيان عن تأويل آي القرآن</w:t>
      </w:r>
      <w:r>
        <w:rPr>
          <w:rFonts w:ascii="Traditional Arabic" w:hAnsi="Traditional Arabic" w:cs="Traditional Arabic" w:hint="cs"/>
          <w:i/>
          <w:iCs/>
          <w:sz w:val="32"/>
          <w:szCs w:val="32"/>
          <w:rtl/>
        </w:rPr>
        <w:t>.</w:t>
      </w:r>
      <w:r w:rsidRPr="00082CCB">
        <w:rPr>
          <w:rFonts w:ascii="Traditional Arabic" w:hAnsi="Traditional Arabic" w:cs="Traditional Arabic"/>
          <w:i/>
          <w:iCs/>
          <w:sz w:val="32"/>
          <w:szCs w:val="32"/>
          <w:rtl/>
        </w:rPr>
        <w:t xml:space="preserve"> </w:t>
      </w:r>
      <w:r>
        <w:rPr>
          <w:rFonts w:ascii="Traditional Arabic" w:hAnsi="Traditional Arabic" w:cs="Traditional Arabic"/>
          <w:sz w:val="32"/>
          <w:szCs w:val="32"/>
          <w:rtl/>
        </w:rPr>
        <w:t>ت</w:t>
      </w:r>
      <w:r>
        <w:rPr>
          <w:rFonts w:ascii="Traditional Arabic" w:hAnsi="Traditional Arabic" w:cs="Traditional Arabic" w:hint="cs"/>
          <w:sz w:val="32"/>
          <w:szCs w:val="32"/>
          <w:rtl/>
        </w:rPr>
        <w:t>حقيق</w:t>
      </w:r>
      <w:r>
        <w:rPr>
          <w:rFonts w:ascii="Traditional Arabic" w:hAnsi="Traditional Arabic" w:cs="Traditional Arabic"/>
          <w:sz w:val="32"/>
          <w:szCs w:val="32"/>
          <w:rtl/>
        </w:rPr>
        <w:t xml:space="preserve"> بشار عواد معروف و</w:t>
      </w:r>
      <w:r w:rsidRPr="00082CCB">
        <w:rPr>
          <w:rFonts w:ascii="Traditional Arabic" w:hAnsi="Traditional Arabic" w:cs="Traditional Arabic"/>
          <w:sz w:val="32"/>
          <w:szCs w:val="32"/>
          <w:rtl/>
        </w:rPr>
        <w:t>عصام فارس الحرستاني</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Pr="00082CCB">
        <w:rPr>
          <w:rFonts w:ascii="Traditional Arabic" w:hAnsi="Traditional Arabic" w:cs="Traditional Arabic"/>
          <w:sz w:val="32"/>
          <w:szCs w:val="32"/>
          <w:rtl/>
        </w:rPr>
        <w:t>ط. 1</w:t>
      </w:r>
      <w:r w:rsidRPr="00082CCB">
        <w:rPr>
          <w:rFonts w:ascii="Traditional Arabic" w:hAnsi="Traditional Arabic" w:cs="Traditional Arabic"/>
          <w:sz w:val="32"/>
          <w:szCs w:val="32"/>
        </w:rPr>
        <w:t>;</w:t>
      </w:r>
      <w:r w:rsidRPr="00082CCB">
        <w:rPr>
          <w:rFonts w:ascii="Traditional Arabic" w:hAnsi="Traditional Arabic" w:cs="Traditional Arabic"/>
          <w:sz w:val="32"/>
          <w:szCs w:val="32"/>
          <w:rtl/>
        </w:rPr>
        <w:t xml:space="preserve"> مؤسسة </w:t>
      </w:r>
      <w:r w:rsidR="007E5546">
        <w:rPr>
          <w:rFonts w:ascii="Traditional Arabic" w:hAnsi="Traditional Arabic" w:cs="Traditional Arabic"/>
          <w:sz w:val="32"/>
          <w:szCs w:val="32"/>
          <w:rtl/>
        </w:rPr>
        <w:t>الأطروحة</w:t>
      </w:r>
      <w:r w:rsidRPr="00082CCB">
        <w:rPr>
          <w:rFonts w:ascii="Traditional Arabic" w:hAnsi="Traditional Arabic" w:cs="Traditional Arabic"/>
          <w:sz w:val="32"/>
          <w:szCs w:val="32"/>
          <w:rtl/>
        </w:rPr>
        <w:t>: بيروت</w:t>
      </w:r>
      <w:r w:rsidR="00660981">
        <w:rPr>
          <w:rFonts w:ascii="Traditional Arabic" w:hAnsi="Traditional Arabic" w:cs="Traditional Arabic"/>
          <w:sz w:val="32"/>
          <w:szCs w:val="32"/>
          <w:rtl/>
        </w:rPr>
        <w:t>،</w:t>
      </w:r>
      <w:r w:rsidRPr="00082CCB">
        <w:rPr>
          <w:rFonts w:ascii="Traditional Arabic" w:hAnsi="Traditional Arabic" w:cs="Traditional Arabic"/>
          <w:sz w:val="32"/>
          <w:szCs w:val="32"/>
          <w:rtl/>
        </w:rPr>
        <w:t xml:space="preserve"> 1415 ه-2011 م. </w:t>
      </w:r>
      <w:r w:rsidRPr="002C00FC">
        <w:rPr>
          <w:rFonts w:ascii="Traditional Arabic" w:hAnsi="Traditional Arabic" w:cs="Traditional Arabic"/>
          <w:sz w:val="24"/>
          <w:szCs w:val="24"/>
        </w:rPr>
        <w:t>https://archive.org/details/WAQ17998 (14 Juli 2018)</w:t>
      </w:r>
      <w:r>
        <w:rPr>
          <w:rFonts w:ascii="Traditional Arabic" w:hAnsi="Traditional Arabic" w:cs="Traditional Arabic"/>
          <w:sz w:val="24"/>
          <w:szCs w:val="24"/>
        </w:rPr>
        <w:t>.</w:t>
      </w:r>
    </w:p>
    <w:p w:rsidR="00C70449" w:rsidRDefault="00C70449" w:rsidP="00C70449">
      <w:pPr>
        <w:pStyle w:val="FootnoteText"/>
        <w:bidi/>
        <w:spacing w:line="276" w:lineRule="auto"/>
        <w:ind w:left="616" w:hanging="567"/>
        <w:jc w:val="both"/>
        <w:rPr>
          <w:rFonts w:ascii="Traditional Arabic" w:hAnsi="Traditional Arabic" w:cs="Traditional Arabic"/>
          <w:sz w:val="24"/>
          <w:szCs w:val="24"/>
          <w:rtl/>
        </w:rPr>
      </w:pPr>
      <w:r w:rsidRPr="00082CCB">
        <w:rPr>
          <w:rFonts w:ascii="Traditional Arabic" w:hAnsi="Traditional Arabic" w:cs="Traditional Arabic"/>
          <w:sz w:val="32"/>
          <w:szCs w:val="32"/>
          <w:rtl/>
        </w:rPr>
        <w:t>عباس</w:t>
      </w:r>
      <w:r w:rsidR="00660981">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082CCB">
        <w:rPr>
          <w:rFonts w:ascii="Traditional Arabic" w:hAnsi="Traditional Arabic" w:cs="Traditional Arabic"/>
          <w:sz w:val="32"/>
          <w:szCs w:val="32"/>
          <w:rtl/>
        </w:rPr>
        <w:t xml:space="preserve">تحسين فاضل </w:t>
      </w:r>
      <w:r>
        <w:rPr>
          <w:rFonts w:ascii="Traditional Arabic" w:hAnsi="Traditional Arabic" w:cs="Traditional Arabic" w:hint="cs"/>
          <w:sz w:val="32"/>
          <w:szCs w:val="32"/>
          <w:rtl/>
        </w:rPr>
        <w:t>و</w:t>
      </w:r>
      <w:r w:rsidRPr="00082CCB">
        <w:rPr>
          <w:rFonts w:ascii="Traditional Arabic" w:hAnsi="Traditional Arabic" w:cs="Traditional Arabic"/>
          <w:sz w:val="32"/>
          <w:szCs w:val="32"/>
          <w:rtl/>
        </w:rPr>
        <w:t>ميثاق علي السلمي</w:t>
      </w:r>
      <w:r>
        <w:rPr>
          <w:rFonts w:ascii="Traditional Arabic" w:hAnsi="Traditional Arabic" w:cs="Traditional Arabic" w:hint="cs"/>
          <w:sz w:val="32"/>
          <w:szCs w:val="32"/>
          <w:rtl/>
        </w:rPr>
        <w:t>.</w:t>
      </w:r>
      <w:r w:rsidRPr="00082CCB">
        <w:rPr>
          <w:rFonts w:ascii="Traditional Arabic" w:hAnsi="Traditional Arabic" w:cs="Traditional Arabic"/>
          <w:sz w:val="32"/>
          <w:szCs w:val="32"/>
          <w:rtl/>
        </w:rPr>
        <w:t xml:space="preserve"> </w:t>
      </w:r>
      <w:r w:rsidRPr="00DB4F60">
        <w:rPr>
          <w:rFonts w:ascii="Traditional Arabic" w:hAnsi="Traditional Arabic" w:cs="Traditional Arabic"/>
          <w:b/>
          <w:bCs/>
          <w:sz w:val="32"/>
          <w:szCs w:val="32"/>
          <w:rtl/>
        </w:rPr>
        <w:t>"التكرار في الحكم والمواعظ في نهج البلاغة دراسة دلالية"</w:t>
      </w:r>
      <w:r w:rsidRPr="00082CCB">
        <w:rPr>
          <w:rFonts w:ascii="Traditional Arabic" w:hAnsi="Traditional Arabic" w:cs="Traditional Arabic"/>
          <w:sz w:val="32"/>
          <w:szCs w:val="32"/>
          <w:rtl/>
        </w:rPr>
        <w:t xml:space="preserve"> </w:t>
      </w:r>
      <w:r w:rsidRPr="00082CCB">
        <w:rPr>
          <w:rFonts w:ascii="Traditional Arabic" w:hAnsi="Traditional Arabic" w:cs="Traditional Arabic"/>
          <w:i/>
          <w:iCs/>
          <w:sz w:val="32"/>
          <w:szCs w:val="32"/>
          <w:rtl/>
        </w:rPr>
        <w:t>مجلة اللغة العربية وآدابها</w:t>
      </w:r>
      <w:r w:rsidR="00660981">
        <w:rPr>
          <w:rFonts w:ascii="Traditional Arabic" w:hAnsi="Traditional Arabic" w:cs="Traditional Arabic"/>
          <w:i/>
          <w:iCs/>
          <w:sz w:val="32"/>
          <w:szCs w:val="32"/>
          <w:rtl/>
        </w:rPr>
        <w:t>،</w:t>
      </w:r>
      <w:r w:rsidRPr="00082CCB">
        <w:rPr>
          <w:rFonts w:ascii="Traditional Arabic" w:hAnsi="Traditional Arabic" w:cs="Traditional Arabic"/>
          <w:i/>
          <w:iCs/>
          <w:sz w:val="32"/>
          <w:szCs w:val="32"/>
          <w:rtl/>
        </w:rPr>
        <w:t xml:space="preserve"> </w:t>
      </w:r>
      <w:r w:rsidRPr="00082CCB">
        <w:rPr>
          <w:rFonts w:ascii="Traditional Arabic" w:hAnsi="Traditional Arabic" w:cs="Traditional Arabic"/>
          <w:sz w:val="32"/>
          <w:szCs w:val="32"/>
          <w:rtl/>
        </w:rPr>
        <w:t>ج. 1 ر. 26 (2017)</w:t>
      </w:r>
      <w:r>
        <w:rPr>
          <w:rFonts w:ascii="Traditional Arabic" w:hAnsi="Traditional Arabic" w:cs="Traditional Arabic" w:hint="cs"/>
          <w:sz w:val="32"/>
          <w:szCs w:val="32"/>
          <w:rtl/>
        </w:rPr>
        <w:t>.</w:t>
      </w:r>
      <w:r w:rsidRPr="00082CCB">
        <w:rPr>
          <w:rFonts w:ascii="Traditional Arabic" w:hAnsi="Traditional Arabic" w:cs="Traditional Arabic"/>
          <w:i/>
          <w:iCs/>
          <w:sz w:val="32"/>
          <w:szCs w:val="32"/>
          <w:rtl/>
        </w:rPr>
        <w:t xml:space="preserve"> </w:t>
      </w:r>
      <w:r w:rsidRPr="00082CCB">
        <w:rPr>
          <w:rFonts w:ascii="Traditional Arabic" w:hAnsi="Traditional Arabic" w:cs="Traditional Arabic"/>
          <w:sz w:val="32"/>
          <w:szCs w:val="32"/>
          <w:rtl/>
        </w:rPr>
        <w:t xml:space="preserve"> </w:t>
      </w:r>
      <w:r w:rsidRPr="007E2554">
        <w:rPr>
          <w:rFonts w:ascii="Traditional Arabic" w:hAnsi="Traditional Arabic" w:cs="Traditional Arabic"/>
          <w:sz w:val="24"/>
          <w:szCs w:val="24"/>
        </w:rPr>
        <w:t>https://www.uokufa.edu.iq/journals/index.php/arll/article/view/6424. (24 Juli 2018)</w:t>
      </w:r>
      <w:r>
        <w:rPr>
          <w:rFonts w:ascii="Traditional Arabic" w:hAnsi="Traditional Arabic" w:cs="Traditional Arabic"/>
          <w:sz w:val="24"/>
          <w:szCs w:val="24"/>
        </w:rPr>
        <w:t>.</w:t>
      </w:r>
    </w:p>
    <w:p w:rsidR="00C70449" w:rsidRPr="00FD1440" w:rsidRDefault="00C70449" w:rsidP="00C70449">
      <w:pPr>
        <w:pStyle w:val="FootnoteText"/>
        <w:bidi/>
        <w:jc w:val="both"/>
        <w:rPr>
          <w:rtl/>
        </w:rPr>
      </w:pPr>
      <w:r w:rsidRPr="00660981">
        <w:rPr>
          <w:rFonts w:ascii="Traditional Arabic" w:hAnsi="Traditional Arabic" w:cs="Traditional Arabic" w:hint="cs"/>
          <w:sz w:val="32"/>
          <w:szCs w:val="32"/>
          <w:rtl/>
        </w:rPr>
        <w:t>عمران.</w:t>
      </w:r>
      <w:r w:rsidRPr="00C70449">
        <w:rPr>
          <w:rFonts w:ascii="Traditional Arabic" w:hAnsi="Traditional Arabic" w:cs="Traditional Arabic"/>
          <w:b/>
          <w:bCs/>
          <w:sz w:val="32"/>
          <w:szCs w:val="32"/>
          <w:rtl/>
        </w:rPr>
        <w:t xml:space="preserve"> </w:t>
      </w:r>
      <w:r w:rsidRPr="00C70449">
        <w:rPr>
          <w:rFonts w:ascii="Traditional Arabic" w:hAnsi="Traditional Arabic" w:cs="Traditional Arabic" w:hint="cs"/>
          <w:b/>
          <w:bCs/>
          <w:sz w:val="32"/>
          <w:szCs w:val="32"/>
          <w:rtl/>
        </w:rPr>
        <w:t xml:space="preserve">الأمر في سورة التوبة دراسة </w:t>
      </w:r>
      <w:r w:rsidR="005733D2">
        <w:rPr>
          <w:rFonts w:ascii="Traditional Arabic" w:hAnsi="Traditional Arabic" w:cs="Traditional Arabic" w:hint="cs"/>
          <w:b/>
          <w:bCs/>
          <w:sz w:val="32"/>
          <w:szCs w:val="32"/>
          <w:rtl/>
        </w:rPr>
        <w:t>تحليلية</w:t>
      </w:r>
      <w:r w:rsidRPr="00C70449">
        <w:rPr>
          <w:rFonts w:ascii="Traditional Arabic" w:hAnsi="Traditional Arabic" w:cs="Traditional Arabic" w:hint="cs"/>
          <w:b/>
          <w:bCs/>
          <w:sz w:val="32"/>
          <w:szCs w:val="32"/>
          <w:rtl/>
        </w:rPr>
        <w:t xml:space="preserve"> من منظور علم المعاني</w:t>
      </w:r>
      <w:r w:rsidRPr="00C70449">
        <w:rPr>
          <w:rFonts w:ascii="Traditional Arabic" w:hAnsi="Traditional Arabic" w:cs="Traditional Arabic"/>
          <w:b/>
          <w:bCs/>
          <w:sz w:val="32"/>
          <w:szCs w:val="32"/>
          <w:rtl/>
        </w:rPr>
        <w:t xml:space="preserve"> </w:t>
      </w:r>
      <w:r w:rsidRPr="00C70449">
        <w:rPr>
          <w:rFonts w:ascii="Traditional Arabic" w:hAnsi="Traditional Arabic" w:cs="Traditional Arabic" w:hint="cs"/>
          <w:b/>
          <w:bCs/>
          <w:sz w:val="32"/>
          <w:szCs w:val="32"/>
          <w:rtl/>
        </w:rPr>
        <w:t>.مجلة ديوان</w:t>
      </w:r>
      <w:r w:rsidR="00660981">
        <w:rPr>
          <w:rFonts w:ascii="Traditional Arabic" w:hAnsi="Traditional Arabic" w:cs="Traditional Arabic" w:hint="cs"/>
          <w:b/>
          <w:bCs/>
          <w:sz w:val="32"/>
          <w:szCs w:val="32"/>
          <w:rtl/>
        </w:rPr>
        <w:t>،</w:t>
      </w:r>
      <w:r w:rsidRPr="00C70449">
        <w:rPr>
          <w:rFonts w:ascii="Traditional Arabic" w:hAnsi="Traditional Arabic" w:cs="Traditional Arabic" w:hint="cs"/>
          <w:b/>
          <w:bCs/>
          <w:sz w:val="32"/>
          <w:szCs w:val="32"/>
          <w:rtl/>
        </w:rPr>
        <w:t xml:space="preserve"> ج. 4</w:t>
      </w:r>
      <w:r w:rsidR="00660981">
        <w:rPr>
          <w:rFonts w:ascii="Traditional Arabic" w:hAnsi="Traditional Arabic" w:cs="Traditional Arabic" w:hint="cs"/>
          <w:b/>
          <w:bCs/>
          <w:sz w:val="32"/>
          <w:szCs w:val="32"/>
          <w:rtl/>
        </w:rPr>
        <w:t>،</w:t>
      </w:r>
      <w:r w:rsidRPr="00C70449">
        <w:rPr>
          <w:rFonts w:ascii="Traditional Arabic" w:hAnsi="Traditional Arabic" w:cs="Traditional Arabic" w:hint="cs"/>
          <w:b/>
          <w:bCs/>
          <w:sz w:val="32"/>
          <w:szCs w:val="32"/>
          <w:rtl/>
        </w:rPr>
        <w:t xml:space="preserve"> الرقم 2</w:t>
      </w:r>
      <w:r w:rsidR="00660981">
        <w:rPr>
          <w:rFonts w:ascii="Traditional Arabic" w:hAnsi="Traditional Arabic" w:cs="Traditional Arabic" w:hint="cs"/>
          <w:b/>
          <w:bCs/>
          <w:sz w:val="32"/>
          <w:szCs w:val="32"/>
          <w:rtl/>
        </w:rPr>
        <w:t>،</w:t>
      </w:r>
      <w:r w:rsidRPr="00C70449">
        <w:rPr>
          <w:rFonts w:ascii="Traditional Arabic" w:hAnsi="Traditional Arabic" w:cs="Traditional Arabic" w:hint="cs"/>
          <w:b/>
          <w:bCs/>
          <w:sz w:val="32"/>
          <w:szCs w:val="32"/>
          <w:rtl/>
        </w:rPr>
        <w:t xml:space="preserve"> 2018.</w:t>
      </w:r>
      <w:r w:rsidRPr="00C70449">
        <w:rPr>
          <w:rFonts w:ascii="Traditional Arabic" w:hAnsi="Traditional Arabic" w:cs="Traditional Arabic"/>
          <w:b/>
          <w:bCs/>
          <w:sz w:val="32"/>
          <w:szCs w:val="32"/>
        </w:rPr>
        <w:tab/>
      </w:r>
      <w:r>
        <w:t xml:space="preserve"> </w:t>
      </w:r>
    </w:p>
    <w:p w:rsidR="00C70449" w:rsidRDefault="00C70449" w:rsidP="00C70449">
      <w:pPr>
        <w:pStyle w:val="FootnoteText"/>
        <w:bidi/>
        <w:spacing w:line="276" w:lineRule="auto"/>
        <w:ind w:left="616" w:hanging="567"/>
        <w:jc w:val="both"/>
        <w:rPr>
          <w:rFonts w:ascii="Traditional Arabic" w:hAnsi="Traditional Arabic" w:cs="Traditional Arabic"/>
          <w:sz w:val="24"/>
          <w:szCs w:val="24"/>
          <w:rtl/>
        </w:rPr>
      </w:pPr>
      <w:r w:rsidRPr="00082CCB">
        <w:rPr>
          <w:rFonts w:ascii="Traditional Arabic" w:hAnsi="Traditional Arabic" w:cs="Traditional Arabic"/>
          <w:sz w:val="32"/>
          <w:szCs w:val="32"/>
          <w:rtl/>
        </w:rPr>
        <w:lastRenderedPageBreak/>
        <w:t>عوض</w:t>
      </w:r>
      <w:r w:rsidR="00660981">
        <w:rPr>
          <w:rFonts w:ascii="Traditional Arabic" w:hAnsi="Traditional Arabic" w:cs="Traditional Arabic"/>
          <w:sz w:val="32"/>
          <w:szCs w:val="32"/>
          <w:rtl/>
        </w:rPr>
        <w:t>،</w:t>
      </w:r>
      <w:r>
        <w:rPr>
          <w:rFonts w:ascii="Traditional Arabic" w:hAnsi="Traditional Arabic" w:cs="Traditional Arabic"/>
          <w:sz w:val="32"/>
          <w:szCs w:val="32"/>
        </w:rPr>
        <w:t xml:space="preserve"> </w:t>
      </w:r>
      <w:r w:rsidRPr="00082CCB">
        <w:rPr>
          <w:rFonts w:ascii="Traditional Arabic" w:hAnsi="Traditional Arabic" w:cs="Traditional Arabic"/>
          <w:sz w:val="32"/>
          <w:szCs w:val="32"/>
          <w:rtl/>
        </w:rPr>
        <w:t>إبراهيم</w:t>
      </w:r>
      <w:r>
        <w:rPr>
          <w:rFonts w:ascii="Traditional Arabic" w:hAnsi="Traditional Arabic" w:cs="Traditional Arabic" w:hint="cs"/>
          <w:sz w:val="32"/>
          <w:szCs w:val="32"/>
          <w:rtl/>
        </w:rPr>
        <w:t>.</w:t>
      </w:r>
      <w:r w:rsidRPr="00082CCB">
        <w:rPr>
          <w:rFonts w:ascii="Traditional Arabic" w:hAnsi="Traditional Arabic" w:cs="Traditional Arabic"/>
          <w:sz w:val="32"/>
          <w:szCs w:val="32"/>
          <w:rtl/>
        </w:rPr>
        <w:t xml:space="preserve"> </w:t>
      </w:r>
      <w:r w:rsidRPr="00DB4F60">
        <w:rPr>
          <w:rFonts w:ascii="Traditional Arabic" w:hAnsi="Traditional Arabic" w:cs="Traditional Arabic"/>
          <w:b/>
          <w:bCs/>
          <w:sz w:val="32"/>
          <w:szCs w:val="32"/>
          <w:rtl/>
        </w:rPr>
        <w:t>سورة الرحمن دراسة بلاغية وأسلوبية</w:t>
      </w:r>
      <w:r>
        <w:rPr>
          <w:rFonts w:ascii="Traditional Arabic" w:hAnsi="Traditional Arabic" w:cs="Traditional Arabic" w:hint="cs"/>
          <w:i/>
          <w:iCs/>
          <w:sz w:val="32"/>
          <w:szCs w:val="32"/>
          <w:rtl/>
        </w:rPr>
        <w:t>.</w:t>
      </w:r>
      <w:r>
        <w:rPr>
          <w:rFonts w:ascii="Traditional Arabic" w:hAnsi="Traditional Arabic" w:cs="Traditional Arabic"/>
          <w:sz w:val="32"/>
          <w:szCs w:val="32"/>
          <w:rtl/>
        </w:rPr>
        <w:t xml:space="preserve"> د. ن.: د. م.</w:t>
      </w:r>
      <w:r w:rsidR="00660981">
        <w:rPr>
          <w:rFonts w:ascii="Traditional Arabic" w:hAnsi="Traditional Arabic" w:cs="Traditional Arabic"/>
          <w:sz w:val="32"/>
          <w:szCs w:val="32"/>
          <w:rtl/>
        </w:rPr>
        <w:t>،</w:t>
      </w:r>
      <w:r>
        <w:rPr>
          <w:rFonts w:ascii="Traditional Arabic" w:hAnsi="Traditional Arabic" w:cs="Traditional Arabic"/>
          <w:sz w:val="32"/>
          <w:szCs w:val="32"/>
          <w:rtl/>
        </w:rPr>
        <w:t xml:space="preserve"> 1438 ه - 2016 م</w:t>
      </w:r>
      <w:r w:rsidRPr="00082CCB">
        <w:rPr>
          <w:rFonts w:ascii="Traditional Arabic" w:hAnsi="Traditional Arabic" w:cs="Traditional Arabic"/>
          <w:sz w:val="32"/>
          <w:szCs w:val="32"/>
          <w:rtl/>
        </w:rPr>
        <w:t xml:space="preserve">. </w:t>
      </w:r>
      <w:r w:rsidRPr="00D1666C">
        <w:rPr>
          <w:rFonts w:ascii="Traditional Arabic" w:hAnsi="Traditional Arabic" w:cs="Traditional Arabic"/>
          <w:sz w:val="24"/>
          <w:szCs w:val="24"/>
        </w:rPr>
        <w:t>http://www.alukah..net/ library/0/109900/ (16 Juli 2018)</w:t>
      </w:r>
      <w:r>
        <w:rPr>
          <w:rFonts w:ascii="Traditional Arabic" w:hAnsi="Traditional Arabic" w:cs="Traditional Arabic"/>
          <w:sz w:val="24"/>
          <w:szCs w:val="24"/>
        </w:rPr>
        <w:t>.</w:t>
      </w:r>
    </w:p>
    <w:p w:rsidR="00C70449" w:rsidRPr="00CD054D" w:rsidRDefault="00C70449" w:rsidP="00C70449">
      <w:pPr>
        <w:pStyle w:val="FootnoteText"/>
        <w:bidi/>
        <w:spacing w:line="276" w:lineRule="auto"/>
        <w:ind w:left="616" w:hanging="567"/>
        <w:jc w:val="both"/>
        <w:rPr>
          <w:rFonts w:ascii="Traditional Arabic" w:hAnsi="Traditional Arabic" w:cs="Traditional Arabic"/>
          <w:sz w:val="32"/>
          <w:szCs w:val="32"/>
          <w:rtl/>
        </w:rPr>
      </w:pPr>
      <w:r w:rsidRPr="00082CCB">
        <w:rPr>
          <w:rFonts w:ascii="Traditional Arabic" w:hAnsi="Traditional Arabic" w:cs="Traditional Arabic"/>
          <w:sz w:val="32"/>
          <w:szCs w:val="32"/>
          <w:rtl/>
        </w:rPr>
        <w:t>القزويني</w:t>
      </w:r>
      <w:r w:rsidR="00660981">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082CCB">
        <w:rPr>
          <w:rFonts w:ascii="Traditional Arabic" w:hAnsi="Traditional Arabic" w:cs="Traditional Arabic"/>
          <w:sz w:val="32"/>
          <w:szCs w:val="32"/>
          <w:rtl/>
        </w:rPr>
        <w:t>الخطيب جلال الدين</w:t>
      </w:r>
      <w:r>
        <w:rPr>
          <w:rFonts w:ascii="Traditional Arabic" w:hAnsi="Traditional Arabic" w:cs="Traditional Arabic" w:hint="cs"/>
          <w:sz w:val="32"/>
          <w:szCs w:val="32"/>
          <w:rtl/>
        </w:rPr>
        <w:t>.</w:t>
      </w:r>
      <w:r w:rsidRPr="00082CCB">
        <w:rPr>
          <w:rFonts w:ascii="Traditional Arabic" w:hAnsi="Traditional Arabic" w:cs="Traditional Arabic"/>
          <w:sz w:val="32"/>
          <w:szCs w:val="32"/>
          <w:rtl/>
        </w:rPr>
        <w:t xml:space="preserve"> </w:t>
      </w:r>
      <w:r w:rsidRPr="00186B55">
        <w:rPr>
          <w:rFonts w:ascii="Traditional Arabic" w:hAnsi="Traditional Arabic" w:cs="Traditional Arabic"/>
          <w:b/>
          <w:bCs/>
          <w:sz w:val="32"/>
          <w:szCs w:val="32"/>
          <w:rtl/>
        </w:rPr>
        <w:t>الإيضاح في علوم البلاغة.</w:t>
      </w:r>
      <w:r>
        <w:rPr>
          <w:rFonts w:ascii="Traditional Arabic" w:hAnsi="Traditional Arabic" w:cs="Traditional Arabic"/>
          <w:sz w:val="32"/>
          <w:szCs w:val="32"/>
          <w:rtl/>
        </w:rPr>
        <w:t xml:space="preserve"> ت</w:t>
      </w:r>
      <w:r>
        <w:rPr>
          <w:rFonts w:ascii="Traditional Arabic" w:hAnsi="Traditional Arabic" w:cs="Traditional Arabic" w:hint="cs"/>
          <w:sz w:val="32"/>
          <w:szCs w:val="32"/>
          <w:rtl/>
        </w:rPr>
        <w:t>حقيق</w:t>
      </w:r>
      <w:r w:rsidRPr="00082CCB">
        <w:rPr>
          <w:rFonts w:ascii="Traditional Arabic" w:hAnsi="Traditional Arabic" w:cs="Traditional Arabic"/>
          <w:sz w:val="32"/>
          <w:szCs w:val="32"/>
          <w:rtl/>
        </w:rPr>
        <w:t xml:space="preserve"> إبراهيم شمس الدين</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Pr="00082CCB">
        <w:rPr>
          <w:rFonts w:ascii="Traditional Arabic" w:hAnsi="Traditional Arabic" w:cs="Traditional Arabic"/>
          <w:sz w:val="32"/>
          <w:szCs w:val="32"/>
          <w:rtl/>
        </w:rPr>
        <w:t>ط. 1</w:t>
      </w:r>
      <w:r w:rsidRPr="00082CCB">
        <w:rPr>
          <w:rFonts w:ascii="Traditional Arabic" w:hAnsi="Traditional Arabic" w:cs="Traditional Arabic"/>
          <w:sz w:val="32"/>
          <w:szCs w:val="32"/>
        </w:rPr>
        <w:t>;</w:t>
      </w:r>
      <w:r w:rsidRPr="00082CCB">
        <w:rPr>
          <w:rFonts w:ascii="Traditional Arabic" w:hAnsi="Traditional Arabic" w:cs="Traditional Arabic"/>
          <w:sz w:val="32"/>
          <w:szCs w:val="32"/>
          <w:rtl/>
        </w:rPr>
        <w:t xml:space="preserve"> بيروت: دار الكتب العلمية</w:t>
      </w:r>
      <w:r w:rsidR="00660981">
        <w:rPr>
          <w:rFonts w:ascii="Traditional Arabic" w:hAnsi="Traditional Arabic" w:cs="Traditional Arabic"/>
          <w:sz w:val="32"/>
          <w:szCs w:val="32"/>
          <w:rtl/>
        </w:rPr>
        <w:t>،</w:t>
      </w:r>
      <w:r w:rsidRPr="00082CCB">
        <w:rPr>
          <w:rFonts w:ascii="Traditional Arabic" w:hAnsi="Traditional Arabic" w:cs="Traditional Arabic"/>
          <w:sz w:val="32"/>
          <w:szCs w:val="32"/>
          <w:rtl/>
        </w:rPr>
        <w:t xml:space="preserve"> 1424 ه - 2002 م. </w:t>
      </w:r>
      <w:r w:rsidRPr="00654F3E">
        <w:rPr>
          <w:rFonts w:ascii="Traditional Arabic" w:hAnsi="Traditional Arabic" w:cs="Traditional Arabic"/>
          <w:sz w:val="24"/>
          <w:szCs w:val="24"/>
        </w:rPr>
        <w:t>http://waqfeya.com/book.php?bid=2536</w:t>
      </w:r>
      <w:r w:rsidRPr="00082CCB">
        <w:rPr>
          <w:rFonts w:ascii="Traditional Arabic" w:hAnsi="Traditional Arabic" w:cs="Traditional Arabic"/>
          <w:sz w:val="32"/>
          <w:szCs w:val="32"/>
          <w:rtl/>
        </w:rPr>
        <w:t xml:space="preserve"> (20 أبريل 2018 م)</w:t>
      </w:r>
      <w:r>
        <w:rPr>
          <w:rFonts w:ascii="Traditional Arabic" w:hAnsi="Traditional Arabic" w:cs="Traditional Arabic" w:hint="cs"/>
          <w:sz w:val="32"/>
          <w:szCs w:val="32"/>
          <w:rtl/>
        </w:rPr>
        <w:t>.</w:t>
      </w:r>
    </w:p>
    <w:p w:rsidR="00C70449" w:rsidRPr="00812280" w:rsidRDefault="00C70449" w:rsidP="00C70449">
      <w:pPr>
        <w:pStyle w:val="FootnoteText"/>
        <w:bidi/>
        <w:spacing w:line="276" w:lineRule="auto"/>
        <w:ind w:left="616" w:hanging="567"/>
        <w:jc w:val="both"/>
        <w:rPr>
          <w:rFonts w:ascii="Traditional Arabic" w:hAnsi="Traditional Arabic" w:cs="Traditional Arabic"/>
          <w:sz w:val="24"/>
          <w:szCs w:val="24"/>
          <w:rtl/>
          <w:lang w:val="en-TT"/>
        </w:rPr>
      </w:pPr>
      <w:r w:rsidRPr="00082CCB">
        <w:rPr>
          <w:rFonts w:ascii="Traditional Arabic" w:hAnsi="Traditional Arabic" w:cs="Traditional Arabic"/>
          <w:sz w:val="32"/>
          <w:szCs w:val="32"/>
          <w:rtl/>
        </w:rPr>
        <w:t>المصري</w:t>
      </w:r>
      <w:r w:rsidR="00660981">
        <w:rPr>
          <w:rFonts w:ascii="Traditional Arabic" w:hAnsi="Traditional Arabic" w:cs="Traditional Arabic" w:hint="cs"/>
          <w:i/>
          <w:iCs/>
          <w:sz w:val="32"/>
          <w:szCs w:val="32"/>
          <w:rtl/>
        </w:rPr>
        <w:t>،</w:t>
      </w:r>
      <w:r>
        <w:rPr>
          <w:rFonts w:ascii="Traditional Arabic" w:hAnsi="Traditional Arabic" w:cs="Traditional Arabic" w:hint="cs"/>
          <w:i/>
          <w:iCs/>
          <w:sz w:val="32"/>
          <w:szCs w:val="32"/>
          <w:rtl/>
        </w:rPr>
        <w:t xml:space="preserve"> </w:t>
      </w:r>
      <w:r w:rsidRPr="00082CCB">
        <w:rPr>
          <w:rFonts w:ascii="Traditional Arabic" w:hAnsi="Traditional Arabic" w:cs="Traditional Arabic"/>
          <w:sz w:val="32"/>
          <w:szCs w:val="32"/>
          <w:rtl/>
        </w:rPr>
        <w:t>ابن أبي الإصبع</w:t>
      </w:r>
      <w:r>
        <w:rPr>
          <w:rFonts w:ascii="Traditional Arabic" w:hAnsi="Traditional Arabic" w:cs="Traditional Arabic" w:hint="cs"/>
          <w:sz w:val="32"/>
          <w:szCs w:val="32"/>
          <w:rtl/>
        </w:rPr>
        <w:t>.</w:t>
      </w:r>
      <w:r w:rsidRPr="00082CCB">
        <w:rPr>
          <w:rFonts w:ascii="Traditional Arabic" w:hAnsi="Traditional Arabic" w:cs="Traditional Arabic"/>
          <w:sz w:val="32"/>
          <w:szCs w:val="32"/>
          <w:rtl/>
        </w:rPr>
        <w:t xml:space="preserve"> </w:t>
      </w:r>
      <w:r w:rsidRPr="008B568E">
        <w:rPr>
          <w:rFonts w:ascii="Traditional Arabic" w:hAnsi="Traditional Arabic" w:cs="Traditional Arabic"/>
          <w:b/>
          <w:bCs/>
          <w:sz w:val="32"/>
          <w:szCs w:val="32"/>
          <w:rtl/>
        </w:rPr>
        <w:t>بديع القرآن</w:t>
      </w:r>
      <w:r>
        <w:rPr>
          <w:rFonts w:ascii="Traditional Arabic" w:hAnsi="Traditional Arabic" w:cs="Traditional Arabic" w:hint="cs"/>
          <w:i/>
          <w:iCs/>
          <w:sz w:val="32"/>
          <w:szCs w:val="32"/>
          <w:rtl/>
        </w:rPr>
        <w:t>.</w:t>
      </w:r>
      <w:r w:rsidRPr="00082CCB">
        <w:rPr>
          <w:rFonts w:ascii="Traditional Arabic" w:hAnsi="Traditional Arabic" w:cs="Traditional Arabic"/>
          <w:i/>
          <w:iCs/>
          <w:sz w:val="32"/>
          <w:szCs w:val="32"/>
          <w:rtl/>
        </w:rPr>
        <w:t xml:space="preserve"> </w:t>
      </w:r>
      <w:r>
        <w:rPr>
          <w:rFonts w:ascii="Traditional Arabic" w:hAnsi="Traditional Arabic" w:cs="Traditional Arabic"/>
          <w:sz w:val="32"/>
          <w:szCs w:val="32"/>
          <w:rtl/>
        </w:rPr>
        <w:t>ت</w:t>
      </w:r>
      <w:r>
        <w:rPr>
          <w:rFonts w:ascii="Traditional Arabic" w:hAnsi="Traditional Arabic" w:cs="Traditional Arabic" w:hint="cs"/>
          <w:sz w:val="32"/>
          <w:szCs w:val="32"/>
          <w:rtl/>
        </w:rPr>
        <w:t>حقيق</w:t>
      </w:r>
      <w:r w:rsidRPr="00082CCB">
        <w:rPr>
          <w:rFonts w:ascii="Traditional Arabic" w:hAnsi="Traditional Arabic" w:cs="Traditional Arabic"/>
          <w:sz w:val="32"/>
          <w:szCs w:val="32"/>
          <w:rtl/>
        </w:rPr>
        <w:t xml:space="preserve"> حفني محمد شرف</w:t>
      </w:r>
      <w:r>
        <w:rPr>
          <w:rFonts w:ascii="Traditional Arabic" w:hAnsi="Traditional Arabic" w:cs="Traditional Arabic" w:hint="cs"/>
          <w:sz w:val="32"/>
          <w:szCs w:val="32"/>
          <w:rtl/>
        </w:rPr>
        <w:t>.</w:t>
      </w:r>
      <w:r w:rsidRPr="00082CCB">
        <w:rPr>
          <w:rFonts w:ascii="Traditional Arabic" w:hAnsi="Traditional Arabic" w:cs="Traditional Arabic"/>
          <w:i/>
          <w:iCs/>
          <w:sz w:val="32"/>
          <w:szCs w:val="32"/>
          <w:rtl/>
        </w:rPr>
        <w:t xml:space="preserve"> </w:t>
      </w:r>
      <w:r w:rsidRPr="00082CCB">
        <w:rPr>
          <w:rFonts w:ascii="Traditional Arabic" w:hAnsi="Traditional Arabic" w:cs="Traditional Arabic"/>
          <w:sz w:val="32"/>
          <w:szCs w:val="32"/>
          <w:rtl/>
        </w:rPr>
        <w:t>نهضة مصر: د. م.</w:t>
      </w:r>
      <w:r w:rsidR="00660981">
        <w:rPr>
          <w:rFonts w:ascii="Traditional Arabic" w:hAnsi="Traditional Arabic" w:cs="Traditional Arabic"/>
          <w:sz w:val="32"/>
          <w:szCs w:val="32"/>
          <w:rtl/>
        </w:rPr>
        <w:t>،</w:t>
      </w:r>
      <w:r w:rsidRPr="00082CCB">
        <w:rPr>
          <w:rFonts w:ascii="Traditional Arabic" w:hAnsi="Traditional Arabic" w:cs="Traditional Arabic"/>
          <w:sz w:val="32"/>
          <w:szCs w:val="32"/>
          <w:rtl/>
        </w:rPr>
        <w:t xml:space="preserve"> د. س. </w:t>
      </w:r>
      <w:r w:rsidRPr="007E2554">
        <w:rPr>
          <w:rFonts w:ascii="Traditional Arabic" w:hAnsi="Traditional Arabic" w:cs="Traditional Arabic"/>
          <w:sz w:val="24"/>
          <w:szCs w:val="24"/>
        </w:rPr>
        <w:t>https://kutub.me/kcDy1 (15 Juli 2018)</w:t>
      </w:r>
      <w:r>
        <w:rPr>
          <w:rFonts w:ascii="Traditional Arabic" w:hAnsi="Traditional Arabic" w:cs="Traditional Arabic"/>
          <w:sz w:val="24"/>
          <w:szCs w:val="24"/>
          <w:lang w:val="en-TT"/>
        </w:rPr>
        <w:t>.</w:t>
      </w:r>
    </w:p>
    <w:p w:rsidR="00C70449" w:rsidRDefault="00C70449" w:rsidP="00C70449">
      <w:pPr>
        <w:bidi/>
        <w:spacing w:after="0"/>
        <w:ind w:left="616" w:hanging="616"/>
        <w:jc w:val="both"/>
        <w:rPr>
          <w:rFonts w:ascii="Traditional Arabic" w:hAnsi="Traditional Arabic" w:cs="Traditional Arabic"/>
          <w:sz w:val="24"/>
          <w:szCs w:val="24"/>
          <w:rtl/>
        </w:rPr>
      </w:pPr>
      <w:r w:rsidRPr="00082CCB">
        <w:rPr>
          <w:rFonts w:ascii="Traditional Arabic" w:hAnsi="Traditional Arabic" w:cs="Traditional Arabic"/>
          <w:sz w:val="32"/>
          <w:szCs w:val="32"/>
          <w:rtl/>
        </w:rPr>
        <w:t>الميداني</w:t>
      </w:r>
      <w:r w:rsidR="00660981">
        <w:rPr>
          <w:rFonts w:ascii="Traditional Arabic" w:hAnsi="Traditional Arabic" w:cs="Traditional Arabic"/>
          <w:sz w:val="32"/>
          <w:szCs w:val="32"/>
          <w:rtl/>
        </w:rPr>
        <w:t>،</w:t>
      </w:r>
      <w:r>
        <w:rPr>
          <w:rFonts w:ascii="Traditional Arabic" w:hAnsi="Traditional Arabic" w:cs="Traditional Arabic"/>
          <w:sz w:val="32"/>
          <w:szCs w:val="32"/>
        </w:rPr>
        <w:t xml:space="preserve"> </w:t>
      </w:r>
      <w:r w:rsidRPr="00082CCB">
        <w:rPr>
          <w:rFonts w:ascii="Traditional Arabic" w:hAnsi="Traditional Arabic" w:cs="Traditional Arabic"/>
          <w:sz w:val="32"/>
          <w:szCs w:val="32"/>
          <w:rtl/>
        </w:rPr>
        <w:t>عبد الرحمن</w:t>
      </w:r>
      <w:r>
        <w:rPr>
          <w:rFonts w:ascii="Traditional Arabic" w:hAnsi="Traditional Arabic" w:cs="Traditional Arabic" w:hint="cs"/>
          <w:sz w:val="32"/>
          <w:szCs w:val="32"/>
          <w:rtl/>
        </w:rPr>
        <w:t>.</w:t>
      </w:r>
      <w:r w:rsidRPr="00082CCB">
        <w:rPr>
          <w:rFonts w:ascii="Traditional Arabic" w:hAnsi="Traditional Arabic" w:cs="Traditional Arabic"/>
          <w:sz w:val="32"/>
          <w:szCs w:val="32"/>
          <w:rtl/>
        </w:rPr>
        <w:t xml:space="preserve"> </w:t>
      </w:r>
      <w:r w:rsidRPr="00D47AB3">
        <w:rPr>
          <w:rFonts w:ascii="Traditional Arabic" w:hAnsi="Traditional Arabic" w:cs="Traditional Arabic"/>
          <w:b/>
          <w:bCs/>
          <w:sz w:val="32"/>
          <w:szCs w:val="32"/>
          <w:rtl/>
        </w:rPr>
        <w:t>البلاغة العربية أسسها وعلومها وفنونها</w:t>
      </w:r>
      <w:r w:rsidRPr="00D47AB3">
        <w:rPr>
          <w:rFonts w:ascii="Traditional Arabic" w:hAnsi="Traditional Arabic" w:cs="Traditional Arabic" w:hint="cs"/>
          <w:b/>
          <w:bCs/>
          <w:sz w:val="32"/>
          <w:szCs w:val="32"/>
          <w:rtl/>
        </w:rPr>
        <w:t>.</w:t>
      </w:r>
      <w:r>
        <w:rPr>
          <w:rFonts w:ascii="Traditional Arabic" w:hAnsi="Traditional Arabic" w:cs="Traditional Arabic"/>
          <w:sz w:val="32"/>
          <w:szCs w:val="32"/>
          <w:rtl/>
        </w:rPr>
        <w:t xml:space="preserve"> </w:t>
      </w:r>
      <w:r w:rsidRPr="00082CCB">
        <w:rPr>
          <w:rFonts w:ascii="Traditional Arabic" w:hAnsi="Traditional Arabic" w:cs="Traditional Arabic"/>
          <w:sz w:val="32"/>
          <w:szCs w:val="32"/>
          <w:rtl/>
        </w:rPr>
        <w:t xml:space="preserve">دم. دن. دس. </w:t>
      </w:r>
      <w:r w:rsidRPr="00750354">
        <w:rPr>
          <w:rFonts w:ascii="Traditional Arabic" w:hAnsi="Traditional Arabic" w:cs="Traditional Arabic"/>
          <w:sz w:val="24"/>
          <w:szCs w:val="24"/>
        </w:rPr>
        <w:t>https://archive.org/details/</w:t>
      </w:r>
      <w:r>
        <w:rPr>
          <w:rFonts w:ascii="Traditional Arabic" w:hAnsi="Traditional Arabic" w:cs="Traditional Arabic"/>
          <w:sz w:val="24"/>
          <w:szCs w:val="24"/>
        </w:rPr>
        <w:t>chucraet_moakt</w:t>
      </w:r>
      <w:r w:rsidRPr="00750354">
        <w:rPr>
          <w:rFonts w:ascii="Traditional Arabic" w:hAnsi="Traditional Arabic" w:cs="Traditional Arabic"/>
          <w:sz w:val="24"/>
          <w:szCs w:val="24"/>
        </w:rPr>
        <w:t xml:space="preserve"> (26 Mei 2018)</w:t>
      </w:r>
      <w:r>
        <w:rPr>
          <w:rFonts w:ascii="Traditional Arabic" w:hAnsi="Traditional Arabic" w:cs="Traditional Arabic"/>
          <w:sz w:val="24"/>
          <w:szCs w:val="24"/>
        </w:rPr>
        <w:t>.</w:t>
      </w:r>
    </w:p>
    <w:p w:rsidR="00C70449" w:rsidRPr="00B63D9F" w:rsidRDefault="00C70449" w:rsidP="00C70449">
      <w:pPr>
        <w:bidi/>
        <w:spacing w:after="0"/>
        <w:ind w:left="616" w:hanging="616"/>
        <w:jc w:val="both"/>
        <w:rPr>
          <w:rFonts w:ascii="Traditional Arabic" w:hAnsi="Traditional Arabic" w:cs="Traditional Arabic"/>
          <w:sz w:val="32"/>
          <w:szCs w:val="32"/>
          <w:rtl/>
        </w:rPr>
      </w:pPr>
      <w:r w:rsidRPr="00B925DF">
        <w:rPr>
          <w:rFonts w:ascii="Traditional Arabic" w:hAnsi="Traditional Arabic" w:cs="Traditional Arabic"/>
          <w:sz w:val="32"/>
          <w:szCs w:val="32"/>
          <w:rtl/>
        </w:rPr>
        <w:t>الهاشمي</w:t>
      </w:r>
      <w:r w:rsidR="00660981">
        <w:rPr>
          <w:rFonts w:ascii="Traditional Arabic" w:hAnsi="Traditional Arabic" w:cs="Traditional Arabic"/>
          <w:sz w:val="32"/>
          <w:szCs w:val="32"/>
          <w:rtl/>
        </w:rPr>
        <w:t>،</w:t>
      </w:r>
      <w:r w:rsidRPr="00B925DF">
        <w:rPr>
          <w:rFonts w:ascii="Traditional Arabic" w:hAnsi="Traditional Arabic" w:cs="Traditional Arabic"/>
          <w:sz w:val="32"/>
          <w:szCs w:val="32"/>
          <w:rtl/>
        </w:rPr>
        <w:t xml:space="preserve"> أحمد. </w:t>
      </w:r>
      <w:r w:rsidRPr="00D47AB3">
        <w:rPr>
          <w:rFonts w:ascii="Traditional Arabic" w:hAnsi="Traditional Arabic" w:cs="Traditional Arabic"/>
          <w:b/>
          <w:bCs/>
          <w:sz w:val="32"/>
          <w:szCs w:val="32"/>
          <w:rtl/>
        </w:rPr>
        <w:t>جواهر البلاغة في المعاني والبيان والبديع.</w:t>
      </w:r>
      <w:r w:rsidRPr="00B925DF">
        <w:rPr>
          <w:rFonts w:ascii="Traditional Arabic" w:hAnsi="Traditional Arabic" w:cs="Traditional Arabic"/>
          <w:sz w:val="32"/>
          <w:szCs w:val="32"/>
          <w:rtl/>
        </w:rPr>
        <w:t xml:space="preserve"> ط. 12</w:t>
      </w:r>
      <w:r w:rsidRPr="00B925DF">
        <w:rPr>
          <w:rFonts w:ascii="Traditional Arabic" w:hAnsi="Traditional Arabic" w:cs="Traditional Arabic"/>
          <w:sz w:val="32"/>
          <w:szCs w:val="32"/>
        </w:rPr>
        <w:t>;</w:t>
      </w:r>
      <w:r w:rsidRPr="00B925DF">
        <w:rPr>
          <w:rFonts w:ascii="Traditional Arabic" w:hAnsi="Traditional Arabic" w:cs="Traditional Arabic"/>
          <w:sz w:val="32"/>
          <w:szCs w:val="32"/>
          <w:rtl/>
        </w:rPr>
        <w:t xml:space="preserve"> إندونيسيا: مكتبة دار إحياء الكتب العربية</w:t>
      </w:r>
      <w:r w:rsidR="00660981">
        <w:rPr>
          <w:rFonts w:ascii="Traditional Arabic" w:hAnsi="Traditional Arabic" w:cs="Traditional Arabic"/>
          <w:sz w:val="32"/>
          <w:szCs w:val="32"/>
          <w:rtl/>
        </w:rPr>
        <w:t>،</w:t>
      </w:r>
      <w:r w:rsidRPr="00B925DF">
        <w:rPr>
          <w:rFonts w:ascii="Traditional Arabic" w:hAnsi="Traditional Arabic" w:cs="Traditional Arabic"/>
          <w:sz w:val="32"/>
          <w:szCs w:val="32"/>
          <w:rtl/>
        </w:rPr>
        <w:t xml:space="preserve"> 1379 ه – 1960 م.</w:t>
      </w:r>
    </w:p>
    <w:p w:rsidR="00C70449" w:rsidRDefault="00C70449" w:rsidP="00C70449">
      <w:pPr>
        <w:bidi/>
        <w:spacing w:after="0"/>
        <w:ind w:left="616" w:hanging="616"/>
        <w:jc w:val="both"/>
        <w:rPr>
          <w:rFonts w:ascii="Traditional Arabic" w:hAnsi="Traditional Arabic" w:cs="Traditional Arabic"/>
          <w:sz w:val="24"/>
          <w:szCs w:val="24"/>
          <w:rtl/>
        </w:rPr>
      </w:pPr>
      <w:r w:rsidRPr="00082CCB">
        <w:rPr>
          <w:rFonts w:ascii="Traditional Arabic" w:hAnsi="Traditional Arabic" w:cs="Traditional Arabic"/>
          <w:sz w:val="32"/>
          <w:szCs w:val="32"/>
          <w:rtl/>
        </w:rPr>
        <w:t>الهرري</w:t>
      </w:r>
      <w:r w:rsidR="00660981">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082CCB">
        <w:rPr>
          <w:rFonts w:ascii="Traditional Arabic" w:hAnsi="Traditional Arabic" w:cs="Traditional Arabic"/>
          <w:sz w:val="32"/>
          <w:szCs w:val="32"/>
          <w:rtl/>
        </w:rPr>
        <w:t>محمد الأمين</w:t>
      </w:r>
      <w:r>
        <w:rPr>
          <w:rFonts w:ascii="Traditional Arabic" w:hAnsi="Traditional Arabic" w:cs="Traditional Arabic" w:hint="cs"/>
          <w:sz w:val="32"/>
          <w:szCs w:val="32"/>
          <w:rtl/>
        </w:rPr>
        <w:t>.</w:t>
      </w:r>
      <w:r w:rsidRPr="00082CCB">
        <w:rPr>
          <w:rFonts w:ascii="Traditional Arabic" w:hAnsi="Traditional Arabic" w:cs="Traditional Arabic"/>
          <w:sz w:val="32"/>
          <w:szCs w:val="32"/>
          <w:rtl/>
        </w:rPr>
        <w:t xml:space="preserve"> </w:t>
      </w:r>
      <w:r w:rsidRPr="00D47AB3">
        <w:rPr>
          <w:rFonts w:ascii="Traditional Arabic" w:hAnsi="Traditional Arabic" w:cs="Traditional Arabic"/>
          <w:b/>
          <w:bCs/>
          <w:sz w:val="32"/>
          <w:szCs w:val="32"/>
          <w:rtl/>
        </w:rPr>
        <w:t>حدائق الروح والريحان في روابي علوم القرآن</w:t>
      </w:r>
      <w:r>
        <w:rPr>
          <w:rFonts w:ascii="Traditional Arabic" w:hAnsi="Traditional Arabic" w:cs="Traditional Arabic" w:hint="cs"/>
          <w:i/>
          <w:iCs/>
          <w:sz w:val="32"/>
          <w:szCs w:val="32"/>
          <w:rtl/>
        </w:rPr>
        <w:t>.</w:t>
      </w:r>
      <w:r>
        <w:rPr>
          <w:rFonts w:ascii="Traditional Arabic" w:hAnsi="Traditional Arabic" w:cs="Traditional Arabic"/>
          <w:sz w:val="32"/>
          <w:szCs w:val="32"/>
          <w:rtl/>
        </w:rPr>
        <w:t xml:space="preserve"> </w:t>
      </w:r>
      <w:r w:rsidRPr="00082CCB">
        <w:rPr>
          <w:rFonts w:ascii="Traditional Arabic" w:hAnsi="Traditional Arabic" w:cs="Traditional Arabic"/>
          <w:sz w:val="32"/>
          <w:szCs w:val="32"/>
          <w:rtl/>
        </w:rPr>
        <w:t>ط. 1</w:t>
      </w:r>
      <w:r w:rsidRPr="00082CCB">
        <w:rPr>
          <w:rFonts w:ascii="Traditional Arabic" w:hAnsi="Traditional Arabic" w:cs="Traditional Arabic"/>
          <w:sz w:val="32"/>
          <w:szCs w:val="32"/>
        </w:rPr>
        <w:t>;</w:t>
      </w:r>
      <w:r w:rsidRPr="00082CCB">
        <w:rPr>
          <w:rFonts w:ascii="Traditional Arabic" w:hAnsi="Traditional Arabic" w:cs="Traditional Arabic"/>
          <w:sz w:val="32"/>
          <w:szCs w:val="32"/>
          <w:rtl/>
        </w:rPr>
        <w:t xml:space="preserve"> دار طرق النجاة: بيرت</w:t>
      </w:r>
      <w:r w:rsidR="00660981">
        <w:rPr>
          <w:rFonts w:ascii="Traditional Arabic" w:hAnsi="Traditional Arabic" w:cs="Traditional Arabic"/>
          <w:sz w:val="32"/>
          <w:szCs w:val="32"/>
          <w:rtl/>
        </w:rPr>
        <w:t>،</w:t>
      </w:r>
      <w:r w:rsidRPr="00082CCB">
        <w:rPr>
          <w:rFonts w:ascii="Traditional Arabic" w:hAnsi="Traditional Arabic" w:cs="Traditional Arabic"/>
          <w:sz w:val="32"/>
          <w:szCs w:val="32"/>
          <w:rtl/>
        </w:rPr>
        <w:t xml:space="preserve"> 1421 ه-2001 م.</w:t>
      </w:r>
      <w:r>
        <w:rPr>
          <w:rFonts w:ascii="Traditional Arabic" w:hAnsi="Traditional Arabic" w:cs="Traditional Arabic" w:hint="cs"/>
          <w:sz w:val="32"/>
          <w:szCs w:val="32"/>
          <w:rtl/>
        </w:rPr>
        <w:t xml:space="preserve"> </w:t>
      </w:r>
      <w:r>
        <w:rPr>
          <w:rFonts w:ascii="Traditional Arabic" w:hAnsi="Traditional Arabic" w:cs="Traditional Arabic"/>
          <w:sz w:val="32"/>
          <w:szCs w:val="32"/>
        </w:rPr>
        <w:t xml:space="preserve"> </w:t>
      </w:r>
      <w:r w:rsidRPr="00082CCB">
        <w:rPr>
          <w:rFonts w:ascii="Traditional Arabic" w:hAnsi="Traditional Arabic" w:cs="Traditional Arabic"/>
          <w:sz w:val="32"/>
          <w:szCs w:val="32"/>
        </w:rPr>
        <w:t xml:space="preserve"> </w:t>
      </w:r>
      <w:r w:rsidRPr="00750354">
        <w:rPr>
          <w:rFonts w:ascii="Traditional Arabic" w:hAnsi="Traditional Arabic" w:cs="Traditional Arabic"/>
          <w:sz w:val="24"/>
          <w:szCs w:val="24"/>
        </w:rPr>
        <w:t>https://archive.org/details/WAQ57625 (26 Mei 2018)</w:t>
      </w:r>
    </w:p>
    <w:p w:rsidR="00C70449" w:rsidRPr="00E17BEA" w:rsidRDefault="00C70449" w:rsidP="00C70449">
      <w:pPr>
        <w:pStyle w:val="FootnoteText"/>
        <w:bidi/>
        <w:jc w:val="both"/>
        <w:rPr>
          <w:rFonts w:ascii="Traditional Arabic" w:hAnsi="Traditional Arabic" w:cs="Traditional Arabic"/>
          <w:sz w:val="28"/>
          <w:szCs w:val="28"/>
          <w:rtl/>
        </w:rPr>
      </w:pPr>
    </w:p>
    <w:p w:rsidR="00C7037F" w:rsidRPr="000909CA" w:rsidRDefault="00C7037F" w:rsidP="00C7037F">
      <w:pPr>
        <w:pStyle w:val="ListParagraph"/>
        <w:bidi/>
        <w:ind w:left="333"/>
        <w:rPr>
          <w:rFonts w:ascii="Traditional Arabic" w:hAnsi="Traditional Arabic" w:cs="Traditional Arabic"/>
          <w:b/>
          <w:bCs/>
          <w:i/>
          <w:iCs/>
          <w:sz w:val="32"/>
          <w:szCs w:val="32"/>
        </w:rPr>
      </w:pPr>
    </w:p>
    <w:sectPr w:rsidR="00C7037F" w:rsidRPr="000909CA" w:rsidSect="00203301">
      <w:headerReference w:type="default" r:id="rId8"/>
      <w:pgSz w:w="12240" w:h="15840" w:code="1"/>
      <w:pgMar w:top="2268" w:right="2268"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B15" w:rsidRDefault="006D0B15" w:rsidP="00203301">
      <w:pPr>
        <w:spacing w:after="0" w:line="240" w:lineRule="auto"/>
      </w:pPr>
      <w:r>
        <w:separator/>
      </w:r>
    </w:p>
  </w:endnote>
  <w:endnote w:type="continuationSeparator" w:id="1">
    <w:p w:rsidR="006D0B15" w:rsidRDefault="006D0B15" w:rsidP="00203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Arabic">
    <w:panose1 w:val="02020603050405020304"/>
    <w:charset w:val="00"/>
    <w:family w:val="roman"/>
    <w:pitch w:val="variable"/>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B15" w:rsidRDefault="006D0B15" w:rsidP="005A012A">
      <w:pPr>
        <w:bidi/>
        <w:spacing w:after="0" w:line="240" w:lineRule="auto"/>
      </w:pPr>
      <w:r>
        <w:separator/>
      </w:r>
    </w:p>
  </w:footnote>
  <w:footnote w:type="continuationSeparator" w:id="1">
    <w:p w:rsidR="006D0B15" w:rsidRDefault="006D0B15" w:rsidP="00203301">
      <w:pPr>
        <w:spacing w:after="0" w:line="240" w:lineRule="auto"/>
      </w:pPr>
      <w:r>
        <w:continuationSeparator/>
      </w:r>
    </w:p>
  </w:footnote>
  <w:footnote w:id="2">
    <w:p w:rsidR="000A472E" w:rsidRPr="00D731BB" w:rsidRDefault="000A472E" w:rsidP="00FD1440">
      <w:pPr>
        <w:pStyle w:val="FootnoteText"/>
        <w:bidi/>
        <w:ind w:firstLine="720"/>
        <w:jc w:val="both"/>
        <w:rPr>
          <w:rFonts w:ascii="Traditional Arabic" w:hAnsi="Traditional Arabic" w:cs="Traditional Arabic"/>
          <w:sz w:val="28"/>
          <w:szCs w:val="28"/>
          <w:rtl/>
        </w:rPr>
      </w:pPr>
      <w:r w:rsidRPr="00D731BB">
        <w:rPr>
          <w:rStyle w:val="FootnoteReference"/>
          <w:rFonts w:ascii="Traditional Arabic" w:hAnsi="Traditional Arabic" w:cs="Traditional Arabic"/>
          <w:sz w:val="28"/>
          <w:szCs w:val="28"/>
        </w:rPr>
        <w:footnoteRef/>
      </w:r>
      <w:r w:rsidRPr="00D731BB">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عبد الرحمن </w:t>
      </w:r>
      <w:r w:rsidRPr="00D731BB">
        <w:rPr>
          <w:rFonts w:ascii="Traditional Arabic" w:hAnsi="Traditional Arabic" w:cs="Traditional Arabic"/>
          <w:sz w:val="28"/>
          <w:szCs w:val="28"/>
          <w:rtl/>
        </w:rPr>
        <w:t>بن خلدون</w:t>
      </w:r>
      <w:r w:rsidR="00660981">
        <w:rPr>
          <w:rFonts w:ascii="Traditional Arabic" w:hAnsi="Traditional Arabic" w:cs="Traditional Arabic"/>
          <w:sz w:val="28"/>
          <w:szCs w:val="28"/>
          <w:rtl/>
        </w:rPr>
        <w:t>،</w:t>
      </w:r>
      <w:r w:rsidRPr="00D731BB">
        <w:rPr>
          <w:rFonts w:ascii="Traditional Arabic" w:hAnsi="Traditional Arabic" w:cs="Traditional Arabic"/>
          <w:sz w:val="28"/>
          <w:szCs w:val="28"/>
          <w:rtl/>
        </w:rPr>
        <w:t xml:space="preserve"> </w:t>
      </w:r>
      <w:r w:rsidRPr="00FA45ED">
        <w:rPr>
          <w:rFonts w:ascii="Traditional Arabic" w:hAnsi="Traditional Arabic" w:cs="Traditional Arabic" w:hint="cs"/>
          <w:b/>
          <w:bCs/>
          <w:sz w:val="28"/>
          <w:szCs w:val="28"/>
          <w:rtl/>
        </w:rPr>
        <w:t>مقدمة</w:t>
      </w:r>
      <w:r w:rsidRPr="00FA45ED">
        <w:rPr>
          <w:rFonts w:ascii="Traditional Arabic" w:hAnsi="Traditional Arabic" w:cs="Traditional Arabic"/>
          <w:b/>
          <w:bCs/>
          <w:sz w:val="28"/>
          <w:szCs w:val="28"/>
          <w:rtl/>
        </w:rPr>
        <w:t xml:space="preserve"> ابن خلدون</w:t>
      </w:r>
      <w:r w:rsidRPr="00D731BB">
        <w:rPr>
          <w:rFonts w:ascii="Traditional Arabic" w:hAnsi="Traditional Arabic" w:cs="Traditional Arabic"/>
          <w:i/>
          <w:iCs/>
          <w:sz w:val="28"/>
          <w:szCs w:val="28"/>
          <w:rtl/>
        </w:rPr>
        <w:t xml:space="preserve"> </w:t>
      </w:r>
      <w:r w:rsidRPr="00D731BB">
        <w:rPr>
          <w:rFonts w:ascii="Traditional Arabic" w:hAnsi="Traditional Arabic" w:cs="Traditional Arabic"/>
          <w:sz w:val="28"/>
          <w:szCs w:val="28"/>
          <w:rtl/>
        </w:rPr>
        <w:t>(</w:t>
      </w:r>
      <w:r>
        <w:rPr>
          <w:rFonts w:ascii="Traditional Arabic" w:hAnsi="Traditional Arabic" w:cs="Traditional Arabic" w:hint="cs"/>
          <w:sz w:val="28"/>
          <w:szCs w:val="28"/>
          <w:rtl/>
        </w:rPr>
        <w:t>بيروت</w:t>
      </w:r>
      <w:r w:rsidRPr="00D731BB">
        <w:rPr>
          <w:rFonts w:ascii="Traditional Arabic" w:hAnsi="Traditional Arabic" w:cs="Traditional Arabic"/>
          <w:sz w:val="28"/>
          <w:szCs w:val="28"/>
          <w:rtl/>
        </w:rPr>
        <w:t>: د</w:t>
      </w:r>
      <w:r>
        <w:rPr>
          <w:rFonts w:ascii="Traditional Arabic" w:hAnsi="Traditional Arabic" w:cs="Traditional Arabic" w:hint="cs"/>
          <w:sz w:val="28"/>
          <w:szCs w:val="28"/>
          <w:rtl/>
        </w:rPr>
        <w:t>ار الفكر</w:t>
      </w:r>
      <w:r w:rsidR="00660981">
        <w:rPr>
          <w:rFonts w:ascii="Traditional Arabic" w:hAnsi="Traditional Arabic" w:cs="Traditional Arabic"/>
          <w:sz w:val="28"/>
          <w:szCs w:val="28"/>
          <w:rtl/>
        </w:rPr>
        <w:t>،</w:t>
      </w:r>
      <w:r w:rsidRPr="00D731B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1431 ه - 2001 </w:t>
      </w:r>
      <w:r w:rsidRPr="00D731BB">
        <w:rPr>
          <w:rFonts w:ascii="Traditional Arabic" w:hAnsi="Traditional Arabic" w:cs="Traditional Arabic"/>
          <w:sz w:val="28"/>
          <w:szCs w:val="28"/>
          <w:rtl/>
        </w:rPr>
        <w:t>)</w:t>
      </w:r>
      <w:r w:rsidR="00660981">
        <w:rPr>
          <w:rFonts w:ascii="Traditional Arabic" w:hAnsi="Traditional Arabic" w:cs="Traditional Arabic"/>
          <w:sz w:val="28"/>
          <w:szCs w:val="28"/>
          <w:rtl/>
        </w:rPr>
        <w:t>،</w:t>
      </w:r>
      <w:r w:rsidRPr="00D731BB">
        <w:rPr>
          <w:rFonts w:ascii="Traditional Arabic" w:hAnsi="Traditional Arabic" w:cs="Traditional Arabic"/>
          <w:sz w:val="28"/>
          <w:szCs w:val="28"/>
          <w:rtl/>
        </w:rPr>
        <w:t xml:space="preserve"> ج. 1</w:t>
      </w:r>
      <w:r w:rsidR="00660981">
        <w:rPr>
          <w:rFonts w:ascii="Traditional Arabic" w:hAnsi="Traditional Arabic" w:cs="Traditional Arabic"/>
          <w:sz w:val="28"/>
          <w:szCs w:val="28"/>
          <w:rtl/>
        </w:rPr>
        <w:t>،</w:t>
      </w:r>
      <w:r w:rsidRPr="00D731BB">
        <w:rPr>
          <w:rFonts w:ascii="Traditional Arabic" w:hAnsi="Traditional Arabic" w:cs="Traditional Arabic"/>
          <w:sz w:val="28"/>
          <w:szCs w:val="28"/>
          <w:rtl/>
        </w:rPr>
        <w:t xml:space="preserve"> ص. 55</w:t>
      </w:r>
      <w:r>
        <w:rPr>
          <w:rFonts w:ascii="Traditional Arabic" w:hAnsi="Traditional Arabic" w:cs="Traditional Arabic" w:hint="cs"/>
          <w:sz w:val="28"/>
          <w:szCs w:val="28"/>
          <w:rtl/>
        </w:rPr>
        <w:t>5</w:t>
      </w:r>
      <w:r w:rsidRPr="00D731BB">
        <w:rPr>
          <w:rFonts w:ascii="Traditional Arabic" w:hAnsi="Traditional Arabic" w:cs="Traditional Arabic"/>
          <w:sz w:val="28"/>
          <w:szCs w:val="28"/>
          <w:rtl/>
        </w:rPr>
        <w:t>-55</w:t>
      </w:r>
      <w:r>
        <w:rPr>
          <w:rFonts w:ascii="Traditional Arabic" w:hAnsi="Traditional Arabic" w:cs="Traditional Arabic" w:hint="cs"/>
          <w:sz w:val="28"/>
          <w:szCs w:val="28"/>
          <w:rtl/>
        </w:rPr>
        <w:t>6</w:t>
      </w:r>
      <w:r w:rsidRPr="00D731BB">
        <w:rPr>
          <w:rFonts w:ascii="Traditional Arabic" w:hAnsi="Traditional Arabic" w:cs="Traditional Arabic"/>
          <w:sz w:val="28"/>
          <w:szCs w:val="28"/>
          <w:rtl/>
        </w:rPr>
        <w:t>.</w:t>
      </w:r>
    </w:p>
  </w:footnote>
  <w:footnote w:id="3">
    <w:p w:rsidR="000A472E" w:rsidRPr="00FD1440" w:rsidRDefault="000A472E" w:rsidP="00FD1440">
      <w:pPr>
        <w:pStyle w:val="FootnoteText"/>
        <w:bidi/>
        <w:jc w:val="both"/>
        <w:rPr>
          <w:rtl/>
        </w:rPr>
      </w:pPr>
      <w:r>
        <w:rPr>
          <w:rFonts w:hint="cs"/>
          <w:rtl/>
        </w:rPr>
        <w:tab/>
      </w:r>
      <w:r w:rsidRPr="00D731BB">
        <w:rPr>
          <w:rStyle w:val="FootnoteReference"/>
          <w:rFonts w:ascii="Traditional Arabic" w:hAnsi="Traditional Arabic" w:cs="Traditional Arabic"/>
          <w:sz w:val="28"/>
          <w:szCs w:val="28"/>
        </w:rPr>
        <w:footnoteRef/>
      </w:r>
      <w:r w:rsidRPr="00D731BB">
        <w:rPr>
          <w:rFonts w:ascii="Traditional Arabic" w:hAnsi="Traditional Arabic" w:cs="Traditional Arabic"/>
          <w:sz w:val="28"/>
          <w:szCs w:val="28"/>
        </w:rPr>
        <w:t xml:space="preserve"> </w:t>
      </w:r>
      <w:r>
        <w:rPr>
          <w:rFonts w:ascii="Traditional Arabic" w:hAnsi="Traditional Arabic" w:cs="Traditional Arabic" w:hint="cs"/>
          <w:sz w:val="28"/>
          <w:szCs w:val="28"/>
          <w:rtl/>
        </w:rPr>
        <w:t>عمران</w:t>
      </w:r>
      <w:r w:rsidR="00660981">
        <w:rPr>
          <w:rFonts w:ascii="Traditional Arabic" w:hAnsi="Traditional Arabic" w:cs="Traditional Arabic"/>
          <w:sz w:val="28"/>
          <w:szCs w:val="28"/>
          <w:rtl/>
        </w:rPr>
        <w:t>،</w:t>
      </w:r>
      <w:r w:rsidRPr="00D731BB">
        <w:rPr>
          <w:rFonts w:ascii="Traditional Arabic" w:hAnsi="Traditional Arabic" w:cs="Traditional Arabic"/>
          <w:sz w:val="28"/>
          <w:szCs w:val="28"/>
          <w:rtl/>
        </w:rPr>
        <w:t xml:space="preserve"> </w:t>
      </w:r>
      <w:r w:rsidRPr="00FD1440">
        <w:rPr>
          <w:rFonts w:ascii="Traditional Arabic" w:hAnsi="Traditional Arabic" w:cs="Traditional Arabic" w:hint="cs"/>
          <w:b/>
          <w:bCs/>
          <w:sz w:val="28"/>
          <w:szCs w:val="28"/>
          <w:rtl/>
        </w:rPr>
        <w:t xml:space="preserve">الأمر في سورة التوبة دراسة </w:t>
      </w:r>
      <w:r w:rsidR="005733D2">
        <w:rPr>
          <w:rFonts w:ascii="Traditional Arabic" w:hAnsi="Traditional Arabic" w:cs="Traditional Arabic" w:hint="cs"/>
          <w:b/>
          <w:bCs/>
          <w:sz w:val="28"/>
          <w:szCs w:val="28"/>
          <w:rtl/>
        </w:rPr>
        <w:t>تحليلية</w:t>
      </w:r>
      <w:r w:rsidRPr="00FD1440">
        <w:rPr>
          <w:rFonts w:ascii="Traditional Arabic" w:hAnsi="Traditional Arabic" w:cs="Traditional Arabic" w:hint="cs"/>
          <w:b/>
          <w:bCs/>
          <w:sz w:val="28"/>
          <w:szCs w:val="28"/>
          <w:rtl/>
        </w:rPr>
        <w:t xml:space="preserve"> من منظور علم المعاني</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(مجلة </w:t>
      </w:r>
      <w:r w:rsidRPr="00FD1440">
        <w:rPr>
          <w:rFonts w:ascii="Traditional Arabic" w:hAnsi="Traditional Arabic" w:cs="Traditional Arabic" w:hint="cs"/>
          <w:b/>
          <w:bCs/>
          <w:sz w:val="28"/>
          <w:szCs w:val="28"/>
          <w:rtl/>
        </w:rPr>
        <w:t>ديوان</w:t>
      </w:r>
      <w:r w:rsidR="00660981">
        <w:rPr>
          <w:rFonts w:ascii="Traditional Arabic" w:hAnsi="Traditional Arabic" w:cs="Traditional Arabic" w:hint="cs"/>
          <w:b/>
          <w:bCs/>
          <w:sz w:val="28"/>
          <w:szCs w:val="28"/>
          <w:rtl/>
        </w:rPr>
        <w:t>،</w:t>
      </w:r>
      <w:r>
        <w:rPr>
          <w:rFonts w:ascii="Traditional Arabic" w:hAnsi="Traditional Arabic" w:cs="Traditional Arabic" w:hint="cs"/>
          <w:b/>
          <w:bCs/>
          <w:sz w:val="28"/>
          <w:szCs w:val="28"/>
          <w:rtl/>
        </w:rPr>
        <w:t xml:space="preserve"> </w:t>
      </w:r>
      <w:r>
        <w:rPr>
          <w:rFonts w:ascii="Traditional Arabic" w:hAnsi="Traditional Arabic" w:cs="Traditional Arabic" w:hint="cs"/>
          <w:sz w:val="28"/>
          <w:szCs w:val="28"/>
          <w:rtl/>
        </w:rPr>
        <w:t>ج. 4</w:t>
      </w:r>
      <w:r w:rsidR="0066098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الرقم 2</w:t>
      </w:r>
      <w:r w:rsidR="0066098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2018)</w:t>
      </w:r>
      <w:r w:rsidR="0066098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ص.</w:t>
      </w:r>
      <w:r>
        <w:rPr>
          <w:rFonts w:ascii="Traditional Arabic" w:hAnsi="Traditional Arabic" w:cs="Traditional Arabic" w:hint="cs"/>
          <w:sz w:val="28"/>
          <w:szCs w:val="28"/>
          <w:rtl/>
        </w:rPr>
        <w:t xml:space="preserve"> 123</w:t>
      </w:r>
      <w:r w:rsidRPr="00D731BB">
        <w:rPr>
          <w:rFonts w:ascii="Traditional Arabic" w:hAnsi="Traditional Arabic" w:cs="Traditional Arabic"/>
          <w:sz w:val="28"/>
          <w:szCs w:val="28"/>
          <w:rtl/>
        </w:rPr>
        <w:t>.</w:t>
      </w:r>
      <w:r>
        <w:t xml:space="preserve"> </w:t>
      </w:r>
    </w:p>
  </w:footnote>
  <w:footnote w:id="4">
    <w:p w:rsidR="00F84FC0" w:rsidRPr="00E17BEA" w:rsidRDefault="00F84FC0" w:rsidP="00F84FC0">
      <w:pPr>
        <w:pStyle w:val="ListParagraph"/>
        <w:autoSpaceDE w:val="0"/>
        <w:autoSpaceDN w:val="0"/>
        <w:bidi/>
        <w:adjustRightInd w:val="0"/>
        <w:spacing w:after="0" w:line="240" w:lineRule="auto"/>
        <w:ind w:left="49"/>
        <w:jc w:val="both"/>
        <w:rPr>
          <w:rFonts w:ascii="Traditional Arabic" w:hAnsi="Traditional Arabic" w:cs="Traditional Arabic"/>
          <w:color w:val="000000"/>
          <w:sz w:val="28"/>
          <w:szCs w:val="28"/>
          <w:rtl/>
        </w:rPr>
      </w:pPr>
      <w:r w:rsidRPr="00E17BEA">
        <w:rPr>
          <w:rFonts w:ascii="Traditional Arabic" w:hAnsi="Traditional Arabic" w:cs="Traditional Arabic"/>
          <w:sz w:val="28"/>
          <w:szCs w:val="28"/>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color w:val="000000"/>
          <w:sz w:val="28"/>
          <w:szCs w:val="28"/>
          <w:rtl/>
        </w:rPr>
        <w:t>وهبة الزحيلي</w:t>
      </w:r>
      <w:r w:rsidR="00660981">
        <w:rPr>
          <w:rFonts w:ascii="Traditional Arabic" w:hAnsi="Traditional Arabic" w:cs="Traditional Arabic"/>
          <w:color w:val="000000"/>
          <w:sz w:val="28"/>
          <w:szCs w:val="28"/>
          <w:rtl/>
        </w:rPr>
        <w:t>،</w:t>
      </w:r>
      <w:r w:rsidRPr="00A95E38">
        <w:rPr>
          <w:rFonts w:ascii="Traditional Arabic" w:hAnsi="Traditional Arabic" w:cs="Traditional Arabic"/>
          <w:b/>
          <w:bCs/>
          <w:color w:val="000000"/>
          <w:sz w:val="28"/>
          <w:szCs w:val="28"/>
          <w:rtl/>
        </w:rPr>
        <w:t xml:space="preserve"> </w:t>
      </w:r>
      <w:r w:rsidRPr="00A95E38">
        <w:rPr>
          <w:rFonts w:ascii="Traditional Arabic" w:hAnsi="Traditional Arabic" w:cs="Traditional Arabic"/>
          <w:b/>
          <w:bCs/>
          <w:sz w:val="28"/>
          <w:szCs w:val="28"/>
          <w:rtl/>
        </w:rPr>
        <w:t>التفسير المنير في العقيدة والشريعة والمنهج</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w:t>
      </w:r>
      <w:r w:rsidRPr="00E17BEA">
        <w:rPr>
          <w:rFonts w:ascii="Traditional Arabic" w:hAnsi="Traditional Arabic" w:cs="Traditional Arabic"/>
          <w:color w:val="000000"/>
          <w:sz w:val="28"/>
          <w:szCs w:val="28"/>
          <w:rtl/>
        </w:rPr>
        <w:t>ج. 27</w:t>
      </w:r>
      <w:r w:rsidR="00660981">
        <w:rPr>
          <w:rFonts w:ascii="Traditional Arabic" w:hAnsi="Traditional Arabic" w:cs="Traditional Arabic"/>
          <w:color w:val="000000"/>
          <w:sz w:val="28"/>
          <w:szCs w:val="28"/>
          <w:rtl/>
        </w:rPr>
        <w:t>،</w:t>
      </w:r>
      <w:r w:rsidRPr="00E17BEA">
        <w:rPr>
          <w:rFonts w:ascii="Traditional Arabic" w:hAnsi="Traditional Arabic" w:cs="Traditional Arabic"/>
          <w:color w:val="000000"/>
          <w:sz w:val="28"/>
          <w:szCs w:val="28"/>
          <w:rtl/>
        </w:rPr>
        <w:t xml:space="preserve"> ص. 195</w:t>
      </w:r>
      <w:r w:rsidRPr="00E17BEA">
        <w:rPr>
          <w:rFonts w:ascii="Traditional Arabic" w:hAnsi="Traditional Arabic" w:cs="Traditional Arabic"/>
          <w:sz w:val="28"/>
          <w:szCs w:val="28"/>
          <w:rtl/>
        </w:rPr>
        <w:t>.</w:t>
      </w:r>
    </w:p>
  </w:footnote>
  <w:footnote w:id="5">
    <w:p w:rsidR="00F84FC0" w:rsidRDefault="00F84FC0" w:rsidP="00F84FC0">
      <w:pPr>
        <w:pStyle w:val="FootnoteText"/>
        <w:bidi/>
        <w:jc w:val="both"/>
        <w:rPr>
          <w:rtl/>
        </w:rPr>
      </w:pPr>
      <w:r>
        <w:rPr>
          <w:rFonts w:hint="cs"/>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sz w:val="28"/>
          <w:szCs w:val="28"/>
          <w:rtl/>
        </w:rPr>
        <w:t>جلال الدين بن عبد الرحمن السيوطي</w:t>
      </w:r>
      <w:r w:rsidR="00660981">
        <w:rPr>
          <w:rFonts w:ascii="Traditional Arabic" w:hAnsi="Traditional Arabic" w:cs="Traditional Arabic"/>
          <w:i/>
          <w:iCs/>
          <w:sz w:val="28"/>
          <w:szCs w:val="28"/>
          <w:rtl/>
        </w:rPr>
        <w:t>،</w:t>
      </w:r>
      <w:r w:rsidRPr="00E17BEA">
        <w:rPr>
          <w:rFonts w:ascii="Traditional Arabic" w:hAnsi="Traditional Arabic" w:cs="Traditional Arabic"/>
          <w:i/>
          <w:iCs/>
          <w:sz w:val="28"/>
          <w:szCs w:val="28"/>
          <w:rtl/>
        </w:rPr>
        <w:t xml:space="preserve"> </w:t>
      </w:r>
      <w:r w:rsidRPr="00A95E38">
        <w:rPr>
          <w:rFonts w:ascii="Traditional Arabic" w:hAnsi="Traditional Arabic" w:cs="Traditional Arabic"/>
          <w:b/>
          <w:bCs/>
          <w:sz w:val="28"/>
          <w:szCs w:val="28"/>
          <w:rtl/>
        </w:rPr>
        <w:t>شرح عقود الجمان في المعاني والبيان</w:t>
      </w:r>
      <w:r w:rsidR="00660981">
        <w:rPr>
          <w:rFonts w:ascii="Traditional Arabic" w:hAnsi="Traditional Arabic" w:cs="Traditional Arabic"/>
          <w:i/>
          <w:iCs/>
          <w:sz w:val="28"/>
          <w:szCs w:val="28"/>
          <w:rtl/>
        </w:rPr>
        <w:t>،</w:t>
      </w:r>
      <w:r w:rsidRPr="00E17BEA">
        <w:rPr>
          <w:rFonts w:ascii="Traditional Arabic" w:hAnsi="Traditional Arabic" w:cs="Traditional Arabic"/>
          <w:i/>
          <w:iCs/>
          <w:sz w:val="28"/>
          <w:szCs w:val="28"/>
          <w:rtl/>
        </w:rPr>
        <w:t xml:space="preserve"> </w:t>
      </w:r>
      <w:r w:rsidRPr="00E17BEA">
        <w:rPr>
          <w:rFonts w:ascii="Traditional Arabic" w:hAnsi="Traditional Arabic" w:cs="Traditional Arabic"/>
          <w:sz w:val="28"/>
          <w:szCs w:val="28"/>
          <w:rtl/>
        </w:rPr>
        <w:t>ت. د. إبراهيم محمد الحمداني و د. أمين لقمان الحبار</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w:t>
      </w:r>
      <w:r>
        <w:rPr>
          <w:rFonts w:ascii="Traditional Arabic" w:hAnsi="Traditional Arabic" w:cs="Traditional Arabic" w:hint="cs"/>
          <w:sz w:val="28"/>
          <w:szCs w:val="28"/>
          <w:rtl/>
        </w:rPr>
        <w:t>343</w:t>
      </w:r>
      <w:r w:rsidRPr="00E17BEA">
        <w:rPr>
          <w:rFonts w:ascii="Traditional Arabic" w:hAnsi="Traditional Arabic" w:cs="Traditional Arabic"/>
          <w:sz w:val="28"/>
          <w:szCs w:val="28"/>
          <w:rtl/>
        </w:rPr>
        <w:t xml:space="preserve">. </w:t>
      </w:r>
    </w:p>
  </w:footnote>
  <w:footnote w:id="6">
    <w:p w:rsidR="00F84FC0" w:rsidRDefault="00F84FC0" w:rsidP="00F84FC0">
      <w:pPr>
        <w:pStyle w:val="FootnoteText"/>
        <w:bidi/>
        <w:jc w:val="both"/>
        <w:rPr>
          <w:rtl/>
        </w:rPr>
      </w:pPr>
      <w:r>
        <w:rPr>
          <w:rFonts w:hint="cs"/>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sz w:val="28"/>
          <w:szCs w:val="28"/>
          <w:rtl/>
        </w:rPr>
        <w:t>جلال الدين بن عبد الرحمن السيوطي</w:t>
      </w:r>
      <w:r w:rsidR="00660981">
        <w:rPr>
          <w:rFonts w:ascii="Traditional Arabic" w:hAnsi="Traditional Arabic" w:cs="Traditional Arabic"/>
          <w:i/>
          <w:iCs/>
          <w:sz w:val="28"/>
          <w:szCs w:val="28"/>
          <w:rtl/>
        </w:rPr>
        <w:t>،</w:t>
      </w:r>
      <w:r w:rsidRPr="00E17BEA">
        <w:rPr>
          <w:rFonts w:ascii="Traditional Arabic" w:hAnsi="Traditional Arabic" w:cs="Traditional Arabic"/>
          <w:i/>
          <w:iCs/>
          <w:sz w:val="28"/>
          <w:szCs w:val="28"/>
          <w:rtl/>
        </w:rPr>
        <w:t xml:space="preserve"> </w:t>
      </w:r>
      <w:r w:rsidRPr="00A95E38">
        <w:rPr>
          <w:rFonts w:ascii="Traditional Arabic" w:hAnsi="Traditional Arabic" w:cs="Traditional Arabic"/>
          <w:b/>
          <w:bCs/>
          <w:sz w:val="28"/>
          <w:szCs w:val="28"/>
          <w:rtl/>
        </w:rPr>
        <w:t>شرح عقود الجمان في المعاني والبيان</w:t>
      </w:r>
      <w:r w:rsidR="00660981">
        <w:rPr>
          <w:rFonts w:ascii="Traditional Arabic" w:hAnsi="Traditional Arabic" w:cs="Traditional Arabic"/>
          <w:i/>
          <w:iCs/>
          <w:sz w:val="28"/>
          <w:szCs w:val="28"/>
          <w:rtl/>
        </w:rPr>
        <w:t>،</w:t>
      </w:r>
      <w:r w:rsidRPr="00E17BEA">
        <w:rPr>
          <w:rFonts w:ascii="Traditional Arabic" w:hAnsi="Traditional Arabic" w:cs="Traditional Arabic"/>
          <w:i/>
          <w:iCs/>
          <w:sz w:val="28"/>
          <w:szCs w:val="28"/>
          <w:rtl/>
        </w:rPr>
        <w:t xml:space="preserve"> </w:t>
      </w:r>
      <w:r w:rsidRPr="00E17BEA">
        <w:rPr>
          <w:rFonts w:ascii="Traditional Arabic" w:hAnsi="Traditional Arabic" w:cs="Traditional Arabic"/>
          <w:sz w:val="28"/>
          <w:szCs w:val="28"/>
          <w:rtl/>
        </w:rPr>
        <w:t>ت. د. إبراهيم محمد الحمداني و د. أمين لقمان الحبار</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w:t>
      </w:r>
      <w:r>
        <w:rPr>
          <w:rFonts w:ascii="Traditional Arabic" w:hAnsi="Traditional Arabic" w:cs="Traditional Arabic" w:hint="cs"/>
          <w:sz w:val="28"/>
          <w:szCs w:val="28"/>
          <w:rtl/>
        </w:rPr>
        <w:t>345</w:t>
      </w:r>
      <w:r w:rsidRPr="00E17BEA">
        <w:rPr>
          <w:rFonts w:ascii="Traditional Arabic" w:hAnsi="Traditional Arabic" w:cs="Traditional Arabic"/>
          <w:sz w:val="28"/>
          <w:szCs w:val="28"/>
          <w:rtl/>
        </w:rPr>
        <w:t>.</w:t>
      </w:r>
    </w:p>
  </w:footnote>
  <w:footnote w:id="7">
    <w:p w:rsidR="00F84FC0" w:rsidRPr="00E17BEA" w:rsidRDefault="00F84FC0" w:rsidP="00F84FC0">
      <w:pPr>
        <w:pStyle w:val="FootnoteText"/>
        <w:bidi/>
        <w:jc w:val="both"/>
        <w:rPr>
          <w:rFonts w:ascii="Traditional Arabic" w:hAnsi="Traditional Arabic" w:cs="Traditional Arabic"/>
          <w:sz w:val="28"/>
          <w:szCs w:val="28"/>
          <w:rtl/>
        </w:rPr>
      </w:pPr>
      <w:r w:rsidRPr="00E17BEA">
        <w:rPr>
          <w:rFonts w:ascii="Traditional Arabic" w:hAnsi="Traditional Arabic" w:cs="Traditional Arabic"/>
          <w:sz w:val="28"/>
          <w:szCs w:val="28"/>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sz w:val="28"/>
          <w:szCs w:val="28"/>
          <w:rtl/>
        </w:rPr>
        <w:t>أحمد الهاشمي</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w:t>
      </w:r>
      <w:r w:rsidRPr="00A61895">
        <w:rPr>
          <w:rFonts w:ascii="Traditional Arabic" w:hAnsi="Traditional Arabic" w:cs="Traditional Arabic"/>
          <w:b/>
          <w:bCs/>
          <w:sz w:val="28"/>
          <w:szCs w:val="28"/>
          <w:rtl/>
        </w:rPr>
        <w:t>جواهر البلاغة في المعاني والبيان والبديع</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330-331.</w:t>
      </w:r>
    </w:p>
  </w:footnote>
  <w:footnote w:id="8">
    <w:p w:rsidR="00F84FC0" w:rsidRPr="008D55DD" w:rsidRDefault="00F84FC0" w:rsidP="00F84FC0">
      <w:pPr>
        <w:pStyle w:val="FootnoteText"/>
        <w:bidi/>
        <w:jc w:val="both"/>
        <w:rPr>
          <w:rtl/>
        </w:rPr>
      </w:pPr>
      <w:r>
        <w:rPr>
          <w:rFonts w:hint="cs"/>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Pr>
          <w:rFonts w:ascii="Traditional Arabic" w:hAnsi="Traditional Arabic" w:cs="Traditional Arabic" w:hint="cs"/>
          <w:sz w:val="28"/>
          <w:szCs w:val="28"/>
          <w:rtl/>
        </w:rPr>
        <w:t>علي الجارم ومصطفى أمين</w:t>
      </w:r>
      <w:r w:rsidR="00660981">
        <w:rPr>
          <w:rFonts w:ascii="Traditional Arabic" w:hAnsi="Traditional Arabic" w:cs="Traditional Arabic"/>
          <w:sz w:val="28"/>
          <w:szCs w:val="28"/>
          <w:rtl/>
        </w:rPr>
        <w:t>،</w:t>
      </w:r>
      <w:r w:rsidRPr="00C8375A">
        <w:rPr>
          <w:rFonts w:ascii="Traditional Arabic" w:hAnsi="Traditional Arabic" w:cs="Traditional Arabic"/>
          <w:b/>
          <w:bCs/>
          <w:sz w:val="28"/>
          <w:szCs w:val="28"/>
          <w:rtl/>
        </w:rPr>
        <w:t xml:space="preserve"> </w:t>
      </w:r>
      <w:r w:rsidRPr="00C8375A">
        <w:rPr>
          <w:rFonts w:ascii="Traditional Arabic" w:hAnsi="Traditional Arabic" w:cs="Traditional Arabic" w:hint="cs"/>
          <w:b/>
          <w:bCs/>
          <w:sz w:val="28"/>
          <w:szCs w:val="28"/>
          <w:rtl/>
        </w:rPr>
        <w:t>البلاغة الواضحة</w:t>
      </w:r>
      <w:r>
        <w:rPr>
          <w:rFonts w:ascii="Traditional Arabic" w:hAnsi="Traditional Arabic" w:cs="Traditional Arabic" w:hint="cs"/>
          <w:sz w:val="28"/>
          <w:szCs w:val="28"/>
          <w:rtl/>
        </w:rPr>
        <w:t xml:space="preserve"> (ط. 1</w:t>
      </w:r>
      <w:r>
        <w:rPr>
          <w:rFonts w:ascii="Traditional Arabic" w:hAnsi="Traditional Arabic" w:cs="Traditional Arabic"/>
          <w:sz w:val="28"/>
          <w:szCs w:val="28"/>
          <w:lang w:val="en-TT"/>
        </w:rPr>
        <w:t>;</w:t>
      </w:r>
      <w:r w:rsidRPr="00E17BEA">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مكتبة البشرى: باكستان</w:t>
      </w:r>
      <w:r w:rsidR="0066098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1431 ه - 2010 م)</w:t>
      </w:r>
      <w:r w:rsidR="00660981">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E17BEA">
        <w:rPr>
          <w:rFonts w:ascii="Traditional Arabic" w:hAnsi="Traditional Arabic" w:cs="Traditional Arabic"/>
          <w:sz w:val="28"/>
          <w:szCs w:val="28"/>
          <w:rtl/>
        </w:rPr>
        <w:t xml:space="preserve">ص. </w:t>
      </w:r>
      <w:r>
        <w:rPr>
          <w:rFonts w:ascii="Traditional Arabic" w:hAnsi="Traditional Arabic" w:cs="Traditional Arabic" w:hint="cs"/>
          <w:sz w:val="28"/>
          <w:szCs w:val="28"/>
          <w:rtl/>
        </w:rPr>
        <w:t>245</w:t>
      </w:r>
      <w:r w:rsidRPr="00E17BEA">
        <w:rPr>
          <w:rFonts w:ascii="Traditional Arabic" w:hAnsi="Traditional Arabic" w:cs="Traditional Arabic"/>
          <w:sz w:val="28"/>
          <w:szCs w:val="28"/>
          <w:rtl/>
        </w:rPr>
        <w:t>.</w:t>
      </w:r>
    </w:p>
  </w:footnote>
  <w:footnote w:id="9">
    <w:p w:rsidR="00F84FC0" w:rsidRDefault="00F84FC0" w:rsidP="00F84FC0">
      <w:pPr>
        <w:pStyle w:val="FootnoteText"/>
        <w:bidi/>
        <w:jc w:val="both"/>
        <w:rPr>
          <w:rtl/>
        </w:rPr>
      </w:pPr>
      <w:r>
        <w:rPr>
          <w:rFonts w:hint="cs"/>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sz w:val="28"/>
          <w:szCs w:val="28"/>
          <w:rtl/>
        </w:rPr>
        <w:t>جلال الدين بن عبد الرحمن السيوطي</w:t>
      </w:r>
      <w:r w:rsidR="00660981">
        <w:rPr>
          <w:rFonts w:ascii="Traditional Arabic" w:hAnsi="Traditional Arabic" w:cs="Traditional Arabic"/>
          <w:i/>
          <w:iCs/>
          <w:sz w:val="28"/>
          <w:szCs w:val="28"/>
          <w:rtl/>
        </w:rPr>
        <w:t>،</w:t>
      </w:r>
      <w:r w:rsidRPr="00E17BEA">
        <w:rPr>
          <w:rFonts w:ascii="Traditional Arabic" w:hAnsi="Traditional Arabic" w:cs="Traditional Arabic"/>
          <w:i/>
          <w:iCs/>
          <w:sz w:val="28"/>
          <w:szCs w:val="28"/>
          <w:rtl/>
        </w:rPr>
        <w:t xml:space="preserve"> </w:t>
      </w:r>
      <w:r w:rsidRPr="00A61895">
        <w:rPr>
          <w:rFonts w:ascii="Traditional Arabic" w:hAnsi="Traditional Arabic" w:cs="Traditional Arabic"/>
          <w:b/>
          <w:bCs/>
          <w:sz w:val="28"/>
          <w:szCs w:val="28"/>
          <w:rtl/>
        </w:rPr>
        <w:t>شرح عقود الجمان في المعاني والبيان</w:t>
      </w:r>
      <w:r w:rsidR="00660981">
        <w:rPr>
          <w:rFonts w:ascii="Traditional Arabic" w:hAnsi="Traditional Arabic" w:cs="Traditional Arabic"/>
          <w:i/>
          <w:iCs/>
          <w:sz w:val="28"/>
          <w:szCs w:val="28"/>
          <w:rtl/>
        </w:rPr>
        <w:t>،</w:t>
      </w:r>
      <w:r w:rsidRPr="00E17BEA">
        <w:rPr>
          <w:rFonts w:ascii="Traditional Arabic" w:hAnsi="Traditional Arabic" w:cs="Traditional Arabic"/>
          <w:i/>
          <w:iCs/>
          <w:sz w:val="28"/>
          <w:szCs w:val="28"/>
          <w:rtl/>
        </w:rPr>
        <w:t xml:space="preserve"> </w:t>
      </w:r>
      <w:r w:rsidRPr="00E17BEA">
        <w:rPr>
          <w:rFonts w:ascii="Traditional Arabic" w:hAnsi="Traditional Arabic" w:cs="Traditional Arabic"/>
          <w:sz w:val="28"/>
          <w:szCs w:val="28"/>
          <w:rtl/>
        </w:rPr>
        <w:t>ت. د. إبراهيم محمد الحمداني و د. أمين لقمان الحبار</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w:t>
      </w:r>
      <w:r>
        <w:rPr>
          <w:rFonts w:ascii="Traditional Arabic" w:hAnsi="Traditional Arabic" w:cs="Traditional Arabic" w:hint="cs"/>
          <w:sz w:val="28"/>
          <w:szCs w:val="28"/>
          <w:rtl/>
        </w:rPr>
        <w:t>325</w:t>
      </w:r>
      <w:r w:rsidRPr="00E17BEA">
        <w:rPr>
          <w:rFonts w:ascii="Traditional Arabic" w:hAnsi="Traditional Arabic" w:cs="Traditional Arabic"/>
          <w:sz w:val="28"/>
          <w:szCs w:val="28"/>
          <w:rtl/>
        </w:rPr>
        <w:t>.</w:t>
      </w:r>
    </w:p>
  </w:footnote>
  <w:footnote w:id="10">
    <w:p w:rsidR="00F84FC0" w:rsidRPr="00DF1059" w:rsidRDefault="00F84FC0" w:rsidP="00F84FC0">
      <w:pPr>
        <w:pStyle w:val="FootnoteText"/>
        <w:bidi/>
        <w:jc w:val="both"/>
        <w:rPr>
          <w:rFonts w:ascii="Times New Arabic" w:hAnsi="Times New Arabic" w:cs="Traditional Arabic"/>
          <w:rtl/>
        </w:rPr>
      </w:pPr>
      <w:r w:rsidRPr="00E17BEA">
        <w:rPr>
          <w:rFonts w:ascii="Traditional Arabic" w:hAnsi="Traditional Arabic" w:cs="Traditional Arabic"/>
          <w:sz w:val="28"/>
          <w:szCs w:val="28"/>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sz w:val="28"/>
          <w:szCs w:val="28"/>
          <w:rtl/>
        </w:rPr>
        <w:t>أبو العباس عبد الله بن المعتز</w:t>
      </w:r>
      <w:r w:rsidR="00660981">
        <w:rPr>
          <w:rFonts w:ascii="Traditional Arabic" w:hAnsi="Traditional Arabic" w:cs="Traditional Arabic"/>
          <w:sz w:val="28"/>
          <w:szCs w:val="28"/>
          <w:rtl/>
        </w:rPr>
        <w:t>،</w:t>
      </w:r>
      <w:r w:rsidRPr="00A61895">
        <w:rPr>
          <w:rFonts w:ascii="Traditional Arabic" w:hAnsi="Traditional Arabic" w:cs="Traditional Arabic"/>
          <w:b/>
          <w:bCs/>
          <w:sz w:val="28"/>
          <w:szCs w:val="28"/>
          <w:rtl/>
        </w:rPr>
        <w:t xml:space="preserve"> كتاب البديع</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شرحه وحققه عرفان مطرجي (ط. 1</w:t>
      </w:r>
      <w:r w:rsidRPr="00E17BEA">
        <w:rPr>
          <w:rFonts w:ascii="Traditional Arabic" w:hAnsi="Traditional Arabic" w:cs="Traditional Arabic"/>
          <w:sz w:val="28"/>
          <w:szCs w:val="28"/>
        </w:rPr>
        <w:t>;</w:t>
      </w:r>
      <w:r w:rsidRPr="00E17BEA">
        <w:rPr>
          <w:rFonts w:ascii="Traditional Arabic" w:hAnsi="Traditional Arabic" w:cs="Traditional Arabic"/>
          <w:i/>
          <w:iCs/>
          <w:sz w:val="28"/>
          <w:szCs w:val="28"/>
          <w:rtl/>
        </w:rPr>
        <w:t xml:space="preserve"> </w:t>
      </w:r>
      <w:r w:rsidRPr="00E17BEA">
        <w:rPr>
          <w:rFonts w:ascii="Traditional Arabic" w:hAnsi="Traditional Arabic" w:cs="Traditional Arabic"/>
          <w:sz w:val="28"/>
          <w:szCs w:val="28"/>
          <w:rtl/>
        </w:rPr>
        <w:t xml:space="preserve"> بيروت: مؤسسة الكتب الثقافية</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1433 ه - 2012 م)</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12. </w:t>
      </w:r>
      <w:r w:rsidRPr="00DF1059">
        <w:rPr>
          <w:rFonts w:ascii="Times New Arabic" w:hAnsi="Times New Arabic" w:cs="Traditional Arabic"/>
        </w:rPr>
        <w:t>http://www.noor-book.com/badi-1 (9 April 2018)</w:t>
      </w:r>
    </w:p>
  </w:footnote>
  <w:footnote w:id="11">
    <w:p w:rsidR="00F84FC0" w:rsidRDefault="00F84FC0" w:rsidP="00F84FC0">
      <w:pPr>
        <w:pStyle w:val="FootnoteText"/>
        <w:bidi/>
        <w:jc w:val="both"/>
        <w:rPr>
          <w:rtl/>
        </w:rPr>
      </w:pPr>
      <w:r>
        <w:rPr>
          <w:rFonts w:hint="cs"/>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sz w:val="28"/>
          <w:szCs w:val="28"/>
          <w:rtl/>
        </w:rPr>
        <w:t>جلال الدين بن عبد الرحمن السيوطي</w:t>
      </w:r>
      <w:r w:rsidR="00660981">
        <w:rPr>
          <w:rFonts w:ascii="Traditional Arabic" w:hAnsi="Traditional Arabic" w:cs="Traditional Arabic"/>
          <w:i/>
          <w:iCs/>
          <w:sz w:val="28"/>
          <w:szCs w:val="28"/>
          <w:rtl/>
        </w:rPr>
        <w:t>،</w:t>
      </w:r>
      <w:r w:rsidRPr="00E17BEA">
        <w:rPr>
          <w:rFonts w:ascii="Traditional Arabic" w:hAnsi="Traditional Arabic" w:cs="Traditional Arabic"/>
          <w:i/>
          <w:iCs/>
          <w:sz w:val="28"/>
          <w:szCs w:val="28"/>
          <w:rtl/>
        </w:rPr>
        <w:t xml:space="preserve"> </w:t>
      </w:r>
      <w:r w:rsidRPr="00A61895">
        <w:rPr>
          <w:rFonts w:ascii="Traditional Arabic" w:hAnsi="Traditional Arabic" w:cs="Traditional Arabic"/>
          <w:b/>
          <w:bCs/>
          <w:sz w:val="28"/>
          <w:szCs w:val="28"/>
          <w:rtl/>
        </w:rPr>
        <w:t>شرح عقود الجمان في المعاني والبيان</w:t>
      </w:r>
      <w:r w:rsidR="00660981">
        <w:rPr>
          <w:rFonts w:ascii="Traditional Arabic" w:hAnsi="Traditional Arabic" w:cs="Traditional Arabic"/>
          <w:b/>
          <w:bCs/>
          <w:sz w:val="28"/>
          <w:szCs w:val="28"/>
          <w:rtl/>
        </w:rPr>
        <w:t>،</w:t>
      </w:r>
      <w:r w:rsidRPr="00E17BEA">
        <w:rPr>
          <w:rFonts w:ascii="Traditional Arabic" w:hAnsi="Traditional Arabic" w:cs="Traditional Arabic"/>
          <w:i/>
          <w:iCs/>
          <w:sz w:val="28"/>
          <w:szCs w:val="28"/>
          <w:rtl/>
        </w:rPr>
        <w:t xml:space="preserve"> </w:t>
      </w:r>
      <w:r w:rsidRPr="00E17BEA">
        <w:rPr>
          <w:rFonts w:ascii="Traditional Arabic" w:hAnsi="Traditional Arabic" w:cs="Traditional Arabic"/>
          <w:sz w:val="28"/>
          <w:szCs w:val="28"/>
          <w:rtl/>
        </w:rPr>
        <w:t>ت. د. إبراهيم محمد الحمداني و د. أمين لقمان الحبار</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w:t>
      </w:r>
      <w:r>
        <w:rPr>
          <w:rFonts w:ascii="Traditional Arabic" w:hAnsi="Traditional Arabic" w:cs="Traditional Arabic" w:hint="cs"/>
          <w:sz w:val="28"/>
          <w:szCs w:val="28"/>
          <w:rtl/>
        </w:rPr>
        <w:t>332-325</w:t>
      </w:r>
      <w:r w:rsidRPr="00E17BEA">
        <w:rPr>
          <w:rFonts w:ascii="Traditional Arabic" w:hAnsi="Traditional Arabic" w:cs="Traditional Arabic"/>
          <w:sz w:val="28"/>
          <w:szCs w:val="28"/>
          <w:rtl/>
        </w:rPr>
        <w:t>.</w:t>
      </w:r>
    </w:p>
  </w:footnote>
  <w:footnote w:id="12">
    <w:p w:rsidR="00F84FC0" w:rsidRPr="00E17BEA" w:rsidRDefault="00F84FC0" w:rsidP="00F84FC0">
      <w:pPr>
        <w:pStyle w:val="FootnoteText"/>
        <w:bidi/>
        <w:jc w:val="both"/>
        <w:rPr>
          <w:rFonts w:ascii="Traditional Arabic" w:hAnsi="Traditional Arabic" w:cs="Traditional Arabic"/>
          <w:sz w:val="28"/>
          <w:szCs w:val="28"/>
          <w:rtl/>
        </w:rPr>
      </w:pPr>
      <w:r w:rsidRPr="00E17BEA">
        <w:rPr>
          <w:rFonts w:ascii="Traditional Arabic" w:hAnsi="Traditional Arabic" w:cs="Traditional Arabic"/>
          <w:sz w:val="28"/>
          <w:szCs w:val="28"/>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sz w:val="28"/>
          <w:szCs w:val="28"/>
          <w:rtl/>
        </w:rPr>
        <w:t>محمد الأمين الهرري</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w:t>
      </w:r>
      <w:r w:rsidRPr="00CF78D9">
        <w:rPr>
          <w:rFonts w:ascii="Traditional Arabic" w:hAnsi="Traditional Arabic" w:cs="Traditional Arabic"/>
          <w:b/>
          <w:bCs/>
          <w:sz w:val="28"/>
          <w:szCs w:val="28"/>
          <w:rtl/>
        </w:rPr>
        <w:t>حدائق الروح والريحان في روابي علوم القرآن</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ج. 28</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336.</w:t>
      </w:r>
    </w:p>
  </w:footnote>
  <w:footnote w:id="13">
    <w:p w:rsidR="00F84FC0" w:rsidRPr="00E17BEA" w:rsidRDefault="00F84FC0" w:rsidP="00F84FC0">
      <w:pPr>
        <w:pStyle w:val="FootnoteText"/>
        <w:bidi/>
        <w:jc w:val="both"/>
        <w:rPr>
          <w:rFonts w:ascii="Traditional Arabic" w:hAnsi="Traditional Arabic" w:cs="Traditional Arabic"/>
          <w:sz w:val="28"/>
          <w:szCs w:val="28"/>
          <w:rtl/>
        </w:rPr>
      </w:pPr>
      <w:r w:rsidRPr="00E17BEA">
        <w:rPr>
          <w:rFonts w:ascii="Traditional Arabic" w:hAnsi="Traditional Arabic" w:cs="Traditional Arabic"/>
          <w:sz w:val="28"/>
          <w:szCs w:val="28"/>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sz w:val="28"/>
          <w:szCs w:val="28"/>
          <w:rtl/>
        </w:rPr>
        <w:t>أحمد الهاشمي</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w:t>
      </w:r>
      <w:r w:rsidRPr="00CF78D9">
        <w:rPr>
          <w:rFonts w:ascii="Traditional Arabic" w:hAnsi="Traditional Arabic" w:cs="Traditional Arabic"/>
          <w:b/>
          <w:bCs/>
          <w:sz w:val="28"/>
          <w:szCs w:val="28"/>
          <w:rtl/>
        </w:rPr>
        <w:t>جواهر البلاغة في المعاني والبيان والبديع</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403.</w:t>
      </w:r>
    </w:p>
  </w:footnote>
  <w:footnote w:id="14">
    <w:p w:rsidR="00F84FC0" w:rsidRPr="00E17BEA" w:rsidRDefault="00F84FC0" w:rsidP="00F84FC0">
      <w:pPr>
        <w:pStyle w:val="FootnoteText"/>
        <w:bidi/>
        <w:jc w:val="both"/>
        <w:rPr>
          <w:rFonts w:ascii="Traditional Arabic" w:hAnsi="Traditional Arabic" w:cs="Traditional Arabic"/>
          <w:sz w:val="28"/>
          <w:szCs w:val="28"/>
          <w:rtl/>
        </w:rPr>
      </w:pPr>
      <w:r w:rsidRPr="00E17BEA">
        <w:rPr>
          <w:rFonts w:ascii="Traditional Arabic" w:hAnsi="Traditional Arabic" w:cs="Traditional Arabic"/>
          <w:sz w:val="28"/>
          <w:szCs w:val="28"/>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sz w:val="28"/>
          <w:szCs w:val="28"/>
          <w:rtl/>
        </w:rPr>
        <w:t>محمد الأمين الهرري</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w:t>
      </w:r>
      <w:r w:rsidRPr="00CF78D9">
        <w:rPr>
          <w:rFonts w:ascii="Traditional Arabic" w:hAnsi="Traditional Arabic" w:cs="Traditional Arabic"/>
          <w:b/>
          <w:bCs/>
          <w:sz w:val="28"/>
          <w:szCs w:val="28"/>
          <w:rtl/>
        </w:rPr>
        <w:t>حدائق الروح والريحان في روابي علوم القرآن</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ج. 28</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310.</w:t>
      </w:r>
    </w:p>
  </w:footnote>
  <w:footnote w:id="15">
    <w:p w:rsidR="00F84FC0" w:rsidRPr="00E17BEA" w:rsidRDefault="00F84FC0" w:rsidP="00F84FC0">
      <w:pPr>
        <w:pStyle w:val="FootnoteText"/>
        <w:bidi/>
        <w:jc w:val="both"/>
        <w:rPr>
          <w:rFonts w:ascii="Traditional Arabic" w:hAnsi="Traditional Arabic" w:cs="Traditional Arabic"/>
          <w:sz w:val="28"/>
          <w:szCs w:val="28"/>
          <w:rtl/>
        </w:rPr>
      </w:pPr>
      <w:r w:rsidRPr="00E17BEA">
        <w:rPr>
          <w:rFonts w:ascii="Traditional Arabic" w:hAnsi="Traditional Arabic" w:cs="Traditional Arabic"/>
          <w:sz w:val="28"/>
          <w:szCs w:val="28"/>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sz w:val="28"/>
          <w:szCs w:val="28"/>
          <w:rtl/>
        </w:rPr>
        <w:t>أحمد الهاشمي</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w:t>
      </w:r>
      <w:r w:rsidRPr="00CF78D9">
        <w:rPr>
          <w:rFonts w:ascii="Traditional Arabic" w:hAnsi="Traditional Arabic" w:cs="Traditional Arabic"/>
          <w:b/>
          <w:bCs/>
          <w:sz w:val="28"/>
          <w:szCs w:val="28"/>
          <w:rtl/>
        </w:rPr>
        <w:t>جواهر البلاغة في المعاني والبيان والبديع</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396-397.</w:t>
      </w:r>
    </w:p>
  </w:footnote>
  <w:footnote w:id="16">
    <w:p w:rsidR="00F84FC0" w:rsidRPr="00E17BEA" w:rsidRDefault="00F84FC0" w:rsidP="00F84FC0">
      <w:pPr>
        <w:pStyle w:val="FootnoteText"/>
        <w:bidi/>
        <w:jc w:val="both"/>
        <w:rPr>
          <w:rFonts w:ascii="Traditional Arabic" w:hAnsi="Traditional Arabic" w:cs="Traditional Arabic"/>
          <w:sz w:val="28"/>
          <w:szCs w:val="28"/>
          <w:rtl/>
        </w:rPr>
      </w:pPr>
      <w:r w:rsidRPr="00E17BEA">
        <w:rPr>
          <w:rFonts w:ascii="Traditional Arabic" w:hAnsi="Traditional Arabic" w:cs="Traditional Arabic"/>
          <w:sz w:val="28"/>
          <w:szCs w:val="28"/>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sz w:val="28"/>
          <w:szCs w:val="28"/>
          <w:rtl/>
        </w:rPr>
        <w:t>أحمد الهاشمي</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w:t>
      </w:r>
      <w:r w:rsidRPr="00CF78D9">
        <w:rPr>
          <w:rFonts w:ascii="Traditional Arabic" w:hAnsi="Traditional Arabic" w:cs="Traditional Arabic"/>
          <w:b/>
          <w:bCs/>
          <w:sz w:val="28"/>
          <w:szCs w:val="28"/>
          <w:rtl/>
        </w:rPr>
        <w:t>جواهر البلاغة في المعاني والبيان والبديع</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397.</w:t>
      </w:r>
    </w:p>
  </w:footnote>
  <w:footnote w:id="17">
    <w:p w:rsidR="00F84FC0" w:rsidRPr="00E17BEA" w:rsidRDefault="00F84FC0" w:rsidP="00F84FC0">
      <w:pPr>
        <w:pStyle w:val="FootnoteText"/>
        <w:bidi/>
        <w:jc w:val="both"/>
        <w:rPr>
          <w:rFonts w:ascii="Traditional Arabic" w:hAnsi="Traditional Arabic" w:cs="Traditional Arabic"/>
          <w:sz w:val="28"/>
          <w:szCs w:val="28"/>
          <w:rtl/>
        </w:rPr>
      </w:pPr>
      <w:r w:rsidRPr="00E17BEA">
        <w:rPr>
          <w:rFonts w:ascii="Traditional Arabic" w:hAnsi="Traditional Arabic" w:cs="Traditional Arabic"/>
          <w:sz w:val="28"/>
          <w:szCs w:val="28"/>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sz w:val="28"/>
          <w:szCs w:val="28"/>
          <w:rtl/>
        </w:rPr>
        <w:t>جلال الدين بن عبد الرحمن السيوطي</w:t>
      </w:r>
      <w:r w:rsidR="00660981">
        <w:rPr>
          <w:rFonts w:ascii="Traditional Arabic" w:hAnsi="Traditional Arabic" w:cs="Traditional Arabic"/>
          <w:i/>
          <w:iCs/>
          <w:sz w:val="28"/>
          <w:szCs w:val="28"/>
          <w:rtl/>
        </w:rPr>
        <w:t>،</w:t>
      </w:r>
      <w:r w:rsidRPr="00E17BEA">
        <w:rPr>
          <w:rFonts w:ascii="Traditional Arabic" w:hAnsi="Traditional Arabic" w:cs="Traditional Arabic"/>
          <w:i/>
          <w:iCs/>
          <w:sz w:val="28"/>
          <w:szCs w:val="28"/>
          <w:rtl/>
        </w:rPr>
        <w:t xml:space="preserve"> </w:t>
      </w:r>
      <w:r w:rsidRPr="00CF78D9">
        <w:rPr>
          <w:rFonts w:ascii="Traditional Arabic" w:hAnsi="Traditional Arabic" w:cs="Traditional Arabic"/>
          <w:b/>
          <w:bCs/>
          <w:sz w:val="28"/>
          <w:szCs w:val="28"/>
          <w:rtl/>
        </w:rPr>
        <w:t>شرح عقود الجمان في المعاني والبيان</w:t>
      </w:r>
      <w:r w:rsidR="00660981">
        <w:rPr>
          <w:rFonts w:ascii="Traditional Arabic" w:hAnsi="Traditional Arabic" w:cs="Traditional Arabic"/>
          <w:b/>
          <w:bCs/>
          <w:sz w:val="28"/>
          <w:szCs w:val="28"/>
          <w:rtl/>
        </w:rPr>
        <w:t>،</w:t>
      </w:r>
      <w:r w:rsidRPr="00E17BEA">
        <w:rPr>
          <w:rFonts w:ascii="Traditional Arabic" w:hAnsi="Traditional Arabic" w:cs="Traditional Arabic"/>
          <w:i/>
          <w:iCs/>
          <w:sz w:val="28"/>
          <w:szCs w:val="28"/>
          <w:rtl/>
        </w:rPr>
        <w:t xml:space="preserve"> </w:t>
      </w:r>
      <w:r w:rsidRPr="00E17BEA">
        <w:rPr>
          <w:rFonts w:ascii="Traditional Arabic" w:hAnsi="Traditional Arabic" w:cs="Traditional Arabic"/>
          <w:sz w:val="28"/>
          <w:szCs w:val="28"/>
          <w:rtl/>
        </w:rPr>
        <w:t>ت. د. إبراهيم محمد الحمداني و د. أمين لقمان الحبار</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326.</w:t>
      </w:r>
    </w:p>
  </w:footnote>
  <w:footnote w:id="18">
    <w:p w:rsidR="00F84FC0" w:rsidRDefault="00F84FC0" w:rsidP="00F84FC0">
      <w:pPr>
        <w:pStyle w:val="FootnoteText"/>
        <w:bidi/>
        <w:jc w:val="both"/>
        <w:rPr>
          <w:rtl/>
        </w:rPr>
      </w:pPr>
      <w:r w:rsidRPr="00E17BEA">
        <w:rPr>
          <w:rFonts w:ascii="Traditional Arabic" w:hAnsi="Traditional Arabic" w:cs="Traditional Arabic"/>
          <w:sz w:val="28"/>
          <w:szCs w:val="28"/>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sz w:val="28"/>
          <w:szCs w:val="28"/>
          <w:rtl/>
        </w:rPr>
        <w:t>إبراهيم بن عمر البقاعي</w:t>
      </w:r>
      <w:r w:rsidR="00660981">
        <w:rPr>
          <w:rFonts w:ascii="Traditional Arabic" w:hAnsi="Traditional Arabic" w:cs="Traditional Arabic"/>
          <w:sz w:val="28"/>
          <w:szCs w:val="28"/>
          <w:rtl/>
        </w:rPr>
        <w:t>،</w:t>
      </w:r>
      <w:r w:rsidRPr="00CF78D9">
        <w:rPr>
          <w:rFonts w:ascii="Traditional Arabic" w:hAnsi="Traditional Arabic" w:cs="Traditional Arabic"/>
          <w:b/>
          <w:bCs/>
          <w:sz w:val="28"/>
          <w:szCs w:val="28"/>
          <w:rtl/>
        </w:rPr>
        <w:t xml:space="preserve"> نظم الدرر في تناسب الآيات والسور</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ج. 19</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14</w:t>
      </w:r>
      <w:r>
        <w:rPr>
          <w:rFonts w:ascii="Traditional Arabic" w:hAnsi="Traditional Arabic" w:cs="Traditional Arabic" w:hint="cs"/>
          <w:sz w:val="28"/>
          <w:szCs w:val="28"/>
          <w:rtl/>
        </w:rPr>
        <w:t>0</w:t>
      </w:r>
      <w:r w:rsidRPr="00E17BEA">
        <w:rPr>
          <w:rFonts w:ascii="Traditional Arabic" w:hAnsi="Traditional Arabic" w:cs="Traditional Arabic"/>
          <w:sz w:val="28"/>
          <w:szCs w:val="28"/>
          <w:rtl/>
        </w:rPr>
        <w:t xml:space="preserve">. </w:t>
      </w:r>
    </w:p>
  </w:footnote>
  <w:footnote w:id="19">
    <w:p w:rsidR="00F84FC0" w:rsidRDefault="00F84FC0" w:rsidP="00F84FC0">
      <w:pPr>
        <w:pStyle w:val="FootnoteText"/>
        <w:bidi/>
        <w:jc w:val="both"/>
        <w:rPr>
          <w:rtl/>
        </w:rPr>
      </w:pPr>
      <w:r>
        <w:rPr>
          <w:rFonts w:hint="cs"/>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sz w:val="28"/>
          <w:szCs w:val="28"/>
          <w:rtl/>
        </w:rPr>
        <w:t>جلال الدين بن عبد الرحمن السيوطي</w:t>
      </w:r>
      <w:r w:rsidR="00660981">
        <w:rPr>
          <w:rFonts w:ascii="Traditional Arabic" w:hAnsi="Traditional Arabic" w:cs="Traditional Arabic"/>
          <w:i/>
          <w:iCs/>
          <w:sz w:val="28"/>
          <w:szCs w:val="28"/>
          <w:rtl/>
        </w:rPr>
        <w:t>،</w:t>
      </w:r>
      <w:r w:rsidRPr="00E17BEA">
        <w:rPr>
          <w:rFonts w:ascii="Traditional Arabic" w:hAnsi="Traditional Arabic" w:cs="Traditional Arabic"/>
          <w:i/>
          <w:iCs/>
          <w:sz w:val="28"/>
          <w:szCs w:val="28"/>
          <w:rtl/>
        </w:rPr>
        <w:t xml:space="preserve"> </w:t>
      </w:r>
      <w:r w:rsidRPr="00CF78D9">
        <w:rPr>
          <w:rFonts w:ascii="Traditional Arabic" w:hAnsi="Traditional Arabic" w:cs="Traditional Arabic"/>
          <w:b/>
          <w:bCs/>
          <w:sz w:val="28"/>
          <w:szCs w:val="28"/>
          <w:rtl/>
        </w:rPr>
        <w:t>شرح عقود الجمان في المعاني والبيان</w:t>
      </w:r>
      <w:r w:rsidR="00660981">
        <w:rPr>
          <w:rFonts w:ascii="Traditional Arabic" w:hAnsi="Traditional Arabic" w:cs="Traditional Arabic"/>
          <w:b/>
          <w:bCs/>
          <w:sz w:val="28"/>
          <w:szCs w:val="28"/>
          <w:rtl/>
        </w:rPr>
        <w:t>،</w:t>
      </w:r>
      <w:r w:rsidRPr="00E17BEA">
        <w:rPr>
          <w:rFonts w:ascii="Traditional Arabic" w:hAnsi="Traditional Arabic" w:cs="Traditional Arabic"/>
          <w:i/>
          <w:iCs/>
          <w:sz w:val="28"/>
          <w:szCs w:val="28"/>
          <w:rtl/>
        </w:rPr>
        <w:t xml:space="preserve"> </w:t>
      </w:r>
      <w:r w:rsidRPr="00E17BEA">
        <w:rPr>
          <w:rFonts w:ascii="Traditional Arabic" w:hAnsi="Traditional Arabic" w:cs="Traditional Arabic"/>
          <w:sz w:val="28"/>
          <w:szCs w:val="28"/>
          <w:rtl/>
        </w:rPr>
        <w:t>ت. د. إبراهيم محمد الحمداني و د. أمين لقمان الحبار</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3</w:t>
      </w:r>
      <w:r>
        <w:rPr>
          <w:rFonts w:ascii="Traditional Arabic" w:hAnsi="Traditional Arabic" w:cs="Traditional Arabic" w:hint="cs"/>
          <w:sz w:val="28"/>
          <w:szCs w:val="28"/>
          <w:rtl/>
        </w:rPr>
        <w:t>88</w:t>
      </w:r>
      <w:r w:rsidRPr="00E17BEA">
        <w:rPr>
          <w:rFonts w:ascii="Traditional Arabic" w:hAnsi="Traditional Arabic" w:cs="Traditional Arabic"/>
          <w:sz w:val="28"/>
          <w:szCs w:val="28"/>
          <w:rtl/>
        </w:rPr>
        <w:t>.</w:t>
      </w:r>
    </w:p>
  </w:footnote>
  <w:footnote w:id="20">
    <w:p w:rsidR="00F84FC0" w:rsidRDefault="00F84FC0" w:rsidP="00F84FC0">
      <w:pPr>
        <w:pStyle w:val="FootnoteText"/>
        <w:bidi/>
        <w:jc w:val="both"/>
        <w:rPr>
          <w:rtl/>
        </w:rPr>
      </w:pPr>
      <w:r>
        <w:rPr>
          <w:rFonts w:hint="cs"/>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sz w:val="28"/>
          <w:szCs w:val="28"/>
          <w:rtl/>
        </w:rPr>
        <w:t>جلال الدين بن عبد الرحمن السيوطي</w:t>
      </w:r>
      <w:r w:rsidR="00660981">
        <w:rPr>
          <w:rFonts w:ascii="Traditional Arabic" w:hAnsi="Traditional Arabic" w:cs="Traditional Arabic"/>
          <w:i/>
          <w:iCs/>
          <w:sz w:val="28"/>
          <w:szCs w:val="28"/>
          <w:rtl/>
        </w:rPr>
        <w:t>،</w:t>
      </w:r>
      <w:r w:rsidRPr="00CF78D9">
        <w:rPr>
          <w:rFonts w:ascii="Traditional Arabic" w:hAnsi="Traditional Arabic" w:cs="Traditional Arabic"/>
          <w:b/>
          <w:bCs/>
          <w:sz w:val="28"/>
          <w:szCs w:val="28"/>
          <w:rtl/>
        </w:rPr>
        <w:t xml:space="preserve"> شرح عقود الجمان في المعاني والبيان</w:t>
      </w:r>
      <w:r w:rsidR="00660981">
        <w:rPr>
          <w:rFonts w:ascii="Traditional Arabic" w:hAnsi="Traditional Arabic" w:cs="Traditional Arabic"/>
          <w:b/>
          <w:bCs/>
          <w:sz w:val="28"/>
          <w:szCs w:val="28"/>
          <w:rtl/>
        </w:rPr>
        <w:t>،</w:t>
      </w:r>
      <w:r w:rsidRPr="00E17BEA">
        <w:rPr>
          <w:rFonts w:ascii="Traditional Arabic" w:hAnsi="Traditional Arabic" w:cs="Traditional Arabic"/>
          <w:i/>
          <w:iCs/>
          <w:sz w:val="28"/>
          <w:szCs w:val="28"/>
          <w:rtl/>
        </w:rPr>
        <w:t xml:space="preserve"> </w:t>
      </w:r>
      <w:r w:rsidRPr="00E17BEA">
        <w:rPr>
          <w:rFonts w:ascii="Traditional Arabic" w:hAnsi="Traditional Arabic" w:cs="Traditional Arabic"/>
          <w:sz w:val="28"/>
          <w:szCs w:val="28"/>
          <w:rtl/>
        </w:rPr>
        <w:t>ت. د. إبراهيم محمد الحمداني و د. أمين لقمان الحبار</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3</w:t>
      </w:r>
      <w:r>
        <w:rPr>
          <w:rFonts w:ascii="Traditional Arabic" w:hAnsi="Traditional Arabic" w:cs="Traditional Arabic" w:hint="cs"/>
          <w:sz w:val="28"/>
          <w:szCs w:val="28"/>
          <w:rtl/>
        </w:rPr>
        <w:t>94</w:t>
      </w:r>
      <w:r w:rsidRPr="00E17BEA">
        <w:rPr>
          <w:rFonts w:ascii="Traditional Arabic" w:hAnsi="Traditional Arabic" w:cs="Traditional Arabic"/>
          <w:sz w:val="28"/>
          <w:szCs w:val="28"/>
          <w:rtl/>
        </w:rPr>
        <w:t>.</w:t>
      </w:r>
    </w:p>
  </w:footnote>
  <w:footnote w:id="21">
    <w:p w:rsidR="00F84FC0" w:rsidRDefault="00F84FC0" w:rsidP="00F84FC0">
      <w:pPr>
        <w:pStyle w:val="FootnoteText"/>
        <w:bidi/>
        <w:jc w:val="both"/>
        <w:rPr>
          <w:rtl/>
        </w:rPr>
      </w:pPr>
      <w:r>
        <w:rPr>
          <w:rFonts w:hint="cs"/>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sz w:val="28"/>
          <w:szCs w:val="28"/>
          <w:rtl/>
        </w:rPr>
        <w:t>أحمد الهاشمي</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w:t>
      </w:r>
      <w:r w:rsidRPr="00CF78D9">
        <w:rPr>
          <w:rFonts w:ascii="Traditional Arabic" w:hAnsi="Traditional Arabic" w:cs="Traditional Arabic"/>
          <w:b/>
          <w:bCs/>
          <w:sz w:val="28"/>
          <w:szCs w:val="28"/>
          <w:rtl/>
        </w:rPr>
        <w:t>جواهر البلاغة في المعاني والبيان والبديع</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w:t>
      </w:r>
      <w:r>
        <w:rPr>
          <w:rFonts w:ascii="Traditional Arabic" w:hAnsi="Traditional Arabic" w:cs="Traditional Arabic" w:hint="cs"/>
          <w:sz w:val="28"/>
          <w:szCs w:val="28"/>
          <w:rtl/>
        </w:rPr>
        <w:t>421</w:t>
      </w:r>
      <w:r w:rsidRPr="00E17BEA">
        <w:rPr>
          <w:rFonts w:ascii="Traditional Arabic" w:hAnsi="Traditional Arabic" w:cs="Traditional Arabic"/>
          <w:sz w:val="28"/>
          <w:szCs w:val="28"/>
          <w:rtl/>
        </w:rPr>
        <w:t>.</w:t>
      </w:r>
    </w:p>
  </w:footnote>
  <w:footnote w:id="22">
    <w:p w:rsidR="00F84FC0" w:rsidRDefault="00F84FC0" w:rsidP="00F84FC0">
      <w:pPr>
        <w:pStyle w:val="FootnoteText"/>
        <w:bidi/>
        <w:jc w:val="both"/>
        <w:rPr>
          <w:rtl/>
        </w:rPr>
      </w:pPr>
      <w:r>
        <w:rPr>
          <w:rFonts w:hint="cs"/>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sz w:val="28"/>
          <w:szCs w:val="28"/>
          <w:rtl/>
        </w:rPr>
        <w:t>إبراهيم بن عمر البقاعي</w:t>
      </w:r>
      <w:r w:rsidR="00660981">
        <w:rPr>
          <w:rFonts w:ascii="Traditional Arabic" w:hAnsi="Traditional Arabic" w:cs="Traditional Arabic"/>
          <w:sz w:val="28"/>
          <w:szCs w:val="28"/>
          <w:rtl/>
        </w:rPr>
        <w:t>،</w:t>
      </w:r>
      <w:r w:rsidRPr="00CF78D9">
        <w:rPr>
          <w:rFonts w:ascii="Traditional Arabic" w:hAnsi="Traditional Arabic" w:cs="Traditional Arabic"/>
          <w:b/>
          <w:bCs/>
          <w:sz w:val="28"/>
          <w:szCs w:val="28"/>
          <w:rtl/>
        </w:rPr>
        <w:t xml:space="preserve"> نظم الدرر في تناسب الآيات والسور</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ج. 19</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1</w:t>
      </w:r>
      <w:r>
        <w:rPr>
          <w:rFonts w:ascii="Traditional Arabic" w:hAnsi="Traditional Arabic" w:cs="Traditional Arabic" w:hint="cs"/>
          <w:sz w:val="28"/>
          <w:szCs w:val="28"/>
          <w:rtl/>
        </w:rPr>
        <w:t>94</w:t>
      </w:r>
      <w:r w:rsidRPr="00E17BEA">
        <w:rPr>
          <w:rFonts w:ascii="Traditional Arabic" w:hAnsi="Traditional Arabic" w:cs="Traditional Arabic"/>
          <w:sz w:val="28"/>
          <w:szCs w:val="28"/>
          <w:rtl/>
        </w:rPr>
        <w:t>.</w:t>
      </w:r>
    </w:p>
  </w:footnote>
  <w:footnote w:id="23">
    <w:p w:rsidR="00F17A8B" w:rsidRPr="00E17BEA" w:rsidRDefault="00F17A8B" w:rsidP="00F17A8B">
      <w:pPr>
        <w:pStyle w:val="FootnoteText"/>
        <w:bidi/>
        <w:jc w:val="both"/>
        <w:rPr>
          <w:rFonts w:ascii="Traditional Arabic" w:hAnsi="Traditional Arabic" w:cs="Traditional Arabic"/>
          <w:sz w:val="28"/>
          <w:szCs w:val="28"/>
          <w:rtl/>
        </w:rPr>
      </w:pPr>
      <w:r w:rsidRPr="00E17BEA">
        <w:rPr>
          <w:rFonts w:ascii="Traditional Arabic" w:hAnsi="Traditional Arabic" w:cs="Traditional Arabic"/>
          <w:sz w:val="28"/>
          <w:szCs w:val="28"/>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sz w:val="28"/>
          <w:szCs w:val="28"/>
          <w:rtl/>
        </w:rPr>
        <w:t>فخر الدين محمد بن عمر الرازي</w:t>
      </w:r>
      <w:r w:rsidR="00660981">
        <w:rPr>
          <w:rFonts w:ascii="Traditional Arabic" w:hAnsi="Traditional Arabic" w:cs="Traditional Arabic"/>
          <w:sz w:val="28"/>
          <w:szCs w:val="28"/>
          <w:rtl/>
        </w:rPr>
        <w:t>،</w:t>
      </w:r>
      <w:r w:rsidRPr="00F03CFD">
        <w:rPr>
          <w:rFonts w:ascii="Traditional Arabic" w:hAnsi="Traditional Arabic" w:cs="Traditional Arabic"/>
          <w:b/>
          <w:bCs/>
          <w:sz w:val="28"/>
          <w:szCs w:val="28"/>
          <w:rtl/>
        </w:rPr>
        <w:t xml:space="preserve"> التفسير الكبير ومفاتيح الغيب</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ج. 29</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92 - 93.</w:t>
      </w:r>
    </w:p>
  </w:footnote>
  <w:footnote w:id="24">
    <w:p w:rsidR="00F17A8B" w:rsidRDefault="00F17A8B" w:rsidP="00F17A8B">
      <w:pPr>
        <w:pStyle w:val="FootnoteText"/>
        <w:bidi/>
        <w:jc w:val="both"/>
        <w:rPr>
          <w:rtl/>
        </w:rPr>
      </w:pPr>
      <w:r>
        <w:rPr>
          <w:rFonts w:hint="cs"/>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Pr>
          <w:rFonts w:ascii="Traditional Arabic" w:hAnsi="Traditional Arabic" w:cs="Traditional Arabic" w:hint="cs"/>
          <w:sz w:val="28"/>
          <w:szCs w:val="28"/>
          <w:rtl/>
        </w:rPr>
        <w:t>عبد الكريم الخطيب</w:t>
      </w:r>
      <w:r w:rsidR="00660981">
        <w:rPr>
          <w:rFonts w:ascii="Traditional Arabic" w:hAnsi="Traditional Arabic" w:cs="Traditional Arabic"/>
          <w:i/>
          <w:iCs/>
          <w:sz w:val="28"/>
          <w:szCs w:val="28"/>
          <w:rtl/>
        </w:rPr>
        <w:t>،</w:t>
      </w:r>
      <w:r w:rsidRPr="00FC440A">
        <w:rPr>
          <w:rFonts w:ascii="Traditional Arabic" w:hAnsi="Traditional Arabic" w:cs="Traditional Arabic"/>
          <w:b/>
          <w:bCs/>
          <w:sz w:val="28"/>
          <w:szCs w:val="28"/>
          <w:rtl/>
        </w:rPr>
        <w:t xml:space="preserve"> </w:t>
      </w:r>
      <w:r w:rsidRPr="00FC440A">
        <w:rPr>
          <w:rFonts w:ascii="Traditional Arabic" w:hAnsi="Traditional Arabic" w:cs="Traditional Arabic" w:hint="cs"/>
          <w:b/>
          <w:bCs/>
          <w:sz w:val="28"/>
          <w:szCs w:val="28"/>
          <w:rtl/>
        </w:rPr>
        <w:t>التفسير القرآني للقرآن</w:t>
      </w:r>
      <w:r w:rsidR="00660981">
        <w:rPr>
          <w:rFonts w:ascii="Traditional Arabic" w:hAnsi="Traditional Arabic" w:cs="Traditional Arabic"/>
          <w:b/>
          <w:bCs/>
          <w:sz w:val="28"/>
          <w:szCs w:val="28"/>
          <w:rtl/>
        </w:rPr>
        <w:t>،</w:t>
      </w:r>
      <w:r w:rsidRPr="00E17BEA">
        <w:rPr>
          <w:rFonts w:ascii="Traditional Arabic" w:hAnsi="Traditional Arabic" w:cs="Traditional Arabic"/>
          <w:i/>
          <w:iCs/>
          <w:sz w:val="28"/>
          <w:szCs w:val="28"/>
          <w:rtl/>
        </w:rPr>
        <w:t xml:space="preserve"> </w:t>
      </w:r>
      <w:r>
        <w:rPr>
          <w:rFonts w:ascii="Traditional Arabic" w:hAnsi="Traditional Arabic" w:cs="Traditional Arabic"/>
          <w:sz w:val="28"/>
          <w:szCs w:val="28"/>
          <w:rtl/>
        </w:rPr>
        <w:t>(</w:t>
      </w:r>
      <w:r>
        <w:rPr>
          <w:rFonts w:ascii="Traditional Arabic" w:hAnsi="Traditional Arabic" w:cs="Traditional Arabic" w:hint="cs"/>
          <w:sz w:val="28"/>
          <w:szCs w:val="28"/>
          <w:rtl/>
        </w:rPr>
        <w:t>ط. 1</w:t>
      </w:r>
      <w:r>
        <w:rPr>
          <w:rFonts w:ascii="Traditional Arabic" w:hAnsi="Traditional Arabic" w:cs="Traditional Arabic"/>
          <w:sz w:val="28"/>
          <w:szCs w:val="28"/>
        </w:rPr>
        <w:t>;</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دار ال</w:t>
      </w:r>
      <w:r>
        <w:rPr>
          <w:rFonts w:ascii="Traditional Arabic" w:hAnsi="Traditional Arabic" w:cs="Traditional Arabic" w:hint="cs"/>
          <w:sz w:val="28"/>
          <w:szCs w:val="28"/>
          <w:rtl/>
        </w:rPr>
        <w:t>فكر العربي</w:t>
      </w:r>
      <w:r w:rsidRPr="00E17BEA">
        <w:rPr>
          <w:rFonts w:ascii="Traditional Arabic" w:hAnsi="Traditional Arabic" w:cs="Traditional Arabic"/>
          <w:sz w:val="28"/>
          <w:szCs w:val="28"/>
          <w:rtl/>
        </w:rPr>
        <w:t xml:space="preserve">: </w:t>
      </w:r>
      <w:r>
        <w:rPr>
          <w:rFonts w:ascii="Traditional Arabic" w:hAnsi="Traditional Arabic" w:cs="Traditional Arabic" w:hint="cs"/>
          <w:sz w:val="28"/>
          <w:szCs w:val="28"/>
          <w:rtl/>
        </w:rPr>
        <w:t>د. م.</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w:t>
      </w:r>
      <w:r>
        <w:rPr>
          <w:rFonts w:ascii="Traditional Arabic" w:hAnsi="Traditional Arabic" w:cs="Traditional Arabic" w:hint="cs"/>
          <w:sz w:val="28"/>
          <w:szCs w:val="28"/>
          <w:rtl/>
        </w:rPr>
        <w:t>1390 ه -1970 م</w:t>
      </w:r>
      <w:r w:rsidRPr="00E17BEA">
        <w:rPr>
          <w:rFonts w:ascii="Traditional Arabic" w:hAnsi="Traditional Arabic" w:cs="Traditional Arabic"/>
          <w:sz w:val="28"/>
          <w:szCs w:val="28"/>
          <w:rtl/>
        </w:rPr>
        <w:t>)</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ج. </w:t>
      </w:r>
      <w:r>
        <w:rPr>
          <w:rFonts w:ascii="Traditional Arabic" w:hAnsi="Traditional Arabic" w:cs="Traditional Arabic" w:hint="cs"/>
          <w:sz w:val="28"/>
          <w:szCs w:val="28"/>
          <w:rtl/>
        </w:rPr>
        <w:t>5</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w:t>
      </w:r>
      <w:r>
        <w:rPr>
          <w:rFonts w:ascii="Traditional Arabic" w:hAnsi="Traditional Arabic" w:cs="Traditional Arabic" w:hint="cs"/>
          <w:sz w:val="28"/>
          <w:szCs w:val="28"/>
          <w:rtl/>
        </w:rPr>
        <w:t>654</w:t>
      </w:r>
      <w:r w:rsidRPr="00E17BEA">
        <w:rPr>
          <w:rFonts w:ascii="Traditional Arabic" w:hAnsi="Traditional Arabic" w:cs="Traditional Arabic"/>
          <w:sz w:val="28"/>
          <w:szCs w:val="28"/>
          <w:rtl/>
        </w:rPr>
        <w:t xml:space="preserve">. </w:t>
      </w:r>
      <w:r w:rsidRPr="007005C3">
        <w:rPr>
          <w:rFonts w:ascii="Times New Arabic" w:hAnsi="Times New Arabic" w:cs="Traditional Arabic"/>
        </w:rPr>
        <w:t>https://</w:t>
      </w:r>
      <w:r>
        <w:rPr>
          <w:rFonts w:ascii="Times New Arabic" w:hAnsi="Times New Arabic" w:cs="Traditional Arabic"/>
        </w:rPr>
        <w:t>vb.tafsir.net/tafsir44203/</w:t>
      </w:r>
      <w:r w:rsidRPr="007005C3">
        <w:rPr>
          <w:rFonts w:ascii="Times New Arabic" w:hAnsi="Times New Arabic" w:cs="Traditional Arabic"/>
        </w:rPr>
        <w:t xml:space="preserve"> (</w:t>
      </w:r>
      <w:r>
        <w:rPr>
          <w:rFonts w:ascii="Times New Arabic" w:hAnsi="Times New Arabic" w:cs="Traditional Arabic"/>
        </w:rPr>
        <w:t>26</w:t>
      </w:r>
      <w:r w:rsidRPr="007005C3">
        <w:rPr>
          <w:rFonts w:ascii="Times New Arabic" w:hAnsi="Times New Arabic" w:cs="Traditional Arabic"/>
        </w:rPr>
        <w:t xml:space="preserve"> Juli 2018)</w:t>
      </w:r>
    </w:p>
  </w:footnote>
  <w:footnote w:id="25">
    <w:p w:rsidR="00C11E45" w:rsidRPr="00E17BEA" w:rsidRDefault="00C11E45" w:rsidP="00C11E45">
      <w:pPr>
        <w:pStyle w:val="FootnoteText"/>
        <w:bidi/>
        <w:jc w:val="both"/>
        <w:rPr>
          <w:rFonts w:ascii="Traditional Arabic" w:hAnsi="Traditional Arabic" w:cs="Traditional Arabic"/>
          <w:sz w:val="28"/>
          <w:szCs w:val="28"/>
          <w:rtl/>
        </w:rPr>
      </w:pPr>
      <w:r w:rsidRPr="00E17BEA">
        <w:rPr>
          <w:rFonts w:ascii="Traditional Arabic" w:hAnsi="Traditional Arabic" w:cs="Traditional Arabic"/>
          <w:sz w:val="28"/>
          <w:szCs w:val="28"/>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color w:val="000000"/>
          <w:sz w:val="28"/>
          <w:szCs w:val="28"/>
          <w:rtl/>
        </w:rPr>
        <w:t>جار الله محمود بن عمر الزمخشري</w:t>
      </w:r>
      <w:r w:rsidR="00660981">
        <w:rPr>
          <w:rFonts w:ascii="Traditional Arabic" w:hAnsi="Traditional Arabic" w:cs="Traditional Arabic"/>
          <w:color w:val="000000"/>
          <w:sz w:val="28"/>
          <w:szCs w:val="28"/>
          <w:rtl/>
        </w:rPr>
        <w:t>،</w:t>
      </w:r>
      <w:r w:rsidRPr="00E17BEA">
        <w:rPr>
          <w:rFonts w:ascii="Traditional Arabic" w:hAnsi="Traditional Arabic" w:cs="Traditional Arabic"/>
          <w:color w:val="000000"/>
          <w:sz w:val="28"/>
          <w:szCs w:val="28"/>
          <w:rtl/>
        </w:rPr>
        <w:t xml:space="preserve"> </w:t>
      </w:r>
      <w:r w:rsidRPr="00A76C74">
        <w:rPr>
          <w:rFonts w:ascii="Traditional Arabic" w:hAnsi="Traditional Arabic" w:cs="Traditional Arabic"/>
          <w:b/>
          <w:bCs/>
          <w:color w:val="000000"/>
          <w:sz w:val="28"/>
          <w:szCs w:val="28"/>
          <w:rtl/>
        </w:rPr>
        <w:t>الكشاف عن حقائق التنزيل وعيون الأقاويل في وجوه التأويل</w:t>
      </w:r>
      <w:r w:rsidR="00660981">
        <w:rPr>
          <w:rFonts w:ascii="Traditional Arabic" w:hAnsi="Traditional Arabic" w:cs="Traditional Arabic"/>
          <w:color w:val="000000"/>
          <w:sz w:val="28"/>
          <w:szCs w:val="28"/>
          <w:rtl/>
        </w:rPr>
        <w:t>،</w:t>
      </w:r>
      <w:r w:rsidRPr="00E17BEA">
        <w:rPr>
          <w:rFonts w:ascii="Traditional Arabic" w:hAnsi="Traditional Arabic" w:cs="Traditional Arabic"/>
          <w:color w:val="000000"/>
          <w:sz w:val="28"/>
          <w:szCs w:val="28"/>
          <w:rtl/>
        </w:rPr>
        <w:t xml:space="preserve"> تحقيق</w:t>
      </w:r>
      <w:r w:rsidRPr="00E17BEA">
        <w:rPr>
          <w:rFonts w:ascii="Traditional Arabic" w:hAnsi="Traditional Arabic" w:cs="Traditional Arabic"/>
          <w:i/>
          <w:iCs/>
          <w:color w:val="000000"/>
          <w:sz w:val="28"/>
          <w:szCs w:val="28"/>
          <w:rtl/>
        </w:rPr>
        <w:t xml:space="preserve"> </w:t>
      </w:r>
      <w:r w:rsidRPr="00E17BEA">
        <w:rPr>
          <w:rFonts w:ascii="Traditional Arabic" w:hAnsi="Traditional Arabic" w:cs="Traditional Arabic"/>
          <w:color w:val="000000"/>
          <w:sz w:val="28"/>
          <w:szCs w:val="28"/>
          <w:rtl/>
        </w:rPr>
        <w:t>عادل أحمد عبد الموجود وعلي محمد معوض</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ج. 6</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5. </w:t>
      </w:r>
    </w:p>
  </w:footnote>
  <w:footnote w:id="26">
    <w:p w:rsidR="003021DF" w:rsidRPr="00E17BEA" w:rsidRDefault="003021DF" w:rsidP="003021DF">
      <w:pPr>
        <w:pStyle w:val="FootnoteText"/>
        <w:bidi/>
        <w:jc w:val="both"/>
        <w:rPr>
          <w:rFonts w:ascii="Traditional Arabic" w:hAnsi="Traditional Arabic" w:cs="Traditional Arabic"/>
          <w:sz w:val="28"/>
          <w:szCs w:val="28"/>
          <w:rtl/>
        </w:rPr>
      </w:pPr>
      <w:r w:rsidRPr="00E17BEA">
        <w:rPr>
          <w:rFonts w:ascii="Traditional Arabic" w:hAnsi="Traditional Arabic" w:cs="Traditional Arabic"/>
          <w:sz w:val="28"/>
          <w:szCs w:val="28"/>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color w:val="000000"/>
          <w:sz w:val="28"/>
          <w:szCs w:val="28"/>
          <w:rtl/>
        </w:rPr>
        <w:t>وهبة الزحيلي</w:t>
      </w:r>
      <w:r w:rsidR="00660981">
        <w:rPr>
          <w:rFonts w:ascii="Traditional Arabic" w:hAnsi="Traditional Arabic" w:cs="Traditional Arabic"/>
          <w:color w:val="000000"/>
          <w:sz w:val="28"/>
          <w:szCs w:val="28"/>
          <w:rtl/>
        </w:rPr>
        <w:t>،</w:t>
      </w:r>
      <w:r w:rsidRPr="00A76C74">
        <w:rPr>
          <w:rFonts w:ascii="Traditional Arabic" w:hAnsi="Traditional Arabic" w:cs="Traditional Arabic"/>
          <w:b/>
          <w:bCs/>
          <w:color w:val="000000"/>
          <w:sz w:val="28"/>
          <w:szCs w:val="28"/>
          <w:rtl/>
        </w:rPr>
        <w:t xml:space="preserve"> </w:t>
      </w:r>
      <w:r w:rsidRPr="00A76C74">
        <w:rPr>
          <w:rFonts w:ascii="Traditional Arabic" w:hAnsi="Traditional Arabic" w:cs="Traditional Arabic"/>
          <w:b/>
          <w:bCs/>
          <w:sz w:val="28"/>
          <w:szCs w:val="28"/>
          <w:rtl/>
        </w:rPr>
        <w:t>التفسير المنير في العقيدة والشريعة والمنهج</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w:t>
      </w:r>
      <w:r w:rsidRPr="00E17BEA">
        <w:rPr>
          <w:rFonts w:ascii="Traditional Arabic" w:hAnsi="Traditional Arabic" w:cs="Traditional Arabic"/>
          <w:color w:val="000000"/>
          <w:sz w:val="28"/>
          <w:szCs w:val="28"/>
          <w:rtl/>
        </w:rPr>
        <w:t>ج. 27</w:t>
      </w:r>
      <w:r w:rsidR="00660981">
        <w:rPr>
          <w:rFonts w:ascii="Traditional Arabic" w:hAnsi="Traditional Arabic" w:cs="Traditional Arabic"/>
          <w:color w:val="000000"/>
          <w:sz w:val="28"/>
          <w:szCs w:val="28"/>
          <w:rtl/>
        </w:rPr>
        <w:t>،</w:t>
      </w:r>
      <w:r w:rsidRPr="00E17BEA">
        <w:rPr>
          <w:rFonts w:ascii="Traditional Arabic" w:hAnsi="Traditional Arabic" w:cs="Traditional Arabic"/>
          <w:color w:val="000000"/>
          <w:sz w:val="28"/>
          <w:szCs w:val="28"/>
          <w:rtl/>
        </w:rPr>
        <w:t xml:space="preserve"> ص. 238 و 241</w:t>
      </w:r>
      <w:r w:rsidRPr="00E17BEA">
        <w:rPr>
          <w:rFonts w:ascii="Traditional Arabic" w:hAnsi="Traditional Arabic" w:cs="Traditional Arabic"/>
          <w:sz w:val="28"/>
          <w:szCs w:val="28"/>
          <w:rtl/>
        </w:rPr>
        <w:t>.</w:t>
      </w:r>
    </w:p>
  </w:footnote>
  <w:footnote w:id="27">
    <w:p w:rsidR="00C34ACC" w:rsidRPr="00E17BEA" w:rsidRDefault="00C34ACC" w:rsidP="00C34ACC">
      <w:pPr>
        <w:pStyle w:val="FootnoteText"/>
        <w:bidi/>
        <w:jc w:val="both"/>
        <w:rPr>
          <w:rFonts w:ascii="Traditional Arabic" w:hAnsi="Traditional Arabic" w:cs="Traditional Arabic"/>
          <w:sz w:val="28"/>
          <w:szCs w:val="28"/>
          <w:rtl/>
        </w:rPr>
      </w:pPr>
      <w:r w:rsidRPr="00E17BEA">
        <w:rPr>
          <w:rFonts w:ascii="Traditional Arabic" w:hAnsi="Traditional Arabic" w:cs="Traditional Arabic"/>
          <w:sz w:val="28"/>
          <w:szCs w:val="28"/>
          <w:rtl/>
        </w:rPr>
        <w:tab/>
      </w:r>
      <w:r w:rsidRPr="00E17BEA">
        <w:rPr>
          <w:rStyle w:val="FootnoteReference"/>
          <w:rFonts w:ascii="Traditional Arabic" w:hAnsi="Traditional Arabic" w:cs="Traditional Arabic"/>
          <w:sz w:val="28"/>
          <w:szCs w:val="28"/>
        </w:rPr>
        <w:footnoteRef/>
      </w:r>
      <w:r w:rsidRPr="00E17BEA">
        <w:rPr>
          <w:rFonts w:ascii="Traditional Arabic" w:hAnsi="Traditional Arabic" w:cs="Traditional Arabic"/>
          <w:sz w:val="28"/>
          <w:szCs w:val="28"/>
        </w:rPr>
        <w:t xml:space="preserve"> </w:t>
      </w:r>
      <w:r w:rsidRPr="00E17BEA">
        <w:rPr>
          <w:rFonts w:ascii="Traditional Arabic" w:hAnsi="Traditional Arabic" w:cs="Traditional Arabic"/>
          <w:sz w:val="28"/>
          <w:szCs w:val="28"/>
          <w:rtl/>
        </w:rPr>
        <w:t>فخر الدين محمد بن عمر الرازي</w:t>
      </w:r>
      <w:r w:rsidR="00660981">
        <w:rPr>
          <w:rFonts w:ascii="Traditional Arabic" w:hAnsi="Traditional Arabic" w:cs="Traditional Arabic"/>
          <w:sz w:val="28"/>
          <w:szCs w:val="28"/>
          <w:rtl/>
        </w:rPr>
        <w:t>،</w:t>
      </w:r>
      <w:r w:rsidRPr="00A76C74">
        <w:rPr>
          <w:rFonts w:ascii="Traditional Arabic" w:hAnsi="Traditional Arabic" w:cs="Traditional Arabic"/>
          <w:b/>
          <w:bCs/>
          <w:sz w:val="28"/>
          <w:szCs w:val="28"/>
          <w:rtl/>
        </w:rPr>
        <w:t xml:space="preserve"> التفسير الكبير ومفاتيح الغيب</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ج. 29</w:t>
      </w:r>
      <w:r w:rsidR="00660981">
        <w:rPr>
          <w:rFonts w:ascii="Traditional Arabic" w:hAnsi="Traditional Arabic" w:cs="Traditional Arabic"/>
          <w:sz w:val="28"/>
          <w:szCs w:val="28"/>
          <w:rtl/>
        </w:rPr>
        <w:t>،</w:t>
      </w:r>
      <w:r w:rsidRPr="00E17BEA">
        <w:rPr>
          <w:rFonts w:ascii="Traditional Arabic" w:hAnsi="Traditional Arabic" w:cs="Traditional Arabic"/>
          <w:sz w:val="28"/>
          <w:szCs w:val="28"/>
          <w:rtl/>
        </w:rPr>
        <w:t xml:space="preserve"> ص. 128.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293824"/>
      <w:docPartObj>
        <w:docPartGallery w:val="Page Numbers (Top of Page)"/>
        <w:docPartUnique/>
      </w:docPartObj>
    </w:sdtPr>
    <w:sdtContent>
      <w:p w:rsidR="000A472E" w:rsidRDefault="00472794" w:rsidP="00263180">
        <w:pPr>
          <w:pStyle w:val="Header"/>
          <w:bidi/>
          <w:jc w:val="right"/>
        </w:pPr>
        <w:fldSimple w:instr=" PAGE   \* MERGEFORMAT ">
          <w:r w:rsidR="00EE6D67">
            <w:rPr>
              <w:noProof/>
              <w:rtl/>
            </w:rPr>
            <w:t>11</w:t>
          </w:r>
        </w:fldSimple>
      </w:p>
    </w:sdtContent>
  </w:sdt>
  <w:p w:rsidR="000A472E" w:rsidRDefault="000A47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6945"/>
    <w:multiLevelType w:val="hybridMultilevel"/>
    <w:tmpl w:val="7DE64E5C"/>
    <w:lvl w:ilvl="0" w:tplc="04090011">
      <w:start w:val="1"/>
      <w:numFmt w:val="decimal"/>
      <w:lvlText w:val="%1)"/>
      <w:lvlJc w:val="left"/>
      <w:pPr>
        <w:ind w:left="1489" w:hanging="360"/>
      </w:pPr>
      <w:rPr>
        <w:rFonts w:hint="default"/>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1">
    <w:nsid w:val="01D60DF1"/>
    <w:multiLevelType w:val="hybridMultilevel"/>
    <w:tmpl w:val="14567FA4"/>
    <w:lvl w:ilvl="0" w:tplc="04090011">
      <w:start w:val="1"/>
      <w:numFmt w:val="decimal"/>
      <w:lvlText w:val="%1)"/>
      <w:lvlJc w:val="left"/>
      <w:pPr>
        <w:ind w:left="1489" w:hanging="360"/>
      </w:pPr>
      <w:rPr>
        <w:rFonts w:hint="default"/>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2">
    <w:nsid w:val="0BEB6A98"/>
    <w:multiLevelType w:val="hybridMultilevel"/>
    <w:tmpl w:val="2A94F9C0"/>
    <w:lvl w:ilvl="0" w:tplc="226C1132">
      <w:start w:val="3"/>
      <w:numFmt w:val="arabicAbjad"/>
      <w:lvlText w:val="%1."/>
      <w:lvlJc w:val="left"/>
      <w:pPr>
        <w:ind w:left="14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B2E4E"/>
    <w:multiLevelType w:val="hybridMultilevel"/>
    <w:tmpl w:val="1F7E8A34"/>
    <w:lvl w:ilvl="0" w:tplc="1F660368">
      <w:start w:val="21"/>
      <w:numFmt w:val="decimal"/>
      <w:lvlText w:val="%1."/>
      <w:lvlJc w:val="left"/>
      <w:pPr>
        <w:ind w:left="76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C1450"/>
    <w:multiLevelType w:val="hybridMultilevel"/>
    <w:tmpl w:val="3496EC1E"/>
    <w:lvl w:ilvl="0" w:tplc="04090011">
      <w:start w:val="1"/>
      <w:numFmt w:val="decimal"/>
      <w:lvlText w:val="%1)"/>
      <w:lvlJc w:val="left"/>
      <w:pPr>
        <w:ind w:left="1489" w:hanging="360"/>
      </w:p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5">
    <w:nsid w:val="15C67528"/>
    <w:multiLevelType w:val="hybridMultilevel"/>
    <w:tmpl w:val="4538E072"/>
    <w:lvl w:ilvl="0" w:tplc="703E88C4">
      <w:start w:val="7"/>
      <w:numFmt w:val="decimal"/>
      <w:lvlText w:val="%1."/>
      <w:lvlJc w:val="left"/>
      <w:pPr>
        <w:ind w:left="11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42FC9"/>
    <w:multiLevelType w:val="hybridMultilevel"/>
    <w:tmpl w:val="94D8B52A"/>
    <w:lvl w:ilvl="0" w:tplc="1B3886A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9B5770"/>
    <w:multiLevelType w:val="hybridMultilevel"/>
    <w:tmpl w:val="E42E6D14"/>
    <w:lvl w:ilvl="0" w:tplc="04090011">
      <w:start w:val="1"/>
      <w:numFmt w:val="decimal"/>
      <w:lvlText w:val="%1)"/>
      <w:lvlJc w:val="left"/>
      <w:pPr>
        <w:ind w:left="1489" w:hanging="360"/>
      </w:p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8">
    <w:nsid w:val="1AF1388B"/>
    <w:multiLevelType w:val="hybridMultilevel"/>
    <w:tmpl w:val="D882AA8A"/>
    <w:lvl w:ilvl="0" w:tplc="0BE236DA">
      <w:start w:val="2"/>
      <w:numFmt w:val="decimal"/>
      <w:lvlText w:val="%1."/>
      <w:lvlJc w:val="left"/>
      <w:pPr>
        <w:ind w:left="76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DA31B5"/>
    <w:multiLevelType w:val="hybridMultilevel"/>
    <w:tmpl w:val="7450905C"/>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0">
    <w:nsid w:val="20C60F81"/>
    <w:multiLevelType w:val="hybridMultilevel"/>
    <w:tmpl w:val="254051DE"/>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1">
    <w:nsid w:val="21806E72"/>
    <w:multiLevelType w:val="hybridMultilevel"/>
    <w:tmpl w:val="8012D81A"/>
    <w:lvl w:ilvl="0" w:tplc="04090009">
      <w:start w:val="1"/>
      <w:numFmt w:val="bullet"/>
      <w:lvlText w:val=""/>
      <w:lvlJc w:val="left"/>
      <w:pPr>
        <w:ind w:left="1489" w:hanging="360"/>
      </w:pPr>
      <w:rPr>
        <w:rFonts w:ascii="Wingdings" w:hAnsi="Wingdings"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12">
    <w:nsid w:val="219B60B8"/>
    <w:multiLevelType w:val="hybridMultilevel"/>
    <w:tmpl w:val="14567FA4"/>
    <w:lvl w:ilvl="0" w:tplc="04090011">
      <w:start w:val="1"/>
      <w:numFmt w:val="decimal"/>
      <w:lvlText w:val="%1)"/>
      <w:lvlJc w:val="left"/>
      <w:pPr>
        <w:ind w:left="1489" w:hanging="360"/>
      </w:pPr>
      <w:rPr>
        <w:rFonts w:hint="default"/>
      </w:r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13">
    <w:nsid w:val="2398447F"/>
    <w:multiLevelType w:val="hybridMultilevel"/>
    <w:tmpl w:val="60FE60A0"/>
    <w:lvl w:ilvl="0" w:tplc="71843D2A">
      <w:start w:val="1"/>
      <w:numFmt w:val="decimal"/>
      <w:lvlText w:val="%1."/>
      <w:lvlJc w:val="left"/>
      <w:pPr>
        <w:ind w:left="769" w:hanging="360"/>
      </w:pPr>
      <w:rPr>
        <w:i w:val="0"/>
        <w:iCs w:val="0"/>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4">
    <w:nsid w:val="2D3D3A08"/>
    <w:multiLevelType w:val="hybridMultilevel"/>
    <w:tmpl w:val="2AFA19FC"/>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5">
    <w:nsid w:val="2E3B47B7"/>
    <w:multiLevelType w:val="hybridMultilevel"/>
    <w:tmpl w:val="5A3C14DC"/>
    <w:lvl w:ilvl="0" w:tplc="04090011">
      <w:start w:val="1"/>
      <w:numFmt w:val="decimal"/>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6">
    <w:nsid w:val="2FEF2B1C"/>
    <w:multiLevelType w:val="hybridMultilevel"/>
    <w:tmpl w:val="96C0E318"/>
    <w:lvl w:ilvl="0" w:tplc="3DD0B552">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7">
    <w:nsid w:val="31955B4E"/>
    <w:multiLevelType w:val="hybridMultilevel"/>
    <w:tmpl w:val="0D024720"/>
    <w:lvl w:ilvl="0" w:tplc="92C29908">
      <w:start w:val="3"/>
      <w:numFmt w:val="decimal"/>
      <w:lvlText w:val="%1."/>
      <w:lvlJc w:val="left"/>
      <w:pPr>
        <w:ind w:left="148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253C86"/>
    <w:multiLevelType w:val="hybridMultilevel"/>
    <w:tmpl w:val="89668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1D1BC2"/>
    <w:multiLevelType w:val="hybridMultilevel"/>
    <w:tmpl w:val="27C4F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0A064A"/>
    <w:multiLevelType w:val="hybridMultilevel"/>
    <w:tmpl w:val="CE6A58AA"/>
    <w:lvl w:ilvl="0" w:tplc="DC5A1498">
      <w:start w:val="1"/>
      <w:numFmt w:val="decimal"/>
      <w:lvlText w:val="%1)"/>
      <w:lvlJc w:val="left"/>
      <w:pPr>
        <w:ind w:left="14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BE50A0"/>
    <w:multiLevelType w:val="hybridMultilevel"/>
    <w:tmpl w:val="C51424BE"/>
    <w:lvl w:ilvl="0" w:tplc="4112B1C6">
      <w:start w:val="4"/>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631F19"/>
    <w:multiLevelType w:val="hybridMultilevel"/>
    <w:tmpl w:val="51720CF8"/>
    <w:lvl w:ilvl="0" w:tplc="F0A224F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BF3612"/>
    <w:multiLevelType w:val="hybridMultilevel"/>
    <w:tmpl w:val="A3687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736447"/>
    <w:multiLevelType w:val="hybridMultilevel"/>
    <w:tmpl w:val="6D5253D0"/>
    <w:lvl w:ilvl="0" w:tplc="F0A224F8">
      <w:start w:val="1"/>
      <w:numFmt w:val="arabicAbjad"/>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5">
    <w:nsid w:val="63515B74"/>
    <w:multiLevelType w:val="hybridMultilevel"/>
    <w:tmpl w:val="7C66EA00"/>
    <w:lvl w:ilvl="0" w:tplc="CC4CF31A">
      <w:start w:val="2"/>
      <w:numFmt w:val="arabicAbjad"/>
      <w:lvlText w:val="%1."/>
      <w:lvlJc w:val="left"/>
      <w:pPr>
        <w:ind w:left="14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013A63"/>
    <w:multiLevelType w:val="hybridMultilevel"/>
    <w:tmpl w:val="11960C76"/>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5A2D0F"/>
    <w:multiLevelType w:val="hybridMultilevel"/>
    <w:tmpl w:val="9B7EC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F433FA"/>
    <w:multiLevelType w:val="hybridMultilevel"/>
    <w:tmpl w:val="5F48AAD8"/>
    <w:lvl w:ilvl="0" w:tplc="B7084F32">
      <w:start w:val="13"/>
      <w:numFmt w:val="decimal"/>
      <w:lvlText w:val="%1."/>
      <w:lvlJc w:val="left"/>
      <w:pPr>
        <w:ind w:left="7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100397"/>
    <w:multiLevelType w:val="hybridMultilevel"/>
    <w:tmpl w:val="3D88D5F6"/>
    <w:lvl w:ilvl="0" w:tplc="0409000F">
      <w:start w:val="1"/>
      <w:numFmt w:val="decimal"/>
      <w:lvlText w:val="%1."/>
      <w:lvlJc w:val="left"/>
      <w:pPr>
        <w:ind w:left="769" w:hanging="360"/>
      </w:pPr>
      <w:rPr>
        <w:rFonts w:hint="default"/>
        <w:b/>
        <w:bCs/>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0">
    <w:nsid w:val="691E6295"/>
    <w:multiLevelType w:val="hybridMultilevel"/>
    <w:tmpl w:val="3A845D82"/>
    <w:lvl w:ilvl="0" w:tplc="F0A224F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CE2749B"/>
    <w:multiLevelType w:val="hybridMultilevel"/>
    <w:tmpl w:val="A5FC407A"/>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C32888"/>
    <w:multiLevelType w:val="hybridMultilevel"/>
    <w:tmpl w:val="D0A8768C"/>
    <w:lvl w:ilvl="0" w:tplc="04090011">
      <w:start w:val="1"/>
      <w:numFmt w:val="decimal"/>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3">
    <w:nsid w:val="735A066C"/>
    <w:multiLevelType w:val="hybridMultilevel"/>
    <w:tmpl w:val="B906C058"/>
    <w:lvl w:ilvl="0" w:tplc="F0A224F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FD661F"/>
    <w:multiLevelType w:val="hybridMultilevel"/>
    <w:tmpl w:val="1E588A58"/>
    <w:lvl w:ilvl="0" w:tplc="0409000F">
      <w:start w:val="1"/>
      <w:numFmt w:val="decimal"/>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num w:numId="1">
    <w:abstractNumId w:val="6"/>
  </w:num>
  <w:num w:numId="2">
    <w:abstractNumId w:val="26"/>
  </w:num>
  <w:num w:numId="3">
    <w:abstractNumId w:val="29"/>
  </w:num>
  <w:num w:numId="4">
    <w:abstractNumId w:val="10"/>
  </w:num>
  <w:num w:numId="5">
    <w:abstractNumId w:val="32"/>
  </w:num>
  <w:num w:numId="6">
    <w:abstractNumId w:val="9"/>
  </w:num>
  <w:num w:numId="7">
    <w:abstractNumId w:val="14"/>
  </w:num>
  <w:num w:numId="8">
    <w:abstractNumId w:val="19"/>
  </w:num>
  <w:num w:numId="9">
    <w:abstractNumId w:val="16"/>
  </w:num>
  <w:num w:numId="10">
    <w:abstractNumId w:val="27"/>
  </w:num>
  <w:num w:numId="11">
    <w:abstractNumId w:val="30"/>
  </w:num>
  <w:num w:numId="12">
    <w:abstractNumId w:val="15"/>
  </w:num>
  <w:num w:numId="13">
    <w:abstractNumId w:val="34"/>
  </w:num>
  <w:num w:numId="14">
    <w:abstractNumId w:val="0"/>
  </w:num>
  <w:num w:numId="15">
    <w:abstractNumId w:val="31"/>
  </w:num>
  <w:num w:numId="16">
    <w:abstractNumId w:val="24"/>
  </w:num>
  <w:num w:numId="17">
    <w:abstractNumId w:val="22"/>
  </w:num>
  <w:num w:numId="18">
    <w:abstractNumId w:val="1"/>
  </w:num>
  <w:num w:numId="19">
    <w:abstractNumId w:val="12"/>
  </w:num>
  <w:num w:numId="20">
    <w:abstractNumId w:val="20"/>
  </w:num>
  <w:num w:numId="21">
    <w:abstractNumId w:val="8"/>
  </w:num>
  <w:num w:numId="22">
    <w:abstractNumId w:val="21"/>
  </w:num>
  <w:num w:numId="23">
    <w:abstractNumId w:val="18"/>
  </w:num>
  <w:num w:numId="24">
    <w:abstractNumId w:val="4"/>
  </w:num>
  <w:num w:numId="25">
    <w:abstractNumId w:val="7"/>
  </w:num>
  <w:num w:numId="26">
    <w:abstractNumId w:val="33"/>
  </w:num>
  <w:num w:numId="27">
    <w:abstractNumId w:val="23"/>
  </w:num>
  <w:num w:numId="28">
    <w:abstractNumId w:val="11"/>
  </w:num>
  <w:num w:numId="29">
    <w:abstractNumId w:val="13"/>
  </w:num>
  <w:num w:numId="30">
    <w:abstractNumId w:val="3"/>
  </w:num>
  <w:num w:numId="31">
    <w:abstractNumId w:val="17"/>
  </w:num>
  <w:num w:numId="32">
    <w:abstractNumId w:val="25"/>
  </w:num>
  <w:num w:numId="33">
    <w:abstractNumId w:val="2"/>
  </w:num>
  <w:num w:numId="34">
    <w:abstractNumId w:val="5"/>
  </w:num>
  <w:num w:numId="35">
    <w:abstractNumId w:val="2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03301"/>
    <w:rsid w:val="000057A8"/>
    <w:rsid w:val="00007123"/>
    <w:rsid w:val="0000746F"/>
    <w:rsid w:val="000117AB"/>
    <w:rsid w:val="00013102"/>
    <w:rsid w:val="00013340"/>
    <w:rsid w:val="000152F6"/>
    <w:rsid w:val="00015438"/>
    <w:rsid w:val="00016F9E"/>
    <w:rsid w:val="00022BB6"/>
    <w:rsid w:val="00023B04"/>
    <w:rsid w:val="00030DDA"/>
    <w:rsid w:val="00030FC4"/>
    <w:rsid w:val="00033208"/>
    <w:rsid w:val="00035C8E"/>
    <w:rsid w:val="00036088"/>
    <w:rsid w:val="000362B9"/>
    <w:rsid w:val="000364B6"/>
    <w:rsid w:val="00036DD4"/>
    <w:rsid w:val="00037BDF"/>
    <w:rsid w:val="00040C9A"/>
    <w:rsid w:val="000427E6"/>
    <w:rsid w:val="00043B32"/>
    <w:rsid w:val="00043C98"/>
    <w:rsid w:val="0004402D"/>
    <w:rsid w:val="00044587"/>
    <w:rsid w:val="000456BA"/>
    <w:rsid w:val="00051BEA"/>
    <w:rsid w:val="00052139"/>
    <w:rsid w:val="00053424"/>
    <w:rsid w:val="00053E0B"/>
    <w:rsid w:val="0005565B"/>
    <w:rsid w:val="00056016"/>
    <w:rsid w:val="000616C0"/>
    <w:rsid w:val="0006334E"/>
    <w:rsid w:val="0006721B"/>
    <w:rsid w:val="000673C8"/>
    <w:rsid w:val="00070D0F"/>
    <w:rsid w:val="00076A89"/>
    <w:rsid w:val="00076CA3"/>
    <w:rsid w:val="00080122"/>
    <w:rsid w:val="00082C7B"/>
    <w:rsid w:val="000851F7"/>
    <w:rsid w:val="00085E0D"/>
    <w:rsid w:val="00090491"/>
    <w:rsid w:val="000909CA"/>
    <w:rsid w:val="00093E05"/>
    <w:rsid w:val="00094E42"/>
    <w:rsid w:val="00097435"/>
    <w:rsid w:val="000A18C0"/>
    <w:rsid w:val="000A2063"/>
    <w:rsid w:val="000A472E"/>
    <w:rsid w:val="000A598D"/>
    <w:rsid w:val="000B3814"/>
    <w:rsid w:val="000B50B2"/>
    <w:rsid w:val="000B5EA4"/>
    <w:rsid w:val="000B63AD"/>
    <w:rsid w:val="000B6819"/>
    <w:rsid w:val="000C0CFF"/>
    <w:rsid w:val="000C0D7A"/>
    <w:rsid w:val="000C232B"/>
    <w:rsid w:val="000C35C5"/>
    <w:rsid w:val="000C3D75"/>
    <w:rsid w:val="000C4F7A"/>
    <w:rsid w:val="000C71AC"/>
    <w:rsid w:val="000C7A93"/>
    <w:rsid w:val="000D2296"/>
    <w:rsid w:val="000D35FD"/>
    <w:rsid w:val="000D55B5"/>
    <w:rsid w:val="000D57E0"/>
    <w:rsid w:val="000D63E4"/>
    <w:rsid w:val="000D793D"/>
    <w:rsid w:val="000E0667"/>
    <w:rsid w:val="000E0998"/>
    <w:rsid w:val="000E22D5"/>
    <w:rsid w:val="000E2323"/>
    <w:rsid w:val="000E7A67"/>
    <w:rsid w:val="000F19E2"/>
    <w:rsid w:val="000F7264"/>
    <w:rsid w:val="000F7DF5"/>
    <w:rsid w:val="0010042C"/>
    <w:rsid w:val="001039B4"/>
    <w:rsid w:val="00106381"/>
    <w:rsid w:val="00107B58"/>
    <w:rsid w:val="00112C86"/>
    <w:rsid w:val="00112D2E"/>
    <w:rsid w:val="001138F6"/>
    <w:rsid w:val="001153D7"/>
    <w:rsid w:val="001154D4"/>
    <w:rsid w:val="001154FA"/>
    <w:rsid w:val="00115EE6"/>
    <w:rsid w:val="0012020D"/>
    <w:rsid w:val="001203B5"/>
    <w:rsid w:val="001224AF"/>
    <w:rsid w:val="001271D2"/>
    <w:rsid w:val="00127A18"/>
    <w:rsid w:val="001309D0"/>
    <w:rsid w:val="001320E5"/>
    <w:rsid w:val="00133E25"/>
    <w:rsid w:val="00137117"/>
    <w:rsid w:val="00141950"/>
    <w:rsid w:val="00142BB0"/>
    <w:rsid w:val="00144F19"/>
    <w:rsid w:val="00145030"/>
    <w:rsid w:val="0014523B"/>
    <w:rsid w:val="00146553"/>
    <w:rsid w:val="0015108E"/>
    <w:rsid w:val="00152247"/>
    <w:rsid w:val="0015226B"/>
    <w:rsid w:val="00155A66"/>
    <w:rsid w:val="00155C30"/>
    <w:rsid w:val="00156283"/>
    <w:rsid w:val="0016027D"/>
    <w:rsid w:val="00160D77"/>
    <w:rsid w:val="00164337"/>
    <w:rsid w:val="00167AB9"/>
    <w:rsid w:val="001707BA"/>
    <w:rsid w:val="001711FD"/>
    <w:rsid w:val="00173E45"/>
    <w:rsid w:val="00174ABD"/>
    <w:rsid w:val="00174C33"/>
    <w:rsid w:val="00177B6C"/>
    <w:rsid w:val="001806A3"/>
    <w:rsid w:val="001806FD"/>
    <w:rsid w:val="0018422A"/>
    <w:rsid w:val="00184361"/>
    <w:rsid w:val="00185F87"/>
    <w:rsid w:val="001922BA"/>
    <w:rsid w:val="0019238E"/>
    <w:rsid w:val="0019245C"/>
    <w:rsid w:val="00193B07"/>
    <w:rsid w:val="001943B9"/>
    <w:rsid w:val="00194F8A"/>
    <w:rsid w:val="00195DC2"/>
    <w:rsid w:val="0019626D"/>
    <w:rsid w:val="00196629"/>
    <w:rsid w:val="001974B2"/>
    <w:rsid w:val="00197870"/>
    <w:rsid w:val="00197D83"/>
    <w:rsid w:val="001A0B44"/>
    <w:rsid w:val="001A0F21"/>
    <w:rsid w:val="001A3F9B"/>
    <w:rsid w:val="001A504B"/>
    <w:rsid w:val="001A54A4"/>
    <w:rsid w:val="001A61BD"/>
    <w:rsid w:val="001A63EB"/>
    <w:rsid w:val="001A69AB"/>
    <w:rsid w:val="001A7099"/>
    <w:rsid w:val="001A7F4C"/>
    <w:rsid w:val="001B0F3A"/>
    <w:rsid w:val="001B5C4C"/>
    <w:rsid w:val="001B5DD2"/>
    <w:rsid w:val="001B6D71"/>
    <w:rsid w:val="001C1BFD"/>
    <w:rsid w:val="001D254D"/>
    <w:rsid w:val="001D357F"/>
    <w:rsid w:val="001D4A14"/>
    <w:rsid w:val="001D5901"/>
    <w:rsid w:val="001D74EA"/>
    <w:rsid w:val="001E02A4"/>
    <w:rsid w:val="001E416E"/>
    <w:rsid w:val="001E5F67"/>
    <w:rsid w:val="001E5F7F"/>
    <w:rsid w:val="001F0711"/>
    <w:rsid w:val="001F0AED"/>
    <w:rsid w:val="001F1BE4"/>
    <w:rsid w:val="001F30A9"/>
    <w:rsid w:val="001F363A"/>
    <w:rsid w:val="001F4D4E"/>
    <w:rsid w:val="0020061C"/>
    <w:rsid w:val="00200AD5"/>
    <w:rsid w:val="00201B35"/>
    <w:rsid w:val="00201FFA"/>
    <w:rsid w:val="00202EC0"/>
    <w:rsid w:val="00203301"/>
    <w:rsid w:val="0021240F"/>
    <w:rsid w:val="00212F12"/>
    <w:rsid w:val="00213C77"/>
    <w:rsid w:val="00215F61"/>
    <w:rsid w:val="00217EF7"/>
    <w:rsid w:val="00221546"/>
    <w:rsid w:val="002220A1"/>
    <w:rsid w:val="00222C8E"/>
    <w:rsid w:val="00227061"/>
    <w:rsid w:val="002327C1"/>
    <w:rsid w:val="00232F41"/>
    <w:rsid w:val="00237D30"/>
    <w:rsid w:val="00240EE9"/>
    <w:rsid w:val="00242B4B"/>
    <w:rsid w:val="00242F07"/>
    <w:rsid w:val="002449CD"/>
    <w:rsid w:val="00251C70"/>
    <w:rsid w:val="002549C6"/>
    <w:rsid w:val="00256CB3"/>
    <w:rsid w:val="002622EA"/>
    <w:rsid w:val="00263180"/>
    <w:rsid w:val="002637AE"/>
    <w:rsid w:val="00263CA7"/>
    <w:rsid w:val="002644A4"/>
    <w:rsid w:val="00266008"/>
    <w:rsid w:val="002662CA"/>
    <w:rsid w:val="002670EA"/>
    <w:rsid w:val="002678EF"/>
    <w:rsid w:val="002732BC"/>
    <w:rsid w:val="0027603F"/>
    <w:rsid w:val="002767A9"/>
    <w:rsid w:val="002805DD"/>
    <w:rsid w:val="0028612E"/>
    <w:rsid w:val="00286735"/>
    <w:rsid w:val="00291994"/>
    <w:rsid w:val="00291ED1"/>
    <w:rsid w:val="00293A96"/>
    <w:rsid w:val="0029570C"/>
    <w:rsid w:val="0029733F"/>
    <w:rsid w:val="002A51A2"/>
    <w:rsid w:val="002A7D1D"/>
    <w:rsid w:val="002B326A"/>
    <w:rsid w:val="002B4522"/>
    <w:rsid w:val="002C1F1A"/>
    <w:rsid w:val="002C2EB2"/>
    <w:rsid w:val="002C62CA"/>
    <w:rsid w:val="002C6869"/>
    <w:rsid w:val="002D1187"/>
    <w:rsid w:val="002D1B78"/>
    <w:rsid w:val="002D68A8"/>
    <w:rsid w:val="002E1C6B"/>
    <w:rsid w:val="002E3FDC"/>
    <w:rsid w:val="002E40E9"/>
    <w:rsid w:val="002E707D"/>
    <w:rsid w:val="002E78EF"/>
    <w:rsid w:val="002F0F73"/>
    <w:rsid w:val="002F17EF"/>
    <w:rsid w:val="002F1F3E"/>
    <w:rsid w:val="002F2233"/>
    <w:rsid w:val="002F4907"/>
    <w:rsid w:val="002F5ECB"/>
    <w:rsid w:val="002F760F"/>
    <w:rsid w:val="00300B16"/>
    <w:rsid w:val="003021DF"/>
    <w:rsid w:val="003028AC"/>
    <w:rsid w:val="003037DE"/>
    <w:rsid w:val="003046E5"/>
    <w:rsid w:val="00304850"/>
    <w:rsid w:val="00305EA1"/>
    <w:rsid w:val="00312B80"/>
    <w:rsid w:val="00314BDA"/>
    <w:rsid w:val="00316039"/>
    <w:rsid w:val="00317690"/>
    <w:rsid w:val="003217AD"/>
    <w:rsid w:val="0032321C"/>
    <w:rsid w:val="00324209"/>
    <w:rsid w:val="003251F6"/>
    <w:rsid w:val="0032584F"/>
    <w:rsid w:val="00327C1E"/>
    <w:rsid w:val="00337D84"/>
    <w:rsid w:val="00340293"/>
    <w:rsid w:val="00342EB6"/>
    <w:rsid w:val="003435B4"/>
    <w:rsid w:val="00344BC6"/>
    <w:rsid w:val="00345759"/>
    <w:rsid w:val="00347156"/>
    <w:rsid w:val="00352D48"/>
    <w:rsid w:val="00355EB9"/>
    <w:rsid w:val="003617EC"/>
    <w:rsid w:val="003628C3"/>
    <w:rsid w:val="00362FC6"/>
    <w:rsid w:val="0036539C"/>
    <w:rsid w:val="00365BF9"/>
    <w:rsid w:val="00370998"/>
    <w:rsid w:val="00370B7D"/>
    <w:rsid w:val="003721DA"/>
    <w:rsid w:val="003733E6"/>
    <w:rsid w:val="003752FB"/>
    <w:rsid w:val="00375D79"/>
    <w:rsid w:val="0037771D"/>
    <w:rsid w:val="0037773C"/>
    <w:rsid w:val="00377F71"/>
    <w:rsid w:val="00380C08"/>
    <w:rsid w:val="00383BBC"/>
    <w:rsid w:val="00384AF8"/>
    <w:rsid w:val="00384C84"/>
    <w:rsid w:val="00384F70"/>
    <w:rsid w:val="003852E9"/>
    <w:rsid w:val="0039179A"/>
    <w:rsid w:val="00392F9B"/>
    <w:rsid w:val="00396703"/>
    <w:rsid w:val="003A005E"/>
    <w:rsid w:val="003A1783"/>
    <w:rsid w:val="003A44BF"/>
    <w:rsid w:val="003A4B0B"/>
    <w:rsid w:val="003B1053"/>
    <w:rsid w:val="003B1876"/>
    <w:rsid w:val="003B4B4F"/>
    <w:rsid w:val="003B4FCF"/>
    <w:rsid w:val="003B51D3"/>
    <w:rsid w:val="003B7210"/>
    <w:rsid w:val="003C0251"/>
    <w:rsid w:val="003C0F55"/>
    <w:rsid w:val="003C4962"/>
    <w:rsid w:val="003C76C3"/>
    <w:rsid w:val="003D300E"/>
    <w:rsid w:val="003E09F6"/>
    <w:rsid w:val="003E21B2"/>
    <w:rsid w:val="003E4DDA"/>
    <w:rsid w:val="003E5A1A"/>
    <w:rsid w:val="003E608E"/>
    <w:rsid w:val="003F0827"/>
    <w:rsid w:val="003F1787"/>
    <w:rsid w:val="003F25D7"/>
    <w:rsid w:val="003F2D08"/>
    <w:rsid w:val="003F4A6A"/>
    <w:rsid w:val="00400EF0"/>
    <w:rsid w:val="00403581"/>
    <w:rsid w:val="00403732"/>
    <w:rsid w:val="00404A08"/>
    <w:rsid w:val="004066EB"/>
    <w:rsid w:val="00406795"/>
    <w:rsid w:val="004078BA"/>
    <w:rsid w:val="00412C2A"/>
    <w:rsid w:val="00413B45"/>
    <w:rsid w:val="00413D7F"/>
    <w:rsid w:val="00420E70"/>
    <w:rsid w:val="00421C12"/>
    <w:rsid w:val="00422061"/>
    <w:rsid w:val="0042299D"/>
    <w:rsid w:val="004237A1"/>
    <w:rsid w:val="004237B2"/>
    <w:rsid w:val="0042419C"/>
    <w:rsid w:val="00425BA4"/>
    <w:rsid w:val="00430A9C"/>
    <w:rsid w:val="00431420"/>
    <w:rsid w:val="00434064"/>
    <w:rsid w:val="004345D4"/>
    <w:rsid w:val="004353B6"/>
    <w:rsid w:val="0044079F"/>
    <w:rsid w:val="00444A61"/>
    <w:rsid w:val="00444FE8"/>
    <w:rsid w:val="00445E9E"/>
    <w:rsid w:val="00446AE5"/>
    <w:rsid w:val="00446F4A"/>
    <w:rsid w:val="00447B86"/>
    <w:rsid w:val="004520F6"/>
    <w:rsid w:val="00452373"/>
    <w:rsid w:val="004537C4"/>
    <w:rsid w:val="00453E18"/>
    <w:rsid w:val="00454BEF"/>
    <w:rsid w:val="004558FC"/>
    <w:rsid w:val="004559A6"/>
    <w:rsid w:val="00460DE0"/>
    <w:rsid w:val="004618C2"/>
    <w:rsid w:val="0046408C"/>
    <w:rsid w:val="004650B0"/>
    <w:rsid w:val="00465BAA"/>
    <w:rsid w:val="004703DF"/>
    <w:rsid w:val="00472794"/>
    <w:rsid w:val="004728B8"/>
    <w:rsid w:val="004730F6"/>
    <w:rsid w:val="00473692"/>
    <w:rsid w:val="00473BA6"/>
    <w:rsid w:val="00473E6D"/>
    <w:rsid w:val="00475E64"/>
    <w:rsid w:val="004775B3"/>
    <w:rsid w:val="00477A00"/>
    <w:rsid w:val="00481BE6"/>
    <w:rsid w:val="00487CCE"/>
    <w:rsid w:val="00487D40"/>
    <w:rsid w:val="00491E6E"/>
    <w:rsid w:val="00493F63"/>
    <w:rsid w:val="00494F68"/>
    <w:rsid w:val="004A351C"/>
    <w:rsid w:val="004A4A70"/>
    <w:rsid w:val="004A57BB"/>
    <w:rsid w:val="004A5D77"/>
    <w:rsid w:val="004A7537"/>
    <w:rsid w:val="004B06D8"/>
    <w:rsid w:val="004B1055"/>
    <w:rsid w:val="004B28CD"/>
    <w:rsid w:val="004B2E1F"/>
    <w:rsid w:val="004B4906"/>
    <w:rsid w:val="004C1CAE"/>
    <w:rsid w:val="004C338B"/>
    <w:rsid w:val="004C696F"/>
    <w:rsid w:val="004C745B"/>
    <w:rsid w:val="004D203B"/>
    <w:rsid w:val="004D2C0F"/>
    <w:rsid w:val="004D2E25"/>
    <w:rsid w:val="004D55A1"/>
    <w:rsid w:val="004D65E6"/>
    <w:rsid w:val="004D7137"/>
    <w:rsid w:val="004E267F"/>
    <w:rsid w:val="004E3036"/>
    <w:rsid w:val="004E3E5B"/>
    <w:rsid w:val="004E45BC"/>
    <w:rsid w:val="004E71F8"/>
    <w:rsid w:val="004E74F8"/>
    <w:rsid w:val="004F0FC0"/>
    <w:rsid w:val="004F28A0"/>
    <w:rsid w:val="004F398A"/>
    <w:rsid w:val="004F7C7A"/>
    <w:rsid w:val="00500BF5"/>
    <w:rsid w:val="00501434"/>
    <w:rsid w:val="00503204"/>
    <w:rsid w:val="00504DC7"/>
    <w:rsid w:val="005100F3"/>
    <w:rsid w:val="00510261"/>
    <w:rsid w:val="0051156E"/>
    <w:rsid w:val="00515448"/>
    <w:rsid w:val="00516D49"/>
    <w:rsid w:val="00520EF0"/>
    <w:rsid w:val="0052284E"/>
    <w:rsid w:val="00524E2B"/>
    <w:rsid w:val="00527F4B"/>
    <w:rsid w:val="00530BBF"/>
    <w:rsid w:val="0053184F"/>
    <w:rsid w:val="005354DC"/>
    <w:rsid w:val="00536F90"/>
    <w:rsid w:val="0053778F"/>
    <w:rsid w:val="00541CB4"/>
    <w:rsid w:val="00542237"/>
    <w:rsid w:val="00542941"/>
    <w:rsid w:val="00543701"/>
    <w:rsid w:val="00544D6D"/>
    <w:rsid w:val="00547A06"/>
    <w:rsid w:val="0055394F"/>
    <w:rsid w:val="00556462"/>
    <w:rsid w:val="00556C99"/>
    <w:rsid w:val="00560148"/>
    <w:rsid w:val="00561461"/>
    <w:rsid w:val="00563A7A"/>
    <w:rsid w:val="00563B8E"/>
    <w:rsid w:val="00565453"/>
    <w:rsid w:val="00566090"/>
    <w:rsid w:val="0056667C"/>
    <w:rsid w:val="00567994"/>
    <w:rsid w:val="005711F2"/>
    <w:rsid w:val="0057269C"/>
    <w:rsid w:val="00572B04"/>
    <w:rsid w:val="005733D2"/>
    <w:rsid w:val="00573604"/>
    <w:rsid w:val="00573E26"/>
    <w:rsid w:val="00577B44"/>
    <w:rsid w:val="00583349"/>
    <w:rsid w:val="00584E3F"/>
    <w:rsid w:val="00585B2A"/>
    <w:rsid w:val="00585C9F"/>
    <w:rsid w:val="0058630C"/>
    <w:rsid w:val="005865B0"/>
    <w:rsid w:val="005944F6"/>
    <w:rsid w:val="00594A14"/>
    <w:rsid w:val="00595C13"/>
    <w:rsid w:val="00596E9A"/>
    <w:rsid w:val="005A012A"/>
    <w:rsid w:val="005A02EA"/>
    <w:rsid w:val="005A1DE3"/>
    <w:rsid w:val="005B12BD"/>
    <w:rsid w:val="005B170D"/>
    <w:rsid w:val="005B1CC3"/>
    <w:rsid w:val="005B2E7F"/>
    <w:rsid w:val="005B4933"/>
    <w:rsid w:val="005C069A"/>
    <w:rsid w:val="005C0A26"/>
    <w:rsid w:val="005C2857"/>
    <w:rsid w:val="005C3B31"/>
    <w:rsid w:val="005C41E8"/>
    <w:rsid w:val="005C7EAF"/>
    <w:rsid w:val="005D02DD"/>
    <w:rsid w:val="005D4B07"/>
    <w:rsid w:val="005D5CD2"/>
    <w:rsid w:val="005D6A82"/>
    <w:rsid w:val="005E1FDE"/>
    <w:rsid w:val="005E65B1"/>
    <w:rsid w:val="005E6F91"/>
    <w:rsid w:val="005F5F3F"/>
    <w:rsid w:val="006004A2"/>
    <w:rsid w:val="006046E1"/>
    <w:rsid w:val="006053C1"/>
    <w:rsid w:val="006058F4"/>
    <w:rsid w:val="00607415"/>
    <w:rsid w:val="00615786"/>
    <w:rsid w:val="00616678"/>
    <w:rsid w:val="00617724"/>
    <w:rsid w:val="0062368D"/>
    <w:rsid w:val="00623D61"/>
    <w:rsid w:val="0062533E"/>
    <w:rsid w:val="00625840"/>
    <w:rsid w:val="006260F0"/>
    <w:rsid w:val="00626280"/>
    <w:rsid w:val="00632385"/>
    <w:rsid w:val="00635A46"/>
    <w:rsid w:val="00642878"/>
    <w:rsid w:val="00642DC6"/>
    <w:rsid w:val="006459D3"/>
    <w:rsid w:val="00646AA0"/>
    <w:rsid w:val="00647A49"/>
    <w:rsid w:val="0065188A"/>
    <w:rsid w:val="00654A1E"/>
    <w:rsid w:val="00654D43"/>
    <w:rsid w:val="00654E29"/>
    <w:rsid w:val="00654F18"/>
    <w:rsid w:val="00655EBD"/>
    <w:rsid w:val="00660981"/>
    <w:rsid w:val="00660B32"/>
    <w:rsid w:val="00661C77"/>
    <w:rsid w:val="006625E9"/>
    <w:rsid w:val="00663093"/>
    <w:rsid w:val="00664DF8"/>
    <w:rsid w:val="00670D80"/>
    <w:rsid w:val="00671C86"/>
    <w:rsid w:val="00673BF1"/>
    <w:rsid w:val="00673DBE"/>
    <w:rsid w:val="00681381"/>
    <w:rsid w:val="006818EC"/>
    <w:rsid w:val="00682A7F"/>
    <w:rsid w:val="0068320D"/>
    <w:rsid w:val="006843DA"/>
    <w:rsid w:val="006872D7"/>
    <w:rsid w:val="00690A30"/>
    <w:rsid w:val="006A03A5"/>
    <w:rsid w:val="006A585D"/>
    <w:rsid w:val="006A5CD7"/>
    <w:rsid w:val="006A5D48"/>
    <w:rsid w:val="006A7085"/>
    <w:rsid w:val="006B2533"/>
    <w:rsid w:val="006B6F2B"/>
    <w:rsid w:val="006C78EE"/>
    <w:rsid w:val="006D0150"/>
    <w:rsid w:val="006D0B15"/>
    <w:rsid w:val="006D0D31"/>
    <w:rsid w:val="006D244C"/>
    <w:rsid w:val="006D2ED1"/>
    <w:rsid w:val="006D3E60"/>
    <w:rsid w:val="006D4CD3"/>
    <w:rsid w:val="006D4EDB"/>
    <w:rsid w:val="006F306F"/>
    <w:rsid w:val="006F4625"/>
    <w:rsid w:val="006F5B98"/>
    <w:rsid w:val="006F69C5"/>
    <w:rsid w:val="00703259"/>
    <w:rsid w:val="00703FE3"/>
    <w:rsid w:val="007071F3"/>
    <w:rsid w:val="00707445"/>
    <w:rsid w:val="0071118F"/>
    <w:rsid w:val="00715238"/>
    <w:rsid w:val="0071691A"/>
    <w:rsid w:val="007227CD"/>
    <w:rsid w:val="007228DF"/>
    <w:rsid w:val="00732E44"/>
    <w:rsid w:val="007338C0"/>
    <w:rsid w:val="00733BC0"/>
    <w:rsid w:val="00734F32"/>
    <w:rsid w:val="007409A0"/>
    <w:rsid w:val="00741A2B"/>
    <w:rsid w:val="00742122"/>
    <w:rsid w:val="00746406"/>
    <w:rsid w:val="007503CD"/>
    <w:rsid w:val="0075636A"/>
    <w:rsid w:val="007616E9"/>
    <w:rsid w:val="007628DF"/>
    <w:rsid w:val="0076320F"/>
    <w:rsid w:val="00763849"/>
    <w:rsid w:val="00765AE2"/>
    <w:rsid w:val="00766354"/>
    <w:rsid w:val="0077018B"/>
    <w:rsid w:val="00772306"/>
    <w:rsid w:val="00773A2F"/>
    <w:rsid w:val="00774043"/>
    <w:rsid w:val="007775D0"/>
    <w:rsid w:val="00781BF6"/>
    <w:rsid w:val="007827AA"/>
    <w:rsid w:val="00787DEA"/>
    <w:rsid w:val="0079045F"/>
    <w:rsid w:val="00792B29"/>
    <w:rsid w:val="007934AB"/>
    <w:rsid w:val="0079530E"/>
    <w:rsid w:val="007973A5"/>
    <w:rsid w:val="00797EA6"/>
    <w:rsid w:val="007A36A6"/>
    <w:rsid w:val="007A3AA4"/>
    <w:rsid w:val="007A5849"/>
    <w:rsid w:val="007A7451"/>
    <w:rsid w:val="007B10C4"/>
    <w:rsid w:val="007B443B"/>
    <w:rsid w:val="007B7A5A"/>
    <w:rsid w:val="007B7BBD"/>
    <w:rsid w:val="007C09F6"/>
    <w:rsid w:val="007C1A81"/>
    <w:rsid w:val="007C1ACF"/>
    <w:rsid w:val="007C230F"/>
    <w:rsid w:val="007C32F5"/>
    <w:rsid w:val="007C44E4"/>
    <w:rsid w:val="007D0E94"/>
    <w:rsid w:val="007D34C8"/>
    <w:rsid w:val="007D365E"/>
    <w:rsid w:val="007D3A80"/>
    <w:rsid w:val="007D4B8B"/>
    <w:rsid w:val="007D563B"/>
    <w:rsid w:val="007D5EEB"/>
    <w:rsid w:val="007D6864"/>
    <w:rsid w:val="007E1C4A"/>
    <w:rsid w:val="007E1D5C"/>
    <w:rsid w:val="007E3936"/>
    <w:rsid w:val="007E4705"/>
    <w:rsid w:val="007E5546"/>
    <w:rsid w:val="007F1B2A"/>
    <w:rsid w:val="007F1DD3"/>
    <w:rsid w:val="007F29E7"/>
    <w:rsid w:val="007F3D55"/>
    <w:rsid w:val="008007A1"/>
    <w:rsid w:val="00802015"/>
    <w:rsid w:val="0080318F"/>
    <w:rsid w:val="00803999"/>
    <w:rsid w:val="008138C0"/>
    <w:rsid w:val="00820668"/>
    <w:rsid w:val="008236B4"/>
    <w:rsid w:val="00825E06"/>
    <w:rsid w:val="00826C9D"/>
    <w:rsid w:val="00830F7E"/>
    <w:rsid w:val="00831543"/>
    <w:rsid w:val="00834055"/>
    <w:rsid w:val="00834210"/>
    <w:rsid w:val="00835656"/>
    <w:rsid w:val="00836075"/>
    <w:rsid w:val="00837F31"/>
    <w:rsid w:val="00840DFD"/>
    <w:rsid w:val="00841BE4"/>
    <w:rsid w:val="00846768"/>
    <w:rsid w:val="00847851"/>
    <w:rsid w:val="00847DA4"/>
    <w:rsid w:val="00850DCF"/>
    <w:rsid w:val="008534E5"/>
    <w:rsid w:val="00854C54"/>
    <w:rsid w:val="00855564"/>
    <w:rsid w:val="008572B8"/>
    <w:rsid w:val="00861694"/>
    <w:rsid w:val="008623CD"/>
    <w:rsid w:val="00862CD6"/>
    <w:rsid w:val="00863498"/>
    <w:rsid w:val="0086382D"/>
    <w:rsid w:val="00865338"/>
    <w:rsid w:val="008673B8"/>
    <w:rsid w:val="00880724"/>
    <w:rsid w:val="00881617"/>
    <w:rsid w:val="008827EF"/>
    <w:rsid w:val="00883F2B"/>
    <w:rsid w:val="00885BD9"/>
    <w:rsid w:val="00886672"/>
    <w:rsid w:val="008866C3"/>
    <w:rsid w:val="00893B5E"/>
    <w:rsid w:val="0089637B"/>
    <w:rsid w:val="008976D3"/>
    <w:rsid w:val="008A04CA"/>
    <w:rsid w:val="008A4AC1"/>
    <w:rsid w:val="008A4EAD"/>
    <w:rsid w:val="008A7422"/>
    <w:rsid w:val="008B0497"/>
    <w:rsid w:val="008B2EC0"/>
    <w:rsid w:val="008B3E42"/>
    <w:rsid w:val="008B7424"/>
    <w:rsid w:val="008D5877"/>
    <w:rsid w:val="008D740C"/>
    <w:rsid w:val="008D74F6"/>
    <w:rsid w:val="008E11A5"/>
    <w:rsid w:val="008E1AA6"/>
    <w:rsid w:val="008E32FF"/>
    <w:rsid w:val="008E57DA"/>
    <w:rsid w:val="008E7674"/>
    <w:rsid w:val="008F59AF"/>
    <w:rsid w:val="008F7661"/>
    <w:rsid w:val="00901CB5"/>
    <w:rsid w:val="00910729"/>
    <w:rsid w:val="009108F3"/>
    <w:rsid w:val="00911DC8"/>
    <w:rsid w:val="00920B16"/>
    <w:rsid w:val="00921433"/>
    <w:rsid w:val="00921523"/>
    <w:rsid w:val="00921DD7"/>
    <w:rsid w:val="00922002"/>
    <w:rsid w:val="009226D8"/>
    <w:rsid w:val="009276EA"/>
    <w:rsid w:val="0094055A"/>
    <w:rsid w:val="0094075A"/>
    <w:rsid w:val="009418BF"/>
    <w:rsid w:val="0094515C"/>
    <w:rsid w:val="009472C7"/>
    <w:rsid w:val="0095131F"/>
    <w:rsid w:val="00952A8B"/>
    <w:rsid w:val="00956252"/>
    <w:rsid w:val="00960C91"/>
    <w:rsid w:val="00961157"/>
    <w:rsid w:val="00962D4A"/>
    <w:rsid w:val="00963F27"/>
    <w:rsid w:val="009655E6"/>
    <w:rsid w:val="0096734A"/>
    <w:rsid w:val="009716AE"/>
    <w:rsid w:val="00977711"/>
    <w:rsid w:val="00977B08"/>
    <w:rsid w:val="00980AFE"/>
    <w:rsid w:val="00981C48"/>
    <w:rsid w:val="009830FB"/>
    <w:rsid w:val="00990576"/>
    <w:rsid w:val="00991782"/>
    <w:rsid w:val="009928A5"/>
    <w:rsid w:val="00993016"/>
    <w:rsid w:val="00994C54"/>
    <w:rsid w:val="00995BF1"/>
    <w:rsid w:val="009977CB"/>
    <w:rsid w:val="009A1EC9"/>
    <w:rsid w:val="009A3B38"/>
    <w:rsid w:val="009A5772"/>
    <w:rsid w:val="009B03D3"/>
    <w:rsid w:val="009B0696"/>
    <w:rsid w:val="009B0C37"/>
    <w:rsid w:val="009B1087"/>
    <w:rsid w:val="009B2D9C"/>
    <w:rsid w:val="009B4126"/>
    <w:rsid w:val="009B6DD7"/>
    <w:rsid w:val="009C0896"/>
    <w:rsid w:val="009C0FB1"/>
    <w:rsid w:val="009C1103"/>
    <w:rsid w:val="009C19DE"/>
    <w:rsid w:val="009C1F6F"/>
    <w:rsid w:val="009C2CBC"/>
    <w:rsid w:val="009D0EB0"/>
    <w:rsid w:val="009D2867"/>
    <w:rsid w:val="009D2D2A"/>
    <w:rsid w:val="009D3ACA"/>
    <w:rsid w:val="009D5576"/>
    <w:rsid w:val="009D5B19"/>
    <w:rsid w:val="009E18AB"/>
    <w:rsid w:val="009E3021"/>
    <w:rsid w:val="009E3715"/>
    <w:rsid w:val="009E4703"/>
    <w:rsid w:val="009E690A"/>
    <w:rsid w:val="009F00EE"/>
    <w:rsid w:val="009F0E4E"/>
    <w:rsid w:val="009F1AD5"/>
    <w:rsid w:val="009F254A"/>
    <w:rsid w:val="009F42D4"/>
    <w:rsid w:val="009F54B4"/>
    <w:rsid w:val="00A00BB6"/>
    <w:rsid w:val="00A00CF1"/>
    <w:rsid w:val="00A010D7"/>
    <w:rsid w:val="00A01E97"/>
    <w:rsid w:val="00A0409C"/>
    <w:rsid w:val="00A06D5D"/>
    <w:rsid w:val="00A117DC"/>
    <w:rsid w:val="00A134AF"/>
    <w:rsid w:val="00A14CA1"/>
    <w:rsid w:val="00A15476"/>
    <w:rsid w:val="00A1596E"/>
    <w:rsid w:val="00A17243"/>
    <w:rsid w:val="00A20770"/>
    <w:rsid w:val="00A210CF"/>
    <w:rsid w:val="00A21AFC"/>
    <w:rsid w:val="00A23974"/>
    <w:rsid w:val="00A24527"/>
    <w:rsid w:val="00A25AEF"/>
    <w:rsid w:val="00A32680"/>
    <w:rsid w:val="00A351C5"/>
    <w:rsid w:val="00A355C2"/>
    <w:rsid w:val="00A35FD4"/>
    <w:rsid w:val="00A3670A"/>
    <w:rsid w:val="00A37EDD"/>
    <w:rsid w:val="00A44CF3"/>
    <w:rsid w:val="00A454B4"/>
    <w:rsid w:val="00A5074F"/>
    <w:rsid w:val="00A50910"/>
    <w:rsid w:val="00A5261B"/>
    <w:rsid w:val="00A54AFD"/>
    <w:rsid w:val="00A550E8"/>
    <w:rsid w:val="00A55B5A"/>
    <w:rsid w:val="00A567BB"/>
    <w:rsid w:val="00A5710E"/>
    <w:rsid w:val="00A61287"/>
    <w:rsid w:val="00A61A86"/>
    <w:rsid w:val="00A6266C"/>
    <w:rsid w:val="00A62906"/>
    <w:rsid w:val="00A66710"/>
    <w:rsid w:val="00A6690A"/>
    <w:rsid w:val="00A67001"/>
    <w:rsid w:val="00A75CA9"/>
    <w:rsid w:val="00A761C7"/>
    <w:rsid w:val="00A769DC"/>
    <w:rsid w:val="00A826D2"/>
    <w:rsid w:val="00A83438"/>
    <w:rsid w:val="00A8586D"/>
    <w:rsid w:val="00A86C3E"/>
    <w:rsid w:val="00A879A9"/>
    <w:rsid w:val="00A94FFE"/>
    <w:rsid w:val="00A96CB6"/>
    <w:rsid w:val="00AA0242"/>
    <w:rsid w:val="00AA0CCE"/>
    <w:rsid w:val="00AA0DEC"/>
    <w:rsid w:val="00AA55BB"/>
    <w:rsid w:val="00AA6966"/>
    <w:rsid w:val="00AB4450"/>
    <w:rsid w:val="00AB46CC"/>
    <w:rsid w:val="00AB5A1C"/>
    <w:rsid w:val="00AB6C4A"/>
    <w:rsid w:val="00AC0867"/>
    <w:rsid w:val="00AC0AFA"/>
    <w:rsid w:val="00AC2DD6"/>
    <w:rsid w:val="00AC2E2D"/>
    <w:rsid w:val="00AC5304"/>
    <w:rsid w:val="00AD00A8"/>
    <w:rsid w:val="00AD1CD5"/>
    <w:rsid w:val="00AD271F"/>
    <w:rsid w:val="00AD35B4"/>
    <w:rsid w:val="00AD69B7"/>
    <w:rsid w:val="00AE2013"/>
    <w:rsid w:val="00AE3573"/>
    <w:rsid w:val="00AE5960"/>
    <w:rsid w:val="00AE6C69"/>
    <w:rsid w:val="00AF1A6B"/>
    <w:rsid w:val="00AF2AFE"/>
    <w:rsid w:val="00AF5AC6"/>
    <w:rsid w:val="00AF6695"/>
    <w:rsid w:val="00B0068E"/>
    <w:rsid w:val="00B013AA"/>
    <w:rsid w:val="00B0232E"/>
    <w:rsid w:val="00B05E1D"/>
    <w:rsid w:val="00B0658F"/>
    <w:rsid w:val="00B069F7"/>
    <w:rsid w:val="00B07D63"/>
    <w:rsid w:val="00B10BF2"/>
    <w:rsid w:val="00B16D48"/>
    <w:rsid w:val="00B20915"/>
    <w:rsid w:val="00B20B48"/>
    <w:rsid w:val="00B22623"/>
    <w:rsid w:val="00B24B86"/>
    <w:rsid w:val="00B2580F"/>
    <w:rsid w:val="00B265E5"/>
    <w:rsid w:val="00B35A8F"/>
    <w:rsid w:val="00B4264D"/>
    <w:rsid w:val="00B43F1C"/>
    <w:rsid w:val="00B467E8"/>
    <w:rsid w:val="00B503B2"/>
    <w:rsid w:val="00B53B1D"/>
    <w:rsid w:val="00B54EB4"/>
    <w:rsid w:val="00B55363"/>
    <w:rsid w:val="00B60748"/>
    <w:rsid w:val="00B60B0A"/>
    <w:rsid w:val="00B63D9F"/>
    <w:rsid w:val="00B65C06"/>
    <w:rsid w:val="00B66EE4"/>
    <w:rsid w:val="00B67A6B"/>
    <w:rsid w:val="00B67E75"/>
    <w:rsid w:val="00B700B5"/>
    <w:rsid w:val="00B71EC0"/>
    <w:rsid w:val="00B76516"/>
    <w:rsid w:val="00B80765"/>
    <w:rsid w:val="00B80FE7"/>
    <w:rsid w:val="00B80FFB"/>
    <w:rsid w:val="00B811E6"/>
    <w:rsid w:val="00B813DE"/>
    <w:rsid w:val="00B82B1E"/>
    <w:rsid w:val="00B832D6"/>
    <w:rsid w:val="00B8457C"/>
    <w:rsid w:val="00B84EE2"/>
    <w:rsid w:val="00B851F1"/>
    <w:rsid w:val="00B861D9"/>
    <w:rsid w:val="00B90752"/>
    <w:rsid w:val="00B922ED"/>
    <w:rsid w:val="00BA36A7"/>
    <w:rsid w:val="00BA3BE9"/>
    <w:rsid w:val="00BA709C"/>
    <w:rsid w:val="00BA76F5"/>
    <w:rsid w:val="00BA779B"/>
    <w:rsid w:val="00BB0624"/>
    <w:rsid w:val="00BB3266"/>
    <w:rsid w:val="00BB5F41"/>
    <w:rsid w:val="00BB7BFE"/>
    <w:rsid w:val="00BC06BE"/>
    <w:rsid w:val="00BC08B2"/>
    <w:rsid w:val="00BC0C3E"/>
    <w:rsid w:val="00BC118C"/>
    <w:rsid w:val="00BC180A"/>
    <w:rsid w:val="00BC2D6F"/>
    <w:rsid w:val="00BC3179"/>
    <w:rsid w:val="00BC3AD2"/>
    <w:rsid w:val="00BC3FD0"/>
    <w:rsid w:val="00BC434F"/>
    <w:rsid w:val="00BC5945"/>
    <w:rsid w:val="00BC59E5"/>
    <w:rsid w:val="00BC5A05"/>
    <w:rsid w:val="00BC73F0"/>
    <w:rsid w:val="00BD1244"/>
    <w:rsid w:val="00BD226D"/>
    <w:rsid w:val="00BD297C"/>
    <w:rsid w:val="00BD51B6"/>
    <w:rsid w:val="00BD654C"/>
    <w:rsid w:val="00BE01E5"/>
    <w:rsid w:val="00BE02DE"/>
    <w:rsid w:val="00BE1930"/>
    <w:rsid w:val="00BE2D30"/>
    <w:rsid w:val="00BE36B6"/>
    <w:rsid w:val="00BE5353"/>
    <w:rsid w:val="00BF17F9"/>
    <w:rsid w:val="00BF2136"/>
    <w:rsid w:val="00BF29D6"/>
    <w:rsid w:val="00BF3267"/>
    <w:rsid w:val="00BF51EE"/>
    <w:rsid w:val="00BF558A"/>
    <w:rsid w:val="00BF5F1E"/>
    <w:rsid w:val="00BF6A9E"/>
    <w:rsid w:val="00C01EF4"/>
    <w:rsid w:val="00C06C29"/>
    <w:rsid w:val="00C06E8A"/>
    <w:rsid w:val="00C10F95"/>
    <w:rsid w:val="00C118D7"/>
    <w:rsid w:val="00C11E45"/>
    <w:rsid w:val="00C1269B"/>
    <w:rsid w:val="00C173A7"/>
    <w:rsid w:val="00C20D93"/>
    <w:rsid w:val="00C2252C"/>
    <w:rsid w:val="00C2308C"/>
    <w:rsid w:val="00C31EF9"/>
    <w:rsid w:val="00C34ACC"/>
    <w:rsid w:val="00C3601D"/>
    <w:rsid w:val="00C378D0"/>
    <w:rsid w:val="00C37A17"/>
    <w:rsid w:val="00C42177"/>
    <w:rsid w:val="00C423F7"/>
    <w:rsid w:val="00C42D74"/>
    <w:rsid w:val="00C4375F"/>
    <w:rsid w:val="00C456AC"/>
    <w:rsid w:val="00C462CC"/>
    <w:rsid w:val="00C46652"/>
    <w:rsid w:val="00C47B99"/>
    <w:rsid w:val="00C47E3E"/>
    <w:rsid w:val="00C52A26"/>
    <w:rsid w:val="00C54543"/>
    <w:rsid w:val="00C5686C"/>
    <w:rsid w:val="00C57D93"/>
    <w:rsid w:val="00C62C51"/>
    <w:rsid w:val="00C631A9"/>
    <w:rsid w:val="00C63D03"/>
    <w:rsid w:val="00C64B41"/>
    <w:rsid w:val="00C66BEF"/>
    <w:rsid w:val="00C7037F"/>
    <w:rsid w:val="00C70449"/>
    <w:rsid w:val="00C72E1D"/>
    <w:rsid w:val="00C768E3"/>
    <w:rsid w:val="00C77E91"/>
    <w:rsid w:val="00C837F5"/>
    <w:rsid w:val="00C83DCA"/>
    <w:rsid w:val="00C85A69"/>
    <w:rsid w:val="00C86A97"/>
    <w:rsid w:val="00C86E3B"/>
    <w:rsid w:val="00C87B1E"/>
    <w:rsid w:val="00C87C81"/>
    <w:rsid w:val="00C9084B"/>
    <w:rsid w:val="00C90B79"/>
    <w:rsid w:val="00C918CE"/>
    <w:rsid w:val="00C91CD0"/>
    <w:rsid w:val="00C927BC"/>
    <w:rsid w:val="00C92C85"/>
    <w:rsid w:val="00C96274"/>
    <w:rsid w:val="00C96FE7"/>
    <w:rsid w:val="00C97DD9"/>
    <w:rsid w:val="00CA0098"/>
    <w:rsid w:val="00CA06DC"/>
    <w:rsid w:val="00CA1A40"/>
    <w:rsid w:val="00CA7134"/>
    <w:rsid w:val="00CB3EE8"/>
    <w:rsid w:val="00CB48E6"/>
    <w:rsid w:val="00CB5003"/>
    <w:rsid w:val="00CB744F"/>
    <w:rsid w:val="00CC1483"/>
    <w:rsid w:val="00CC1B7E"/>
    <w:rsid w:val="00CC2A38"/>
    <w:rsid w:val="00CC53F5"/>
    <w:rsid w:val="00CC7B68"/>
    <w:rsid w:val="00CD054D"/>
    <w:rsid w:val="00CD0EEF"/>
    <w:rsid w:val="00CD1CA0"/>
    <w:rsid w:val="00CD231B"/>
    <w:rsid w:val="00CD2C4E"/>
    <w:rsid w:val="00CD33D5"/>
    <w:rsid w:val="00CD59A1"/>
    <w:rsid w:val="00CD5C97"/>
    <w:rsid w:val="00CD75AE"/>
    <w:rsid w:val="00CE039E"/>
    <w:rsid w:val="00CE2B9C"/>
    <w:rsid w:val="00CE4215"/>
    <w:rsid w:val="00CE5350"/>
    <w:rsid w:val="00CE6DE5"/>
    <w:rsid w:val="00CF162F"/>
    <w:rsid w:val="00CF2D05"/>
    <w:rsid w:val="00CF3522"/>
    <w:rsid w:val="00CF40CA"/>
    <w:rsid w:val="00CF4851"/>
    <w:rsid w:val="00CF5086"/>
    <w:rsid w:val="00CF519B"/>
    <w:rsid w:val="00CF6344"/>
    <w:rsid w:val="00CF6D2A"/>
    <w:rsid w:val="00CF6EBA"/>
    <w:rsid w:val="00D0024B"/>
    <w:rsid w:val="00D04AE9"/>
    <w:rsid w:val="00D07220"/>
    <w:rsid w:val="00D10194"/>
    <w:rsid w:val="00D10EF4"/>
    <w:rsid w:val="00D11A1B"/>
    <w:rsid w:val="00D131C8"/>
    <w:rsid w:val="00D13233"/>
    <w:rsid w:val="00D14A3A"/>
    <w:rsid w:val="00D14C7D"/>
    <w:rsid w:val="00D17B1A"/>
    <w:rsid w:val="00D17DA0"/>
    <w:rsid w:val="00D20282"/>
    <w:rsid w:val="00D25AF4"/>
    <w:rsid w:val="00D272DF"/>
    <w:rsid w:val="00D30CE9"/>
    <w:rsid w:val="00D318C1"/>
    <w:rsid w:val="00D32C7C"/>
    <w:rsid w:val="00D34B9E"/>
    <w:rsid w:val="00D35ECF"/>
    <w:rsid w:val="00D42901"/>
    <w:rsid w:val="00D42D00"/>
    <w:rsid w:val="00D4368D"/>
    <w:rsid w:val="00D43711"/>
    <w:rsid w:val="00D441A9"/>
    <w:rsid w:val="00D44ADC"/>
    <w:rsid w:val="00D45E45"/>
    <w:rsid w:val="00D46354"/>
    <w:rsid w:val="00D46899"/>
    <w:rsid w:val="00D5340C"/>
    <w:rsid w:val="00D534E2"/>
    <w:rsid w:val="00D569EF"/>
    <w:rsid w:val="00D57543"/>
    <w:rsid w:val="00D57580"/>
    <w:rsid w:val="00D57722"/>
    <w:rsid w:val="00D60703"/>
    <w:rsid w:val="00D6132D"/>
    <w:rsid w:val="00D62229"/>
    <w:rsid w:val="00D62770"/>
    <w:rsid w:val="00D63393"/>
    <w:rsid w:val="00D63B08"/>
    <w:rsid w:val="00D6419B"/>
    <w:rsid w:val="00D646F3"/>
    <w:rsid w:val="00D676FD"/>
    <w:rsid w:val="00D80FD3"/>
    <w:rsid w:val="00D8518B"/>
    <w:rsid w:val="00D90290"/>
    <w:rsid w:val="00D90613"/>
    <w:rsid w:val="00D90B26"/>
    <w:rsid w:val="00D91439"/>
    <w:rsid w:val="00DA09FE"/>
    <w:rsid w:val="00DA0D6E"/>
    <w:rsid w:val="00DA124C"/>
    <w:rsid w:val="00DA22AC"/>
    <w:rsid w:val="00DA30EC"/>
    <w:rsid w:val="00DA37C8"/>
    <w:rsid w:val="00DA6660"/>
    <w:rsid w:val="00DB0797"/>
    <w:rsid w:val="00DB111F"/>
    <w:rsid w:val="00DB784B"/>
    <w:rsid w:val="00DB7A99"/>
    <w:rsid w:val="00DC039E"/>
    <w:rsid w:val="00DC0595"/>
    <w:rsid w:val="00DC2221"/>
    <w:rsid w:val="00DC25DD"/>
    <w:rsid w:val="00DC3451"/>
    <w:rsid w:val="00DC3E63"/>
    <w:rsid w:val="00DC45D5"/>
    <w:rsid w:val="00DD0643"/>
    <w:rsid w:val="00DD0BF2"/>
    <w:rsid w:val="00DD2886"/>
    <w:rsid w:val="00DD5DC0"/>
    <w:rsid w:val="00DD6705"/>
    <w:rsid w:val="00DD6977"/>
    <w:rsid w:val="00DD69F3"/>
    <w:rsid w:val="00DD71AF"/>
    <w:rsid w:val="00DD7A65"/>
    <w:rsid w:val="00DE0D47"/>
    <w:rsid w:val="00DE2213"/>
    <w:rsid w:val="00DE2E5C"/>
    <w:rsid w:val="00DE3E62"/>
    <w:rsid w:val="00DE42F5"/>
    <w:rsid w:val="00DE72D0"/>
    <w:rsid w:val="00DF0977"/>
    <w:rsid w:val="00DF1806"/>
    <w:rsid w:val="00DF2248"/>
    <w:rsid w:val="00DF525B"/>
    <w:rsid w:val="00DF5415"/>
    <w:rsid w:val="00DF6627"/>
    <w:rsid w:val="00E01D92"/>
    <w:rsid w:val="00E021BD"/>
    <w:rsid w:val="00E02728"/>
    <w:rsid w:val="00E02D11"/>
    <w:rsid w:val="00E02E1C"/>
    <w:rsid w:val="00E049F6"/>
    <w:rsid w:val="00E0661A"/>
    <w:rsid w:val="00E07F51"/>
    <w:rsid w:val="00E10840"/>
    <w:rsid w:val="00E10CA6"/>
    <w:rsid w:val="00E112CE"/>
    <w:rsid w:val="00E12ED6"/>
    <w:rsid w:val="00E207A0"/>
    <w:rsid w:val="00E21044"/>
    <w:rsid w:val="00E257AD"/>
    <w:rsid w:val="00E2712D"/>
    <w:rsid w:val="00E27741"/>
    <w:rsid w:val="00E34370"/>
    <w:rsid w:val="00E353CF"/>
    <w:rsid w:val="00E36B2A"/>
    <w:rsid w:val="00E36F66"/>
    <w:rsid w:val="00E40C1D"/>
    <w:rsid w:val="00E4158F"/>
    <w:rsid w:val="00E42DA8"/>
    <w:rsid w:val="00E43B13"/>
    <w:rsid w:val="00E46579"/>
    <w:rsid w:val="00E55182"/>
    <w:rsid w:val="00E559C9"/>
    <w:rsid w:val="00E6013C"/>
    <w:rsid w:val="00E6027E"/>
    <w:rsid w:val="00E62FE8"/>
    <w:rsid w:val="00E6345D"/>
    <w:rsid w:val="00E637E6"/>
    <w:rsid w:val="00E63854"/>
    <w:rsid w:val="00E641F0"/>
    <w:rsid w:val="00E66F46"/>
    <w:rsid w:val="00E671E3"/>
    <w:rsid w:val="00E67941"/>
    <w:rsid w:val="00E7572C"/>
    <w:rsid w:val="00E76640"/>
    <w:rsid w:val="00E76999"/>
    <w:rsid w:val="00E80097"/>
    <w:rsid w:val="00E80C40"/>
    <w:rsid w:val="00E810F5"/>
    <w:rsid w:val="00E83BEA"/>
    <w:rsid w:val="00E845DE"/>
    <w:rsid w:val="00E86735"/>
    <w:rsid w:val="00E9467D"/>
    <w:rsid w:val="00E94FB3"/>
    <w:rsid w:val="00E95BFF"/>
    <w:rsid w:val="00E96A9D"/>
    <w:rsid w:val="00EA023B"/>
    <w:rsid w:val="00EA3941"/>
    <w:rsid w:val="00EA5CBE"/>
    <w:rsid w:val="00EB07FC"/>
    <w:rsid w:val="00EB1AB2"/>
    <w:rsid w:val="00EB1E23"/>
    <w:rsid w:val="00EC26B6"/>
    <w:rsid w:val="00EC3EB0"/>
    <w:rsid w:val="00EC5BFC"/>
    <w:rsid w:val="00EC6FB2"/>
    <w:rsid w:val="00EC758E"/>
    <w:rsid w:val="00EC7B4E"/>
    <w:rsid w:val="00EE037B"/>
    <w:rsid w:val="00EE1052"/>
    <w:rsid w:val="00EE3A8E"/>
    <w:rsid w:val="00EE4F26"/>
    <w:rsid w:val="00EE538E"/>
    <w:rsid w:val="00EE561C"/>
    <w:rsid w:val="00EE5623"/>
    <w:rsid w:val="00EE6D67"/>
    <w:rsid w:val="00EE79EE"/>
    <w:rsid w:val="00EF37FD"/>
    <w:rsid w:val="00EF54D9"/>
    <w:rsid w:val="00EF5AB4"/>
    <w:rsid w:val="00F02514"/>
    <w:rsid w:val="00F038E1"/>
    <w:rsid w:val="00F10241"/>
    <w:rsid w:val="00F15333"/>
    <w:rsid w:val="00F1584A"/>
    <w:rsid w:val="00F171AA"/>
    <w:rsid w:val="00F17A8B"/>
    <w:rsid w:val="00F215E6"/>
    <w:rsid w:val="00F22200"/>
    <w:rsid w:val="00F2565A"/>
    <w:rsid w:val="00F2649E"/>
    <w:rsid w:val="00F31FE6"/>
    <w:rsid w:val="00F33C3A"/>
    <w:rsid w:val="00F3537F"/>
    <w:rsid w:val="00F378DD"/>
    <w:rsid w:val="00F4187D"/>
    <w:rsid w:val="00F424AB"/>
    <w:rsid w:val="00F43954"/>
    <w:rsid w:val="00F50AE7"/>
    <w:rsid w:val="00F51491"/>
    <w:rsid w:val="00F61DE7"/>
    <w:rsid w:val="00F634BD"/>
    <w:rsid w:val="00F646EC"/>
    <w:rsid w:val="00F672B2"/>
    <w:rsid w:val="00F705AF"/>
    <w:rsid w:val="00F70A40"/>
    <w:rsid w:val="00F7133C"/>
    <w:rsid w:val="00F75BA7"/>
    <w:rsid w:val="00F77222"/>
    <w:rsid w:val="00F82607"/>
    <w:rsid w:val="00F83423"/>
    <w:rsid w:val="00F834D9"/>
    <w:rsid w:val="00F844D7"/>
    <w:rsid w:val="00F84FC0"/>
    <w:rsid w:val="00F8653A"/>
    <w:rsid w:val="00F905E6"/>
    <w:rsid w:val="00FA198A"/>
    <w:rsid w:val="00FA4FC9"/>
    <w:rsid w:val="00FA7385"/>
    <w:rsid w:val="00FA75E7"/>
    <w:rsid w:val="00FB0BA8"/>
    <w:rsid w:val="00FB0C80"/>
    <w:rsid w:val="00FB0E66"/>
    <w:rsid w:val="00FB23B6"/>
    <w:rsid w:val="00FB2D17"/>
    <w:rsid w:val="00FB398E"/>
    <w:rsid w:val="00FB738C"/>
    <w:rsid w:val="00FB7F3B"/>
    <w:rsid w:val="00FC32B4"/>
    <w:rsid w:val="00FC5081"/>
    <w:rsid w:val="00FC5728"/>
    <w:rsid w:val="00FD1440"/>
    <w:rsid w:val="00FD64A9"/>
    <w:rsid w:val="00FD6CC6"/>
    <w:rsid w:val="00FE4434"/>
    <w:rsid w:val="00FE56D2"/>
    <w:rsid w:val="00FE638F"/>
    <w:rsid w:val="00FE6A1C"/>
    <w:rsid w:val="00FF116B"/>
    <w:rsid w:val="00FF2C1F"/>
    <w:rsid w:val="00FF2EE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01"/>
  </w:style>
  <w:style w:type="paragraph" w:styleId="Heading3">
    <w:name w:val="heading 3"/>
    <w:basedOn w:val="Normal"/>
    <w:next w:val="Normal"/>
    <w:link w:val="Heading3Char"/>
    <w:uiPriority w:val="9"/>
    <w:unhideWhenUsed/>
    <w:qFormat/>
    <w:rsid w:val="00F672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301"/>
    <w:pPr>
      <w:ind w:left="720"/>
      <w:contextualSpacing/>
    </w:pPr>
  </w:style>
  <w:style w:type="paragraph" w:styleId="FootnoteText">
    <w:name w:val="footnote text"/>
    <w:basedOn w:val="Normal"/>
    <w:link w:val="FootnoteTextChar"/>
    <w:uiPriority w:val="99"/>
    <w:unhideWhenUsed/>
    <w:rsid w:val="00203301"/>
    <w:pPr>
      <w:spacing w:after="0" w:line="240" w:lineRule="auto"/>
    </w:pPr>
    <w:rPr>
      <w:sz w:val="20"/>
      <w:szCs w:val="20"/>
    </w:rPr>
  </w:style>
  <w:style w:type="character" w:customStyle="1" w:styleId="FootnoteTextChar">
    <w:name w:val="Footnote Text Char"/>
    <w:basedOn w:val="DefaultParagraphFont"/>
    <w:link w:val="FootnoteText"/>
    <w:uiPriority w:val="99"/>
    <w:rsid w:val="00203301"/>
    <w:rPr>
      <w:sz w:val="20"/>
      <w:szCs w:val="20"/>
    </w:rPr>
  </w:style>
  <w:style w:type="character" w:styleId="FootnoteReference">
    <w:name w:val="footnote reference"/>
    <w:basedOn w:val="DefaultParagraphFont"/>
    <w:uiPriority w:val="99"/>
    <w:semiHidden/>
    <w:unhideWhenUsed/>
    <w:rsid w:val="00203301"/>
    <w:rPr>
      <w:vertAlign w:val="superscript"/>
    </w:rPr>
  </w:style>
  <w:style w:type="character" w:customStyle="1" w:styleId="Heading3Char">
    <w:name w:val="Heading 3 Char"/>
    <w:basedOn w:val="DefaultParagraphFont"/>
    <w:link w:val="Heading3"/>
    <w:uiPriority w:val="9"/>
    <w:rsid w:val="00F672B2"/>
    <w:rPr>
      <w:rFonts w:asciiTheme="majorHAnsi" w:eastAsiaTheme="majorEastAsia" w:hAnsiTheme="majorHAnsi" w:cstheme="majorBidi"/>
      <w:b/>
      <w:bCs/>
      <w:color w:val="4F81BD" w:themeColor="accent1"/>
    </w:rPr>
  </w:style>
  <w:style w:type="table" w:styleId="TableGrid">
    <w:name w:val="Table Grid"/>
    <w:basedOn w:val="TableNormal"/>
    <w:uiPriority w:val="59"/>
    <w:rsid w:val="00F672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672B2"/>
    <w:pPr>
      <w:tabs>
        <w:tab w:val="center" w:pos="4320"/>
        <w:tab w:val="right" w:pos="8640"/>
      </w:tabs>
      <w:spacing w:after="0" w:line="240" w:lineRule="auto"/>
    </w:pPr>
  </w:style>
  <w:style w:type="character" w:customStyle="1" w:styleId="HeaderChar">
    <w:name w:val="Header Char"/>
    <w:basedOn w:val="DefaultParagraphFont"/>
    <w:link w:val="Header"/>
    <w:uiPriority w:val="99"/>
    <w:rsid w:val="00F672B2"/>
  </w:style>
  <w:style w:type="paragraph" w:styleId="Footer">
    <w:name w:val="footer"/>
    <w:basedOn w:val="Normal"/>
    <w:link w:val="FooterChar"/>
    <w:uiPriority w:val="99"/>
    <w:semiHidden/>
    <w:unhideWhenUsed/>
    <w:rsid w:val="00F672B2"/>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F67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E99C2-E2B5-49D3-AB06-918B5475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19</Pages>
  <Words>3480</Words>
  <Characters>19839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172</cp:revision>
  <dcterms:created xsi:type="dcterms:W3CDTF">2019-01-27T13:54:00Z</dcterms:created>
  <dcterms:modified xsi:type="dcterms:W3CDTF">2019-10-11T09:00:00Z</dcterms:modified>
</cp:coreProperties>
</file>