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DE0FA6" w14:textId="14FAEBE3" w:rsidR="00952BED" w:rsidRPr="00952BED" w:rsidRDefault="00952BED" w:rsidP="00952BED">
      <w:pPr>
        <w:spacing w:after="0" w:line="240" w:lineRule="auto"/>
        <w:jc w:val="center"/>
        <w:rPr>
          <w:rFonts w:ascii="Book Antiqua" w:hAnsi="Book Antiqua"/>
          <w:b/>
          <w:sz w:val="24"/>
          <w:szCs w:val="24"/>
        </w:rPr>
      </w:pPr>
      <w:r w:rsidRPr="00952BED">
        <w:rPr>
          <w:rFonts w:ascii="Book Antiqua" w:hAnsi="Book Antiqua"/>
          <w:b/>
          <w:sz w:val="28"/>
          <w:szCs w:val="28"/>
        </w:rPr>
        <w:t xml:space="preserve">TOTAL QUALITY MANAGEMENT, BUDAYA ORGANISASI PENGARUHNYA TERHADAP KINERJA MANAJERIAL PT. </w:t>
      </w:r>
      <w:r>
        <w:rPr>
          <w:rFonts w:ascii="Book Antiqua" w:hAnsi="Book Antiqua"/>
          <w:b/>
          <w:sz w:val="28"/>
          <w:szCs w:val="28"/>
        </w:rPr>
        <w:t>Al – Ikhlas Wisata Mandiri</w:t>
      </w:r>
    </w:p>
    <w:p w14:paraId="79381F7B" w14:textId="77777777" w:rsidR="00952BED" w:rsidRDefault="00952BED" w:rsidP="00952BED">
      <w:pPr>
        <w:spacing w:after="0" w:line="240" w:lineRule="auto"/>
        <w:jc w:val="center"/>
        <w:rPr>
          <w:rFonts w:ascii="Book Antiqua" w:hAnsi="Book Antiqua"/>
          <w:sz w:val="24"/>
          <w:szCs w:val="24"/>
        </w:rPr>
      </w:pPr>
    </w:p>
    <w:p w14:paraId="230B2C66" w14:textId="77777777" w:rsidR="00952BED" w:rsidRDefault="00952BED" w:rsidP="00952BED">
      <w:pPr>
        <w:spacing w:after="0" w:line="240" w:lineRule="auto"/>
        <w:jc w:val="center"/>
        <w:rPr>
          <w:rFonts w:ascii="Book Antiqua" w:hAnsi="Book Antiqua"/>
          <w:sz w:val="24"/>
          <w:szCs w:val="24"/>
        </w:rPr>
      </w:pPr>
      <w:r w:rsidRPr="00952BED">
        <w:rPr>
          <w:rFonts w:ascii="Book Antiqua" w:hAnsi="Book Antiqua"/>
          <w:sz w:val="24"/>
          <w:szCs w:val="24"/>
        </w:rPr>
        <w:t>S Widad Ahmad</w:t>
      </w:r>
    </w:p>
    <w:p w14:paraId="74A65C7D" w14:textId="468D8439" w:rsidR="00952BED" w:rsidRPr="00952BED" w:rsidRDefault="00952BED" w:rsidP="00952BED">
      <w:pPr>
        <w:spacing w:after="0" w:line="240" w:lineRule="auto"/>
        <w:jc w:val="center"/>
        <w:rPr>
          <w:rFonts w:ascii="Book Antiqua" w:hAnsi="Book Antiqua"/>
          <w:sz w:val="24"/>
          <w:szCs w:val="24"/>
        </w:rPr>
      </w:pPr>
      <w:r>
        <w:rPr>
          <w:rFonts w:ascii="Book Antiqua" w:hAnsi="Book Antiqua"/>
          <w:sz w:val="24"/>
          <w:szCs w:val="24"/>
        </w:rPr>
        <w:t>Dosen Manajemen UIN Alauddin Makassar</w:t>
      </w:r>
    </w:p>
    <w:p w14:paraId="51C1A304" w14:textId="19B29FBA" w:rsidR="00952BED" w:rsidRDefault="00952BED" w:rsidP="00952BED">
      <w:pPr>
        <w:spacing w:after="0" w:line="240" w:lineRule="auto"/>
        <w:jc w:val="center"/>
        <w:rPr>
          <w:rFonts w:ascii="Book Antiqua" w:hAnsi="Book Antiqua"/>
          <w:sz w:val="24"/>
          <w:szCs w:val="24"/>
        </w:rPr>
      </w:pPr>
      <w:r w:rsidRPr="00952BED">
        <w:rPr>
          <w:rFonts w:ascii="Book Antiqua" w:hAnsi="Book Antiqua"/>
          <w:sz w:val="24"/>
          <w:szCs w:val="24"/>
        </w:rPr>
        <w:t>Email:swidadahmad@gmail.com</w:t>
      </w:r>
    </w:p>
    <w:p w14:paraId="2E6C6223" w14:textId="793A02F5" w:rsidR="00992855" w:rsidRDefault="00992855" w:rsidP="00952BED">
      <w:pPr>
        <w:spacing w:after="0" w:line="240" w:lineRule="auto"/>
        <w:jc w:val="both"/>
        <w:rPr>
          <w:rFonts w:ascii="Book Antiqua" w:hAnsi="Book Antiqua"/>
          <w:sz w:val="24"/>
          <w:szCs w:val="24"/>
        </w:rPr>
      </w:pPr>
      <w:r>
        <w:rPr>
          <w:rFonts w:ascii="Book Antiqua" w:hAnsi="Book Antiqua"/>
          <w:sz w:val="24"/>
          <w:szCs w:val="24"/>
        </w:rPr>
        <w:t>Abstrak</w:t>
      </w:r>
    </w:p>
    <w:p w14:paraId="0E5E068A" w14:textId="4E558644" w:rsidR="00992855" w:rsidRDefault="00992855" w:rsidP="00952BED">
      <w:pPr>
        <w:spacing w:after="0" w:line="240" w:lineRule="auto"/>
        <w:jc w:val="both"/>
        <w:rPr>
          <w:rFonts w:ascii="Book Antiqua" w:hAnsi="Book Antiqua"/>
          <w:sz w:val="24"/>
          <w:szCs w:val="24"/>
        </w:rPr>
      </w:pPr>
      <w:r w:rsidRPr="00992855">
        <w:rPr>
          <w:rFonts w:ascii="Book Antiqua" w:hAnsi="Book Antiqua"/>
          <w:sz w:val="24"/>
          <w:szCs w:val="24"/>
        </w:rPr>
        <w:t xml:space="preserve">Tuntutan pelanggan yang semakin beragam kepada PT. Al – Ikhlas Wisata Mandiri memberikan tantangan bagi perusahaan ini dalam mengelola keinginan dari </w:t>
      </w:r>
      <w:r>
        <w:rPr>
          <w:rFonts w:ascii="Book Antiqua" w:hAnsi="Book Antiqua"/>
          <w:sz w:val="24"/>
          <w:szCs w:val="24"/>
        </w:rPr>
        <w:t>jamaah</w:t>
      </w:r>
      <w:r w:rsidRPr="00992855">
        <w:rPr>
          <w:rFonts w:ascii="Book Antiqua" w:hAnsi="Book Antiqua"/>
          <w:sz w:val="24"/>
          <w:szCs w:val="24"/>
        </w:rPr>
        <w:t xml:space="preserve"> serta untuk memenuhi ekspetasi dari para jamaah, sehingga perusahaan ini harus mampu memperlihatkan kualitasnya dalam mengelola dan kinerjanya dalam kepuasan pelanggan</w:t>
      </w:r>
      <w:r>
        <w:rPr>
          <w:rFonts w:ascii="Book Antiqua" w:hAnsi="Book Antiqua"/>
          <w:sz w:val="24"/>
          <w:szCs w:val="24"/>
        </w:rPr>
        <w:t xml:space="preserve"> sehingga dalam hal ini hatus dilihat bagaimana kemampuan dari budaya organisasinya, TQM, dan Kinerja Manejerialnya untuk dilihat bagaimana untuk menghadapi akan hal tersebut </w:t>
      </w:r>
    </w:p>
    <w:p w14:paraId="420CCDBF" w14:textId="23F3A651" w:rsidR="00715A5C" w:rsidRDefault="00715A5C" w:rsidP="00952BED">
      <w:pPr>
        <w:spacing w:after="0" w:line="240" w:lineRule="auto"/>
        <w:jc w:val="both"/>
        <w:rPr>
          <w:rFonts w:ascii="Book Antiqua" w:hAnsi="Book Antiqua"/>
          <w:sz w:val="24"/>
          <w:szCs w:val="24"/>
        </w:rPr>
      </w:pPr>
      <w:r>
        <w:rPr>
          <w:rFonts w:ascii="Book Antiqua" w:hAnsi="Book Antiqua"/>
          <w:sz w:val="24"/>
          <w:szCs w:val="24"/>
        </w:rPr>
        <w:t>Kata kunci: Budaya Organisasi, TQM, dan Kinerja Manejerial</w:t>
      </w:r>
    </w:p>
    <w:p w14:paraId="5C28DD73" w14:textId="6C066EAE" w:rsidR="00715A5C" w:rsidRDefault="00715A5C" w:rsidP="00952BED">
      <w:pPr>
        <w:spacing w:after="0" w:line="240" w:lineRule="auto"/>
        <w:jc w:val="both"/>
        <w:rPr>
          <w:rFonts w:ascii="Book Antiqua" w:hAnsi="Book Antiqua"/>
          <w:sz w:val="24"/>
          <w:szCs w:val="24"/>
        </w:rPr>
      </w:pPr>
      <w:r>
        <w:rPr>
          <w:rFonts w:ascii="Book Antiqua" w:hAnsi="Book Antiqua"/>
          <w:sz w:val="24"/>
          <w:szCs w:val="24"/>
        </w:rPr>
        <w:t xml:space="preserve">Abstract </w:t>
      </w:r>
    </w:p>
    <w:p w14:paraId="4DD10B10" w14:textId="5540244D" w:rsidR="00715A5C" w:rsidRDefault="00715A5C" w:rsidP="00952BED">
      <w:pPr>
        <w:spacing w:after="0" w:line="240" w:lineRule="auto"/>
        <w:jc w:val="both"/>
        <w:rPr>
          <w:rFonts w:ascii="Book Antiqua" w:hAnsi="Book Antiqua"/>
          <w:sz w:val="24"/>
          <w:szCs w:val="24"/>
        </w:rPr>
      </w:pPr>
      <w:r w:rsidRPr="00715A5C">
        <w:rPr>
          <w:rFonts w:ascii="Book Antiqua" w:hAnsi="Book Antiqua"/>
          <w:sz w:val="24"/>
          <w:szCs w:val="24"/>
        </w:rPr>
        <w:t xml:space="preserve">Increasingly diverse customer demands to PT. Al – Ikhlas Wisata Mandiri provides challenges for this company in managing the wishes of the pilgrims as well as to meet the expectations of the worshipers, so that the company must be able to show its quality in managing and its performance in customer satisfaction so that in this case hatus seen how the capabilities of its </w:t>
      </w:r>
      <w:bookmarkStart w:id="0" w:name="_Hlk75871129"/>
      <w:r w:rsidRPr="00715A5C">
        <w:rPr>
          <w:rFonts w:ascii="Book Antiqua" w:hAnsi="Book Antiqua"/>
          <w:sz w:val="24"/>
          <w:szCs w:val="24"/>
        </w:rPr>
        <w:t xml:space="preserve">organizational culture, TQM, and Manejerial Performance </w:t>
      </w:r>
      <w:bookmarkEnd w:id="0"/>
      <w:r w:rsidRPr="00715A5C">
        <w:rPr>
          <w:rFonts w:ascii="Book Antiqua" w:hAnsi="Book Antiqua"/>
          <w:sz w:val="24"/>
          <w:szCs w:val="24"/>
        </w:rPr>
        <w:t>to be seen how to cope with it</w:t>
      </w:r>
    </w:p>
    <w:p w14:paraId="797F5FB4" w14:textId="0718A79C" w:rsidR="00992855" w:rsidRDefault="00715A5C" w:rsidP="00952BED">
      <w:pPr>
        <w:spacing w:after="0" w:line="240" w:lineRule="auto"/>
        <w:jc w:val="both"/>
        <w:rPr>
          <w:rFonts w:ascii="Book Antiqua" w:hAnsi="Book Antiqua"/>
          <w:sz w:val="24"/>
          <w:szCs w:val="24"/>
        </w:rPr>
      </w:pPr>
      <w:r>
        <w:rPr>
          <w:rFonts w:ascii="Book Antiqua" w:hAnsi="Book Antiqua"/>
          <w:sz w:val="24"/>
          <w:szCs w:val="24"/>
        </w:rPr>
        <w:t>Keynote:</w:t>
      </w:r>
      <w:r w:rsidRPr="00715A5C">
        <w:t xml:space="preserve"> </w:t>
      </w:r>
      <w:r w:rsidRPr="00715A5C">
        <w:rPr>
          <w:rFonts w:ascii="Book Antiqua" w:hAnsi="Book Antiqua"/>
          <w:sz w:val="24"/>
          <w:szCs w:val="24"/>
        </w:rPr>
        <w:t>organizational culture, TQM, and Manejerial Performance</w:t>
      </w:r>
    </w:p>
    <w:p w14:paraId="088B99E1" w14:textId="10E4A3CB" w:rsidR="00524134" w:rsidRPr="00524134" w:rsidRDefault="00524134" w:rsidP="00952BED">
      <w:pPr>
        <w:spacing w:after="0" w:line="240" w:lineRule="auto"/>
        <w:jc w:val="both"/>
        <w:rPr>
          <w:rFonts w:ascii="Book Antiqua" w:hAnsi="Book Antiqua"/>
          <w:sz w:val="24"/>
          <w:szCs w:val="24"/>
        </w:rPr>
      </w:pPr>
      <w:r w:rsidRPr="00524134">
        <w:rPr>
          <w:rFonts w:ascii="Book Antiqua" w:hAnsi="Book Antiqua"/>
          <w:sz w:val="24"/>
          <w:szCs w:val="24"/>
        </w:rPr>
        <w:t>PENDAHULUAN</w:t>
      </w:r>
    </w:p>
    <w:p w14:paraId="6E9B12F2" w14:textId="77777777" w:rsidR="00524134" w:rsidRPr="00524134" w:rsidRDefault="00524134" w:rsidP="00952BED">
      <w:pPr>
        <w:spacing w:after="0" w:line="240" w:lineRule="auto"/>
        <w:jc w:val="both"/>
        <w:rPr>
          <w:rFonts w:ascii="Book Antiqua" w:hAnsi="Book Antiqua"/>
          <w:sz w:val="24"/>
          <w:szCs w:val="24"/>
        </w:rPr>
      </w:pPr>
      <w:r w:rsidRPr="00524134">
        <w:rPr>
          <w:rFonts w:ascii="Book Antiqua" w:hAnsi="Book Antiqua"/>
          <w:sz w:val="24"/>
          <w:szCs w:val="24"/>
        </w:rPr>
        <w:t>Latar Belakang</w:t>
      </w:r>
    </w:p>
    <w:p w14:paraId="4E32AF52" w14:textId="77777777" w:rsidR="00524134" w:rsidRPr="00524134" w:rsidRDefault="00524134" w:rsidP="00952BED">
      <w:pPr>
        <w:spacing w:after="0" w:line="240" w:lineRule="auto"/>
        <w:jc w:val="both"/>
        <w:rPr>
          <w:rFonts w:ascii="Book Antiqua" w:hAnsi="Book Antiqua"/>
          <w:sz w:val="24"/>
          <w:szCs w:val="24"/>
        </w:rPr>
      </w:pPr>
      <w:r w:rsidRPr="00524134">
        <w:rPr>
          <w:rFonts w:ascii="Book Antiqua" w:hAnsi="Book Antiqua"/>
          <w:sz w:val="24"/>
          <w:szCs w:val="24"/>
        </w:rPr>
        <w:t>Setiap perusahaan atau industri dihadapkan pada perubahan lingkungan bisnis yang sangat cepat dan kompetitif.Perusahaan bersaing dalam menciptakan kondisi yang memungkinkan untuk dapat bersaing secara baik di pasar, baik di lingkup domestik maupun di pasar internasional.Agar dapat bersaing dan unggul, maka salah satu solusi yang harus dilakukan oleh perusahaan industri adalah mengadopsi dan menerapkan praktek pengelolaan operasi perusahaan yang terbaik. Hal ini akan membantu mereka dalam mengidentifikasi perubahan-perubahan dalam lingkungan yang dinamis dan merespon secara proaktif perubahan tersebut melalui perbaikan terus-menerus fungsi operasinya untuk mencapai kinerja superior.</w:t>
      </w:r>
    </w:p>
    <w:p w14:paraId="097CBBBA" w14:textId="77777777" w:rsidR="00524134" w:rsidRPr="00524134" w:rsidRDefault="00524134" w:rsidP="00952BED">
      <w:pPr>
        <w:spacing w:after="0" w:line="240" w:lineRule="auto"/>
        <w:jc w:val="both"/>
        <w:rPr>
          <w:rFonts w:ascii="Book Antiqua" w:hAnsi="Book Antiqua"/>
          <w:sz w:val="24"/>
          <w:szCs w:val="24"/>
        </w:rPr>
      </w:pPr>
      <w:r w:rsidRPr="00524134">
        <w:rPr>
          <w:rFonts w:ascii="Book Antiqua" w:hAnsi="Book Antiqua"/>
          <w:sz w:val="24"/>
          <w:szCs w:val="24"/>
        </w:rPr>
        <w:t>Total Quality Management (TQM) berorientasi pada proses yang mengintegrasikan semua sumber daya manusia, para pemasok, dan para pelanggan di lingkungan perusahaan, Gasperz (2001:6). Budaya Organisasi adalah suatu sistem niali-nilai dan keyakinan bersapma yang mempengaruhi perilaku pekerja, DuBrin (2007).</w:t>
      </w:r>
    </w:p>
    <w:p w14:paraId="113A875F" w14:textId="77777777" w:rsidR="00524134" w:rsidRPr="00524134" w:rsidRDefault="00524134" w:rsidP="00952BED">
      <w:pPr>
        <w:spacing w:after="0" w:line="240" w:lineRule="auto"/>
        <w:jc w:val="both"/>
        <w:rPr>
          <w:rFonts w:ascii="Book Antiqua" w:hAnsi="Book Antiqua"/>
          <w:sz w:val="24"/>
          <w:szCs w:val="24"/>
        </w:rPr>
      </w:pPr>
      <w:r w:rsidRPr="00524134">
        <w:rPr>
          <w:rFonts w:ascii="Book Antiqua" w:hAnsi="Book Antiqua"/>
          <w:sz w:val="24"/>
          <w:szCs w:val="24"/>
        </w:rPr>
        <w:t>Kesuksesan suatu perusahaan dalam menerapkan konsep TQM</w:t>
      </w:r>
      <w:r w:rsidR="00AF6616">
        <w:rPr>
          <w:rFonts w:ascii="Book Antiqua" w:hAnsi="Book Antiqua"/>
          <w:sz w:val="24"/>
          <w:szCs w:val="24"/>
        </w:rPr>
        <w:t xml:space="preserve"> </w:t>
      </w:r>
      <w:r w:rsidRPr="00524134">
        <w:rPr>
          <w:rFonts w:ascii="Book Antiqua" w:hAnsi="Book Antiqua"/>
          <w:sz w:val="24"/>
          <w:szCs w:val="24"/>
        </w:rPr>
        <w:t xml:space="preserve">berkaitan erat dengan budaya organisasi perusahaan, dimana budaya organisasi berperan untuk menentukan arah organisasi mengarahkan apa yang boleh dan tidak boleh dilakukan, bagaimana mengolah dan mengalokasikan sumber daya organisasi untuk mnghadapi masalah </w:t>
      </w:r>
      <w:r w:rsidRPr="00524134">
        <w:rPr>
          <w:rFonts w:ascii="Book Antiqua" w:hAnsi="Book Antiqua"/>
          <w:sz w:val="24"/>
          <w:szCs w:val="24"/>
        </w:rPr>
        <w:lastRenderedPageBreak/>
        <w:t>internal dan eksternal. Dalam memuaskan pelanggannya, sebuah perusahaan harus dapat mencapai efektifitas organisasi dengan menciptakan budaya yang nantinya dapat mencapai tujuan organisasi tersebut. Melalui kesesuaian antara budaya organisasi dengan tujuan organisasi, kepuasan pelanggan dapat tercapai.</w:t>
      </w:r>
    </w:p>
    <w:p w14:paraId="0D67EEDA" w14:textId="77777777" w:rsidR="00524134" w:rsidRPr="00524134" w:rsidRDefault="00524134" w:rsidP="00952BED">
      <w:pPr>
        <w:spacing w:after="0" w:line="240" w:lineRule="auto"/>
        <w:jc w:val="both"/>
        <w:rPr>
          <w:rFonts w:ascii="Book Antiqua" w:hAnsi="Book Antiqua"/>
          <w:sz w:val="24"/>
          <w:szCs w:val="24"/>
        </w:rPr>
      </w:pPr>
      <w:r w:rsidRPr="00524134">
        <w:rPr>
          <w:rFonts w:ascii="Book Antiqua" w:hAnsi="Book Antiqua"/>
          <w:sz w:val="24"/>
          <w:szCs w:val="24"/>
        </w:rPr>
        <w:t>Satu hal yang sangat berarti dalam meningkatkan kinerja menghadapi tantangan persaingan tersebut adalah melalui perbaikan berkelanjutan pada aktivitas bisnis yang terfokus pada konsumen, meliputi keseluruhan organisasi dan penekanan pada fleksibilitas dan kualitas.Oleh karena itu, kualitas dan pengelolaannya dikaitkan dengan perbaikan berkelanjutan dilakukan oleh banyak perusahaan agar dapat mendorong peningkatan pasar dan memenangkan persaingan. Perusahaan yang tidak mengelola perubahan tersebut akan ketinggalan dan secara bertahap akan mengalami kemunduran.</w:t>
      </w:r>
    </w:p>
    <w:p w14:paraId="6742E288" w14:textId="30E73E14" w:rsidR="00AF6616" w:rsidRDefault="00524134" w:rsidP="00952BED">
      <w:pPr>
        <w:spacing w:after="0" w:line="240" w:lineRule="auto"/>
        <w:jc w:val="both"/>
        <w:rPr>
          <w:rFonts w:ascii="Book Antiqua" w:hAnsi="Book Antiqua"/>
          <w:sz w:val="24"/>
          <w:szCs w:val="24"/>
        </w:rPr>
      </w:pPr>
      <w:bookmarkStart w:id="1" w:name="_Hlk75870811"/>
      <w:r w:rsidRPr="00524134">
        <w:rPr>
          <w:rFonts w:ascii="Book Antiqua" w:hAnsi="Book Antiqua"/>
          <w:sz w:val="24"/>
          <w:szCs w:val="24"/>
        </w:rPr>
        <w:t xml:space="preserve">Tuntutan pelanggan yang semakin beragam kepada PT. </w:t>
      </w:r>
      <w:r w:rsidR="00AF6616">
        <w:rPr>
          <w:rFonts w:ascii="Book Antiqua" w:hAnsi="Book Antiqua"/>
          <w:sz w:val="24"/>
          <w:szCs w:val="24"/>
        </w:rPr>
        <w:t xml:space="preserve">Al – Ikhlas Wisata </w:t>
      </w:r>
      <w:r w:rsidR="00992855">
        <w:rPr>
          <w:rFonts w:ascii="Book Antiqua" w:hAnsi="Book Antiqua"/>
          <w:sz w:val="24"/>
          <w:szCs w:val="24"/>
        </w:rPr>
        <w:t>Mandiri</w:t>
      </w:r>
      <w:r w:rsidR="00AF6616">
        <w:rPr>
          <w:rFonts w:ascii="Book Antiqua" w:hAnsi="Book Antiqua"/>
          <w:sz w:val="24"/>
          <w:szCs w:val="24"/>
        </w:rPr>
        <w:t xml:space="preserve"> memberikan tantangan bagi perusahaan ini dalam mengelola keinginan dari konsumen serta </w:t>
      </w:r>
      <w:r w:rsidRPr="00524134">
        <w:rPr>
          <w:rFonts w:ascii="Book Antiqua" w:hAnsi="Book Antiqua"/>
          <w:sz w:val="24"/>
          <w:szCs w:val="24"/>
        </w:rPr>
        <w:t xml:space="preserve">untuk memenuhi </w:t>
      </w:r>
      <w:r w:rsidR="00AF6616">
        <w:rPr>
          <w:rFonts w:ascii="Book Antiqua" w:hAnsi="Book Antiqua"/>
          <w:sz w:val="24"/>
          <w:szCs w:val="24"/>
        </w:rPr>
        <w:t xml:space="preserve">ekspetasi dari para jamaah, sehingga perusahaan ini harus mampu memperlihatkan kualitasnya dalam mengelola dan kinerjanya dalam </w:t>
      </w:r>
      <w:r w:rsidRPr="00524134">
        <w:rPr>
          <w:rFonts w:ascii="Book Antiqua" w:hAnsi="Book Antiqua"/>
          <w:sz w:val="24"/>
          <w:szCs w:val="24"/>
        </w:rPr>
        <w:t>kepuasan pelanggan</w:t>
      </w:r>
      <w:bookmarkEnd w:id="1"/>
      <w:r w:rsidRPr="00524134">
        <w:rPr>
          <w:rFonts w:ascii="Book Antiqua" w:hAnsi="Book Antiqua"/>
          <w:sz w:val="24"/>
          <w:szCs w:val="24"/>
        </w:rPr>
        <w:t>.</w:t>
      </w:r>
      <w:r w:rsidR="00AF6616">
        <w:rPr>
          <w:rFonts w:ascii="Book Antiqua" w:hAnsi="Book Antiqua"/>
          <w:sz w:val="24"/>
          <w:szCs w:val="24"/>
        </w:rPr>
        <w:t xml:space="preserve"> </w:t>
      </w:r>
    </w:p>
    <w:p w14:paraId="0BF9643C" w14:textId="77777777" w:rsidR="00524134" w:rsidRPr="00524134" w:rsidRDefault="00524134" w:rsidP="00952BED">
      <w:pPr>
        <w:spacing w:after="0" w:line="240" w:lineRule="auto"/>
        <w:jc w:val="both"/>
        <w:rPr>
          <w:rFonts w:ascii="Book Antiqua" w:hAnsi="Book Antiqua"/>
          <w:sz w:val="24"/>
          <w:szCs w:val="24"/>
        </w:rPr>
      </w:pPr>
      <w:r w:rsidRPr="00524134">
        <w:rPr>
          <w:rFonts w:ascii="Book Antiqua" w:hAnsi="Book Antiqua"/>
          <w:sz w:val="24"/>
          <w:szCs w:val="24"/>
        </w:rPr>
        <w:t>Tujuan Penelitian</w:t>
      </w:r>
    </w:p>
    <w:p w14:paraId="798709B1" w14:textId="77777777" w:rsidR="00524134" w:rsidRPr="00524134" w:rsidRDefault="00524134" w:rsidP="00952BED">
      <w:pPr>
        <w:spacing w:after="0" w:line="240" w:lineRule="auto"/>
        <w:jc w:val="both"/>
        <w:rPr>
          <w:rFonts w:ascii="Book Antiqua" w:hAnsi="Book Antiqua"/>
          <w:sz w:val="24"/>
          <w:szCs w:val="24"/>
        </w:rPr>
      </w:pPr>
      <w:r w:rsidRPr="00524134">
        <w:rPr>
          <w:rFonts w:ascii="Book Antiqua" w:hAnsi="Book Antiqua"/>
          <w:sz w:val="24"/>
          <w:szCs w:val="24"/>
        </w:rPr>
        <w:t>Penelitian ini memiliki tiga tujuan utama yaitu untuk mengetahui:</w:t>
      </w:r>
    </w:p>
    <w:p w14:paraId="4C8BB879" w14:textId="77777777" w:rsidR="00524134" w:rsidRPr="00524134" w:rsidRDefault="00524134" w:rsidP="00952BED">
      <w:pPr>
        <w:spacing w:after="0" w:line="240" w:lineRule="auto"/>
        <w:jc w:val="both"/>
        <w:rPr>
          <w:rFonts w:ascii="Book Antiqua" w:hAnsi="Book Antiqua"/>
          <w:sz w:val="24"/>
          <w:szCs w:val="24"/>
        </w:rPr>
      </w:pPr>
      <w:r w:rsidRPr="00524134">
        <w:rPr>
          <w:rFonts w:ascii="Book Antiqua" w:hAnsi="Book Antiqua"/>
          <w:sz w:val="24"/>
          <w:szCs w:val="24"/>
        </w:rPr>
        <w:t>1.</w:t>
      </w:r>
      <w:r w:rsidRPr="00524134">
        <w:rPr>
          <w:rFonts w:ascii="Book Antiqua" w:hAnsi="Book Antiqua"/>
          <w:sz w:val="24"/>
          <w:szCs w:val="24"/>
        </w:rPr>
        <w:tab/>
        <w:t>Pengaruh Total Quality Management</w:t>
      </w:r>
      <w:r w:rsidR="00AF6616">
        <w:rPr>
          <w:rFonts w:ascii="Book Antiqua" w:hAnsi="Book Antiqua"/>
          <w:sz w:val="24"/>
          <w:szCs w:val="24"/>
        </w:rPr>
        <w:t xml:space="preserve"> </w:t>
      </w:r>
      <w:r w:rsidRPr="00524134">
        <w:rPr>
          <w:rFonts w:ascii="Book Antiqua" w:hAnsi="Book Antiqua"/>
          <w:sz w:val="24"/>
          <w:szCs w:val="24"/>
        </w:rPr>
        <w:t xml:space="preserve">dan Budaya Organisasi secara bersama-sama terhadap Kinerja Manajerial pada PT. </w:t>
      </w:r>
      <w:r>
        <w:rPr>
          <w:rFonts w:ascii="Book Antiqua" w:hAnsi="Book Antiqua"/>
          <w:sz w:val="24"/>
          <w:szCs w:val="24"/>
        </w:rPr>
        <w:t xml:space="preserve">AL ikhlas Wisata </w:t>
      </w:r>
      <w:proofErr w:type="gramStart"/>
      <w:r>
        <w:rPr>
          <w:rFonts w:ascii="Book Antiqua" w:hAnsi="Book Antiqua"/>
          <w:sz w:val="24"/>
          <w:szCs w:val="24"/>
        </w:rPr>
        <w:t>Nur  Safari</w:t>
      </w:r>
      <w:proofErr w:type="gramEnd"/>
      <w:r w:rsidRPr="00524134">
        <w:rPr>
          <w:rFonts w:ascii="Book Antiqua" w:hAnsi="Book Antiqua"/>
          <w:sz w:val="24"/>
          <w:szCs w:val="24"/>
        </w:rPr>
        <w:t>.</w:t>
      </w:r>
    </w:p>
    <w:p w14:paraId="2730C676" w14:textId="77777777" w:rsidR="00524134" w:rsidRPr="00524134" w:rsidRDefault="00524134" w:rsidP="00952BED">
      <w:pPr>
        <w:spacing w:after="0" w:line="240" w:lineRule="auto"/>
        <w:jc w:val="both"/>
        <w:rPr>
          <w:rFonts w:ascii="Book Antiqua" w:hAnsi="Book Antiqua"/>
          <w:sz w:val="24"/>
          <w:szCs w:val="24"/>
        </w:rPr>
      </w:pPr>
      <w:r w:rsidRPr="00524134">
        <w:rPr>
          <w:rFonts w:ascii="Book Antiqua" w:hAnsi="Book Antiqua"/>
          <w:sz w:val="24"/>
          <w:szCs w:val="24"/>
        </w:rPr>
        <w:t>2.</w:t>
      </w:r>
      <w:r w:rsidRPr="00524134">
        <w:rPr>
          <w:rFonts w:ascii="Book Antiqua" w:hAnsi="Book Antiqua"/>
          <w:sz w:val="24"/>
          <w:szCs w:val="24"/>
        </w:rPr>
        <w:tab/>
        <w:t xml:space="preserve">Pengaruh Total Quality Management terhadap Kinerja Manajerial PT. AL ikhlas Wisata </w:t>
      </w:r>
      <w:proofErr w:type="gramStart"/>
      <w:r w:rsidRPr="00524134">
        <w:rPr>
          <w:rFonts w:ascii="Book Antiqua" w:hAnsi="Book Antiqua"/>
          <w:sz w:val="24"/>
          <w:szCs w:val="24"/>
        </w:rPr>
        <w:t>Nur  Safari</w:t>
      </w:r>
      <w:proofErr w:type="gramEnd"/>
      <w:r w:rsidRPr="00524134">
        <w:rPr>
          <w:rFonts w:ascii="Book Antiqua" w:hAnsi="Book Antiqua"/>
          <w:sz w:val="24"/>
          <w:szCs w:val="24"/>
        </w:rPr>
        <w:t>.</w:t>
      </w:r>
    </w:p>
    <w:p w14:paraId="153A61CE" w14:textId="77777777" w:rsidR="00524134" w:rsidRPr="00524134" w:rsidRDefault="00524134" w:rsidP="00952BED">
      <w:pPr>
        <w:spacing w:after="0" w:line="240" w:lineRule="auto"/>
        <w:jc w:val="both"/>
        <w:rPr>
          <w:rFonts w:ascii="Book Antiqua" w:hAnsi="Book Antiqua"/>
          <w:sz w:val="24"/>
          <w:szCs w:val="24"/>
        </w:rPr>
      </w:pPr>
      <w:r w:rsidRPr="00524134">
        <w:rPr>
          <w:rFonts w:ascii="Book Antiqua" w:hAnsi="Book Antiqua"/>
          <w:sz w:val="24"/>
          <w:szCs w:val="24"/>
        </w:rPr>
        <w:t>3.</w:t>
      </w:r>
      <w:r w:rsidRPr="00524134">
        <w:rPr>
          <w:rFonts w:ascii="Book Antiqua" w:hAnsi="Book Antiqua"/>
          <w:sz w:val="24"/>
          <w:szCs w:val="24"/>
        </w:rPr>
        <w:tab/>
        <w:t>Pengaruh Budaya Organisasi</w:t>
      </w:r>
      <w:r>
        <w:rPr>
          <w:rFonts w:ascii="Book Antiqua" w:hAnsi="Book Antiqua"/>
          <w:sz w:val="24"/>
          <w:szCs w:val="24"/>
        </w:rPr>
        <w:t xml:space="preserve"> terhadap Kinerja Manajerial</w:t>
      </w:r>
      <w:r w:rsidRPr="00524134">
        <w:rPr>
          <w:rFonts w:ascii="Book Antiqua" w:hAnsi="Book Antiqua"/>
          <w:sz w:val="24"/>
          <w:szCs w:val="24"/>
        </w:rPr>
        <w:t xml:space="preserve"> PT. AL ikhlas Wisata </w:t>
      </w:r>
      <w:proofErr w:type="gramStart"/>
      <w:r w:rsidRPr="00524134">
        <w:rPr>
          <w:rFonts w:ascii="Book Antiqua" w:hAnsi="Book Antiqua"/>
          <w:sz w:val="24"/>
          <w:szCs w:val="24"/>
        </w:rPr>
        <w:t>Nur  Safari</w:t>
      </w:r>
      <w:proofErr w:type="gramEnd"/>
      <w:r w:rsidRPr="00524134">
        <w:rPr>
          <w:rFonts w:ascii="Book Antiqua" w:hAnsi="Book Antiqua"/>
          <w:sz w:val="24"/>
          <w:szCs w:val="24"/>
        </w:rPr>
        <w:t>.</w:t>
      </w:r>
    </w:p>
    <w:p w14:paraId="7BC6D381" w14:textId="77777777" w:rsidR="00524134" w:rsidRPr="00524134" w:rsidRDefault="00524134" w:rsidP="00952BED">
      <w:pPr>
        <w:spacing w:after="0" w:line="240" w:lineRule="auto"/>
        <w:jc w:val="both"/>
        <w:rPr>
          <w:rFonts w:ascii="Book Antiqua" w:hAnsi="Book Antiqua"/>
          <w:sz w:val="24"/>
          <w:szCs w:val="24"/>
        </w:rPr>
      </w:pPr>
      <w:r w:rsidRPr="00524134">
        <w:rPr>
          <w:rFonts w:ascii="Book Antiqua" w:hAnsi="Book Antiqua"/>
          <w:sz w:val="24"/>
          <w:szCs w:val="24"/>
        </w:rPr>
        <w:t>TINJAUAN PUSTAKA</w:t>
      </w:r>
    </w:p>
    <w:p w14:paraId="15ACFA7F" w14:textId="77777777" w:rsidR="00524134" w:rsidRPr="00524134" w:rsidRDefault="00524134" w:rsidP="00952BED">
      <w:pPr>
        <w:spacing w:after="0" w:line="240" w:lineRule="auto"/>
        <w:jc w:val="both"/>
        <w:rPr>
          <w:rFonts w:ascii="Book Antiqua" w:hAnsi="Book Antiqua"/>
          <w:sz w:val="24"/>
          <w:szCs w:val="24"/>
        </w:rPr>
      </w:pPr>
      <w:r w:rsidRPr="00524134">
        <w:rPr>
          <w:rFonts w:ascii="Book Antiqua" w:hAnsi="Book Antiqua"/>
          <w:sz w:val="24"/>
          <w:szCs w:val="24"/>
        </w:rPr>
        <w:t>Total Quality Management</w:t>
      </w:r>
    </w:p>
    <w:p w14:paraId="28128CB7" w14:textId="77777777" w:rsidR="00524134" w:rsidRPr="00524134" w:rsidRDefault="00524134" w:rsidP="00952BED">
      <w:pPr>
        <w:spacing w:after="0" w:line="240" w:lineRule="auto"/>
        <w:jc w:val="both"/>
        <w:rPr>
          <w:rFonts w:ascii="Book Antiqua" w:hAnsi="Book Antiqua"/>
          <w:sz w:val="24"/>
          <w:szCs w:val="24"/>
        </w:rPr>
      </w:pPr>
      <w:proofErr w:type="gramStart"/>
      <w:r w:rsidRPr="00524134">
        <w:rPr>
          <w:rFonts w:ascii="Book Antiqua" w:hAnsi="Book Antiqua"/>
          <w:sz w:val="24"/>
          <w:szCs w:val="24"/>
        </w:rPr>
        <w:t>Total Quality Managementmerupakan suatu konsep yang berupaya melaksanakan sistem manajemen kualitas tingkat dunia.Untuk itu diperlukan perubahan besar dalam budaya dan sistem nilai suatu organisasi.</w:t>
      </w:r>
      <w:proofErr w:type="gramEnd"/>
      <w:r w:rsidRPr="00524134">
        <w:rPr>
          <w:rFonts w:ascii="Book Antiqua" w:hAnsi="Book Antiqua"/>
          <w:sz w:val="24"/>
          <w:szCs w:val="24"/>
        </w:rPr>
        <w:t xml:space="preserve"> Nasution (2001:33</w:t>
      </w:r>
      <w:proofErr w:type="gramStart"/>
      <w:r w:rsidRPr="00524134">
        <w:rPr>
          <w:rFonts w:ascii="Book Antiqua" w:hAnsi="Book Antiqua"/>
          <w:sz w:val="24"/>
          <w:szCs w:val="24"/>
        </w:rPr>
        <w:t>)menyatakan</w:t>
      </w:r>
      <w:proofErr w:type="gramEnd"/>
      <w:r w:rsidRPr="00524134">
        <w:rPr>
          <w:rFonts w:ascii="Book Antiqua" w:hAnsi="Book Antiqua"/>
          <w:sz w:val="24"/>
          <w:szCs w:val="24"/>
        </w:rPr>
        <w:t xml:space="preserve"> ada empat prinsip utama dalam Total Quality Management (TQM), yaitu:</w:t>
      </w:r>
    </w:p>
    <w:p w14:paraId="6AAD1342" w14:textId="77777777" w:rsidR="00524134" w:rsidRPr="00524134" w:rsidRDefault="00524134" w:rsidP="00952BED">
      <w:pPr>
        <w:spacing w:after="0" w:line="240" w:lineRule="auto"/>
        <w:jc w:val="both"/>
        <w:rPr>
          <w:rFonts w:ascii="Book Antiqua" w:hAnsi="Book Antiqua"/>
          <w:sz w:val="24"/>
          <w:szCs w:val="24"/>
        </w:rPr>
      </w:pPr>
      <w:r w:rsidRPr="00524134">
        <w:rPr>
          <w:rFonts w:ascii="Book Antiqua" w:hAnsi="Book Antiqua"/>
          <w:sz w:val="24"/>
          <w:szCs w:val="24"/>
        </w:rPr>
        <w:t>1.</w:t>
      </w:r>
      <w:r w:rsidRPr="00524134">
        <w:rPr>
          <w:rFonts w:ascii="Book Antiqua" w:hAnsi="Book Antiqua"/>
          <w:sz w:val="24"/>
          <w:szCs w:val="24"/>
        </w:rPr>
        <w:tab/>
        <w:t>Kepuasan pelanggan.</w:t>
      </w:r>
    </w:p>
    <w:p w14:paraId="0CC8AF75" w14:textId="77777777" w:rsidR="00524134" w:rsidRPr="00524134" w:rsidRDefault="00524134" w:rsidP="00952BED">
      <w:pPr>
        <w:spacing w:after="0" w:line="240" w:lineRule="auto"/>
        <w:jc w:val="both"/>
        <w:rPr>
          <w:rFonts w:ascii="Book Antiqua" w:hAnsi="Book Antiqua"/>
          <w:sz w:val="24"/>
          <w:szCs w:val="24"/>
        </w:rPr>
      </w:pPr>
      <w:r w:rsidRPr="00524134">
        <w:rPr>
          <w:rFonts w:ascii="Book Antiqua" w:hAnsi="Book Antiqua"/>
          <w:sz w:val="24"/>
          <w:szCs w:val="24"/>
        </w:rPr>
        <w:t>2.</w:t>
      </w:r>
      <w:r w:rsidRPr="00524134">
        <w:rPr>
          <w:rFonts w:ascii="Book Antiqua" w:hAnsi="Book Antiqua"/>
          <w:sz w:val="24"/>
          <w:szCs w:val="24"/>
        </w:rPr>
        <w:tab/>
        <w:t>Aspek terhadap setiap orang.</w:t>
      </w:r>
    </w:p>
    <w:p w14:paraId="09FFE53D" w14:textId="77777777" w:rsidR="00524134" w:rsidRPr="00524134" w:rsidRDefault="00524134" w:rsidP="00952BED">
      <w:pPr>
        <w:spacing w:after="0" w:line="240" w:lineRule="auto"/>
        <w:jc w:val="both"/>
        <w:rPr>
          <w:rFonts w:ascii="Book Antiqua" w:hAnsi="Book Antiqua"/>
          <w:sz w:val="24"/>
          <w:szCs w:val="24"/>
        </w:rPr>
      </w:pPr>
      <w:r w:rsidRPr="00524134">
        <w:rPr>
          <w:rFonts w:ascii="Book Antiqua" w:hAnsi="Book Antiqua"/>
          <w:sz w:val="24"/>
          <w:szCs w:val="24"/>
        </w:rPr>
        <w:t>3.</w:t>
      </w:r>
      <w:r w:rsidRPr="00524134">
        <w:rPr>
          <w:rFonts w:ascii="Book Antiqua" w:hAnsi="Book Antiqua"/>
          <w:sz w:val="24"/>
          <w:szCs w:val="24"/>
        </w:rPr>
        <w:tab/>
        <w:t>Manajemen berdasarkan fakta.</w:t>
      </w:r>
    </w:p>
    <w:p w14:paraId="3909FE72" w14:textId="77777777" w:rsidR="00524134" w:rsidRPr="00524134" w:rsidRDefault="00524134" w:rsidP="00952BED">
      <w:pPr>
        <w:spacing w:after="0" w:line="240" w:lineRule="auto"/>
        <w:jc w:val="both"/>
        <w:rPr>
          <w:rFonts w:ascii="Book Antiqua" w:hAnsi="Book Antiqua"/>
          <w:sz w:val="24"/>
          <w:szCs w:val="24"/>
        </w:rPr>
      </w:pPr>
      <w:r w:rsidRPr="00524134">
        <w:rPr>
          <w:rFonts w:ascii="Book Antiqua" w:hAnsi="Book Antiqua"/>
          <w:sz w:val="24"/>
          <w:szCs w:val="24"/>
        </w:rPr>
        <w:t>4.</w:t>
      </w:r>
      <w:r w:rsidRPr="00524134">
        <w:rPr>
          <w:rFonts w:ascii="Book Antiqua" w:hAnsi="Book Antiqua"/>
          <w:sz w:val="24"/>
          <w:szCs w:val="24"/>
        </w:rPr>
        <w:tab/>
        <w:t>Perbaikan berkesinambungan.</w:t>
      </w:r>
    </w:p>
    <w:p w14:paraId="4F733879" w14:textId="77777777" w:rsidR="00524134" w:rsidRPr="00524134" w:rsidRDefault="00524134" w:rsidP="00952BED">
      <w:pPr>
        <w:spacing w:after="0" w:line="240" w:lineRule="auto"/>
        <w:jc w:val="both"/>
        <w:rPr>
          <w:rFonts w:ascii="Book Antiqua" w:hAnsi="Book Antiqua"/>
          <w:sz w:val="24"/>
          <w:szCs w:val="24"/>
        </w:rPr>
      </w:pPr>
      <w:r w:rsidRPr="00524134">
        <w:rPr>
          <w:rFonts w:ascii="Book Antiqua" w:hAnsi="Book Antiqua"/>
          <w:sz w:val="24"/>
          <w:szCs w:val="24"/>
        </w:rPr>
        <w:t>Total Quality Management adalah sistem manajemen yang mengangkat kualitas sebagai strategi usaha dan berorientasi pada kepuasan pelanggan dengan melibatkan seluruh anggota organisasi, Yamit (2004:181).</w:t>
      </w:r>
    </w:p>
    <w:p w14:paraId="124A6ABA" w14:textId="77777777" w:rsidR="00524134" w:rsidRPr="00524134" w:rsidRDefault="00524134" w:rsidP="00952BED">
      <w:pPr>
        <w:spacing w:after="0" w:line="240" w:lineRule="auto"/>
        <w:jc w:val="both"/>
        <w:rPr>
          <w:rFonts w:ascii="Book Antiqua" w:hAnsi="Book Antiqua"/>
          <w:sz w:val="24"/>
          <w:szCs w:val="24"/>
        </w:rPr>
      </w:pPr>
      <w:r w:rsidRPr="00524134">
        <w:rPr>
          <w:rFonts w:ascii="Book Antiqua" w:hAnsi="Book Antiqua"/>
          <w:sz w:val="24"/>
          <w:szCs w:val="24"/>
        </w:rPr>
        <w:t>Budaya Organisasi</w:t>
      </w:r>
    </w:p>
    <w:p w14:paraId="4BED2335" w14:textId="77777777" w:rsidR="00524134" w:rsidRPr="00524134" w:rsidRDefault="00524134" w:rsidP="00952BED">
      <w:pPr>
        <w:spacing w:after="0" w:line="240" w:lineRule="auto"/>
        <w:jc w:val="both"/>
        <w:rPr>
          <w:rFonts w:ascii="Book Antiqua" w:hAnsi="Book Antiqua"/>
          <w:sz w:val="24"/>
          <w:szCs w:val="24"/>
        </w:rPr>
      </w:pPr>
      <w:r w:rsidRPr="00524134">
        <w:rPr>
          <w:rFonts w:ascii="Book Antiqua" w:hAnsi="Book Antiqua"/>
          <w:sz w:val="24"/>
          <w:szCs w:val="24"/>
        </w:rPr>
        <w:t xml:space="preserve">Luthans (2006:278) menyatakan bahwa budaya organisasi sebagai pola asumsi dasar diciptakan, ditemukan atau dikembangkan oleh kelompok tertentu saat mereka menyesuaikan diri dengan masalah - masalah eksternal dan integrasi internalyang telah bekerja cukup baik serta dianggap berharga, dan karena itu diajarkan pada anggota </w:t>
      </w:r>
      <w:r w:rsidRPr="00524134">
        <w:rPr>
          <w:rFonts w:ascii="Book Antiqua" w:hAnsi="Book Antiqua"/>
          <w:sz w:val="24"/>
          <w:szCs w:val="24"/>
        </w:rPr>
        <w:lastRenderedPageBreak/>
        <w:t>baru sebagai cara yang benar untuk menyadari, berpikir, dan merasakan hubungan dengan masalah tersebut. Robbins (2003:525) menyatakan budaya organisasi merupakan suatu sistem nilai yang dipegang dan dilakukan oleh anggota organisasi lainnya.</w:t>
      </w:r>
    </w:p>
    <w:p w14:paraId="636C8696" w14:textId="77777777" w:rsidR="00524134" w:rsidRPr="00524134" w:rsidRDefault="00524134" w:rsidP="00952BED">
      <w:pPr>
        <w:spacing w:after="0" w:line="240" w:lineRule="auto"/>
        <w:jc w:val="both"/>
        <w:rPr>
          <w:rFonts w:ascii="Book Antiqua" w:hAnsi="Book Antiqua"/>
          <w:sz w:val="24"/>
          <w:szCs w:val="24"/>
        </w:rPr>
      </w:pPr>
      <w:r w:rsidRPr="00524134">
        <w:rPr>
          <w:rFonts w:ascii="Book Antiqua" w:hAnsi="Book Antiqua"/>
          <w:sz w:val="24"/>
          <w:szCs w:val="24"/>
        </w:rPr>
        <w:t>Kinerja Manajerial</w:t>
      </w:r>
    </w:p>
    <w:p w14:paraId="55741CA1" w14:textId="77777777" w:rsidR="00524134" w:rsidRPr="00524134" w:rsidRDefault="00524134" w:rsidP="00952BED">
      <w:pPr>
        <w:spacing w:after="0" w:line="240" w:lineRule="auto"/>
        <w:jc w:val="both"/>
        <w:rPr>
          <w:rFonts w:ascii="Book Antiqua" w:hAnsi="Book Antiqua"/>
          <w:sz w:val="24"/>
          <w:szCs w:val="24"/>
        </w:rPr>
      </w:pPr>
      <w:r w:rsidRPr="00524134">
        <w:rPr>
          <w:rFonts w:ascii="Book Antiqua" w:hAnsi="Book Antiqua"/>
          <w:sz w:val="24"/>
          <w:szCs w:val="24"/>
        </w:rPr>
        <w:t>Wibowo (2007:9) menyatakangaya manajemen dalam mengelola sumbedaya yang berorientasi pada kinerja yang melakukan proses komunikasi secara terbuka dan berkelanjutan dengan menciptakan visi bersama dan pendekatan strategis serta terpadu sebagai kekuatan pendorong untuk mencapai tujuan organisasi.Hasibuan(2006:94) menayatakan kinerja adalah suatu hasil kerja yang dicapai seseorang dalam melakukan tugas-tugas yang dibebankan kepadanya didasarkan atas kecakapan, pengalaman, dan kesungguhan serta waktu.</w:t>
      </w:r>
    </w:p>
    <w:p w14:paraId="627B3B28" w14:textId="77777777" w:rsidR="00524134" w:rsidRPr="00524134" w:rsidRDefault="00524134" w:rsidP="00952BED">
      <w:pPr>
        <w:spacing w:after="0" w:line="240" w:lineRule="auto"/>
        <w:jc w:val="both"/>
        <w:rPr>
          <w:rFonts w:ascii="Book Antiqua" w:hAnsi="Book Antiqua"/>
          <w:sz w:val="24"/>
          <w:szCs w:val="24"/>
        </w:rPr>
      </w:pPr>
      <w:r w:rsidRPr="00524134">
        <w:rPr>
          <w:rFonts w:ascii="Book Antiqua" w:hAnsi="Book Antiqua"/>
          <w:sz w:val="24"/>
          <w:szCs w:val="24"/>
        </w:rPr>
        <w:t>Landasan Empiris</w:t>
      </w:r>
    </w:p>
    <w:p w14:paraId="2C99523D" w14:textId="354B2D52" w:rsidR="00524134" w:rsidRPr="00524134" w:rsidRDefault="00524134" w:rsidP="00952BED">
      <w:pPr>
        <w:spacing w:after="0" w:line="240" w:lineRule="auto"/>
        <w:jc w:val="both"/>
        <w:rPr>
          <w:rFonts w:ascii="Book Antiqua" w:hAnsi="Book Antiqua"/>
          <w:sz w:val="24"/>
          <w:szCs w:val="24"/>
        </w:rPr>
      </w:pPr>
      <w:r w:rsidRPr="00524134">
        <w:rPr>
          <w:rFonts w:ascii="Book Antiqua" w:hAnsi="Book Antiqua"/>
          <w:sz w:val="24"/>
          <w:szCs w:val="24"/>
        </w:rPr>
        <w:t>Penelitian ini berdasarkan daripenelitian yang dilakukan oleh Effendi, Herdiansyah, dan Lalande  dengan judul Pengaruh Budaya Organisasi terhadap Motivasi dan Kinerja di Perusahaan Konsultasi Pekerjaan Umum Bina Marga Provi</w:t>
      </w:r>
      <w:r>
        <w:rPr>
          <w:rFonts w:ascii="Book Antiqua" w:hAnsi="Book Antiqua"/>
          <w:sz w:val="24"/>
          <w:szCs w:val="24"/>
        </w:rPr>
        <w:t xml:space="preserve">nsi Sumatera Selatan (2012), </w:t>
      </w:r>
      <w:r w:rsidRPr="00524134">
        <w:rPr>
          <w:rFonts w:ascii="Book Antiqua" w:hAnsi="Book Antiqua"/>
          <w:sz w:val="24"/>
          <w:szCs w:val="24"/>
        </w:rPr>
        <w:t>juga penelitian yang dilakukan oleh Zulaikha dan Supratiningrum (2003) dengan judul Total Quality Management terhadap Kinerja Manajerial dengan Sistem Pengukuran Kinerja dan Sistem Penghargaan sebagai Variabel Moderating</w:t>
      </w:r>
      <w:r w:rsidR="005E6877">
        <w:rPr>
          <w:rFonts w:ascii="Book Antiqua" w:hAnsi="Book Antiqua"/>
          <w:sz w:val="24"/>
          <w:szCs w:val="24"/>
        </w:rPr>
        <w:t>.</w:t>
      </w:r>
    </w:p>
    <w:p w14:paraId="10F4A66F" w14:textId="77777777" w:rsidR="00524134" w:rsidRPr="00524134" w:rsidRDefault="00524134" w:rsidP="00952BED">
      <w:pPr>
        <w:spacing w:after="0" w:line="240" w:lineRule="auto"/>
        <w:jc w:val="both"/>
        <w:rPr>
          <w:rFonts w:ascii="Book Antiqua" w:hAnsi="Book Antiqua"/>
          <w:sz w:val="24"/>
          <w:szCs w:val="24"/>
        </w:rPr>
      </w:pPr>
      <w:r w:rsidRPr="00524134">
        <w:rPr>
          <w:rFonts w:ascii="Book Antiqua" w:hAnsi="Book Antiqua"/>
          <w:sz w:val="24"/>
          <w:szCs w:val="24"/>
        </w:rPr>
        <w:t>Hipotesis Penelitian</w:t>
      </w:r>
    </w:p>
    <w:p w14:paraId="14A1B39D" w14:textId="77777777" w:rsidR="00524134" w:rsidRPr="00524134" w:rsidRDefault="00524134" w:rsidP="00952BED">
      <w:pPr>
        <w:spacing w:after="0" w:line="240" w:lineRule="auto"/>
        <w:jc w:val="both"/>
        <w:rPr>
          <w:rFonts w:ascii="Book Antiqua" w:hAnsi="Book Antiqua"/>
          <w:sz w:val="24"/>
          <w:szCs w:val="24"/>
        </w:rPr>
      </w:pPr>
      <w:r w:rsidRPr="00524134">
        <w:rPr>
          <w:rFonts w:ascii="Book Antiqua" w:hAnsi="Book Antiqua"/>
          <w:sz w:val="24"/>
          <w:szCs w:val="24"/>
        </w:rPr>
        <w:t xml:space="preserve">Hipotesis dalam penelitian ini sebagai </w:t>
      </w:r>
      <w:proofErr w:type="gramStart"/>
      <w:r w:rsidRPr="00524134">
        <w:rPr>
          <w:rFonts w:ascii="Book Antiqua" w:hAnsi="Book Antiqua"/>
          <w:sz w:val="24"/>
          <w:szCs w:val="24"/>
        </w:rPr>
        <w:t>berikut :</w:t>
      </w:r>
      <w:proofErr w:type="gramEnd"/>
    </w:p>
    <w:p w14:paraId="1A7445DC" w14:textId="77777777" w:rsidR="00524134" w:rsidRPr="00524134" w:rsidRDefault="00524134" w:rsidP="00952BED">
      <w:pPr>
        <w:spacing w:after="0" w:line="240" w:lineRule="auto"/>
        <w:jc w:val="both"/>
        <w:rPr>
          <w:rFonts w:ascii="Book Antiqua" w:hAnsi="Book Antiqua"/>
          <w:sz w:val="24"/>
          <w:szCs w:val="24"/>
        </w:rPr>
      </w:pPr>
      <w:proofErr w:type="gramStart"/>
      <w:r w:rsidRPr="00524134">
        <w:rPr>
          <w:rFonts w:ascii="Book Antiqua" w:hAnsi="Book Antiqua"/>
          <w:sz w:val="24"/>
          <w:szCs w:val="24"/>
        </w:rPr>
        <w:t>H1 :</w:t>
      </w:r>
      <w:proofErr w:type="gramEnd"/>
      <w:r w:rsidRPr="00524134">
        <w:rPr>
          <w:rFonts w:ascii="Book Antiqua" w:hAnsi="Book Antiqua"/>
          <w:sz w:val="24"/>
          <w:szCs w:val="24"/>
        </w:rPr>
        <w:tab/>
        <w:t>Total Quality Management, Budaya Organisasi secara bersama memiliki pengaruh yang signifikan terhadap Kinerja Manajerial</w:t>
      </w:r>
    </w:p>
    <w:p w14:paraId="79A8C8C2" w14:textId="77777777" w:rsidR="00524134" w:rsidRPr="00524134" w:rsidRDefault="00524134" w:rsidP="00952BED">
      <w:pPr>
        <w:spacing w:after="0" w:line="240" w:lineRule="auto"/>
        <w:jc w:val="both"/>
        <w:rPr>
          <w:rFonts w:ascii="Book Antiqua" w:hAnsi="Book Antiqua"/>
          <w:sz w:val="24"/>
          <w:szCs w:val="24"/>
        </w:rPr>
      </w:pPr>
      <w:proofErr w:type="gramStart"/>
      <w:r w:rsidRPr="00524134">
        <w:rPr>
          <w:rFonts w:ascii="Book Antiqua" w:hAnsi="Book Antiqua"/>
          <w:sz w:val="24"/>
          <w:szCs w:val="24"/>
        </w:rPr>
        <w:t>H2 :</w:t>
      </w:r>
      <w:proofErr w:type="gramEnd"/>
      <w:r w:rsidRPr="00524134">
        <w:rPr>
          <w:rFonts w:ascii="Book Antiqua" w:hAnsi="Book Antiqua"/>
          <w:sz w:val="24"/>
          <w:szCs w:val="24"/>
        </w:rPr>
        <w:tab/>
        <w:t xml:space="preserve">PenerapanTotal Quality Management memiliki pengaruh yang signifikan terhadap Kinerja Manajerial. </w:t>
      </w:r>
      <w:proofErr w:type="gramStart"/>
      <w:r w:rsidRPr="00524134">
        <w:rPr>
          <w:rFonts w:ascii="Book Antiqua" w:hAnsi="Book Antiqua"/>
          <w:sz w:val="24"/>
          <w:szCs w:val="24"/>
        </w:rPr>
        <w:t>H3 :</w:t>
      </w:r>
      <w:proofErr w:type="gramEnd"/>
      <w:r w:rsidRPr="00524134">
        <w:rPr>
          <w:rFonts w:ascii="Book Antiqua" w:hAnsi="Book Antiqua"/>
          <w:sz w:val="24"/>
          <w:szCs w:val="24"/>
        </w:rPr>
        <w:tab/>
        <w:t>Budaya Organisasi memiliki pengaruh signifikan terhadap Kinerja Manajerial</w:t>
      </w:r>
    </w:p>
    <w:p w14:paraId="5B2AB163" w14:textId="4EFD2C8E" w:rsidR="00524134" w:rsidRPr="00524134" w:rsidRDefault="00524134" w:rsidP="00952BED">
      <w:pPr>
        <w:spacing w:after="0" w:line="240" w:lineRule="auto"/>
        <w:jc w:val="both"/>
        <w:rPr>
          <w:rFonts w:ascii="Book Antiqua" w:hAnsi="Book Antiqua"/>
          <w:sz w:val="24"/>
          <w:szCs w:val="24"/>
        </w:rPr>
      </w:pPr>
      <w:r w:rsidRPr="00524134">
        <w:rPr>
          <w:rFonts w:ascii="Book Antiqua" w:hAnsi="Book Antiqua"/>
          <w:sz w:val="24"/>
          <w:szCs w:val="24"/>
        </w:rPr>
        <w:t>Kerangka Konseptual</w:t>
      </w:r>
    </w:p>
    <w:p w14:paraId="0FE406FF" w14:textId="6584FCCF" w:rsidR="00524134" w:rsidRPr="00524134" w:rsidRDefault="005E6877" w:rsidP="00952BED">
      <w:pPr>
        <w:spacing w:after="0" w:line="240" w:lineRule="auto"/>
        <w:jc w:val="both"/>
        <w:rPr>
          <w:rFonts w:ascii="Book Antiqua" w:hAnsi="Book Antiqua"/>
          <w:sz w:val="24"/>
          <w:szCs w:val="24"/>
        </w:rPr>
      </w:pPr>
      <w:r>
        <w:rPr>
          <w:rFonts w:ascii="Book Antiqua" w:hAnsi="Book Antiqua"/>
          <w:noProof/>
          <w:sz w:val="24"/>
          <w:szCs w:val="24"/>
        </w:rPr>
        <mc:AlternateContent>
          <mc:Choice Requires="wps">
            <w:drawing>
              <wp:anchor distT="0" distB="0" distL="114300" distR="114300" simplePos="0" relativeHeight="251659264" behindDoc="0" locked="0" layoutInCell="1" allowOverlap="1" wp14:anchorId="20872541" wp14:editId="48F1D8AD">
                <wp:simplePos x="0" y="0"/>
                <wp:positionH relativeFrom="column">
                  <wp:posOffset>1724660</wp:posOffset>
                </wp:positionH>
                <wp:positionV relativeFrom="paragraph">
                  <wp:posOffset>170815</wp:posOffset>
                </wp:positionV>
                <wp:extent cx="946150" cy="532130"/>
                <wp:effectExtent l="0" t="0" r="25400" b="20320"/>
                <wp:wrapNone/>
                <wp:docPr id="1" name="Rectangle 1"/>
                <wp:cNvGraphicFramePr/>
                <a:graphic xmlns:a="http://schemas.openxmlformats.org/drawingml/2006/main">
                  <a:graphicData uri="http://schemas.microsoft.com/office/word/2010/wordprocessingShape">
                    <wps:wsp>
                      <wps:cNvSpPr/>
                      <wps:spPr>
                        <a:xfrm>
                          <a:off x="0" y="0"/>
                          <a:ext cx="946150" cy="53213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7BB1A1" w14:textId="77777777" w:rsidR="00524134" w:rsidRDefault="00524134" w:rsidP="00524134">
                            <w:pPr>
                              <w:spacing w:after="0"/>
                              <w:jc w:val="center"/>
                              <w:rPr>
                                <w:lang w:val="en-ID"/>
                              </w:rPr>
                            </w:pPr>
                            <w:r>
                              <w:rPr>
                                <w:lang w:val="en-ID"/>
                              </w:rPr>
                              <w:t>TQM</w:t>
                            </w:r>
                          </w:p>
                          <w:p w14:paraId="445A2370" w14:textId="77777777" w:rsidR="00524134" w:rsidRDefault="00524134" w:rsidP="00524134">
                            <w:pPr>
                              <w:spacing w:after="0"/>
                              <w:jc w:val="center"/>
                              <w:rPr>
                                <w:lang w:val="en-ID"/>
                              </w:rPr>
                            </w:pPr>
                            <w:r>
                              <w:rPr>
                                <w:lang w:val="en-ID"/>
                              </w:rPr>
                              <w:t>(X1)</w:t>
                            </w:r>
                          </w:p>
                          <w:p w14:paraId="510E5122" w14:textId="77777777" w:rsidR="00524134" w:rsidRPr="00524134" w:rsidRDefault="00524134" w:rsidP="00524134">
                            <w:pPr>
                              <w:jc w:val="center"/>
                              <w:rPr>
                                <w:lang w:val="en-ID"/>
                              </w:rPr>
                            </w:pPr>
                            <w:r>
                              <w:rPr>
                                <w:lang w:val="en-ID"/>
                              </w:rPr>
                              <w:t>(X1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left:0;text-align:left;margin-left:135.8pt;margin-top:13.45pt;width:74.5pt;height:4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" fillcolor="white [3201]" strokecolor="#f79646 [3209]" strokeweight="2pt">
                <v:textbox>
                  <w:txbxContent>
                    <w:p w14:paraId="207BB1A1" w14:textId="77777777" w:rsidR="00524134" w:rsidRDefault="00524134" w:rsidP="00524134">
                      <w:pPr>
                        <w:spacing w:after="0"/>
                        <w:jc w:val="center"/>
                        <w:rPr>
                          <w:lang w:val="en-ID"/>
                        </w:rPr>
                      </w:pPr>
                      <w:r>
                        <w:rPr>
                          <w:lang w:val="en-ID"/>
                        </w:rPr>
                        <w:t>TQM</w:t>
                      </w:r>
                    </w:p>
                    <w:p w14:paraId="445A2370" w14:textId="77777777" w:rsidR="00524134" w:rsidRDefault="00524134" w:rsidP="00524134">
                      <w:pPr>
                        <w:spacing w:after="0"/>
                        <w:jc w:val="center"/>
                        <w:rPr>
                          <w:lang w:val="en-ID"/>
                        </w:rPr>
                      </w:pPr>
                      <w:r>
                        <w:rPr>
                          <w:lang w:val="en-ID"/>
                        </w:rPr>
                        <w:t>(X1)</w:t>
                      </w:r>
                    </w:p>
                    <w:p w14:paraId="510E5122" w14:textId="77777777" w:rsidR="00524134" w:rsidRPr="00524134" w:rsidRDefault="00524134" w:rsidP="00524134">
                      <w:pPr>
                        <w:jc w:val="center"/>
                        <w:rPr>
                          <w:lang w:val="en-ID"/>
                        </w:rPr>
                      </w:pPr>
                      <w:r>
                        <w:rPr>
                          <w:lang w:val="en-ID"/>
                        </w:rPr>
                        <w:t>(X1</w:t>
                      </w:r>
                    </w:p>
                  </w:txbxContent>
                </v:textbox>
              </v:rect>
            </w:pict>
          </mc:Fallback>
        </mc:AlternateContent>
      </w:r>
      <w:r w:rsidR="00524134">
        <w:rPr>
          <w:rFonts w:ascii="Book Antiqua" w:hAnsi="Book Antiqua"/>
          <w:sz w:val="24"/>
          <w:szCs w:val="24"/>
        </w:rPr>
        <w:t xml:space="preserve">                                          </w:t>
      </w:r>
      <w:r>
        <w:rPr>
          <w:rFonts w:ascii="Book Antiqua" w:hAnsi="Book Antiqua"/>
          <w:sz w:val="24"/>
          <w:szCs w:val="24"/>
        </w:rPr>
        <w:t xml:space="preserve">                                              </w:t>
      </w:r>
      <w:r w:rsidR="00524134">
        <w:rPr>
          <w:rFonts w:ascii="Book Antiqua" w:hAnsi="Book Antiqua"/>
          <w:sz w:val="24"/>
          <w:szCs w:val="24"/>
        </w:rPr>
        <w:t xml:space="preserve">  </w:t>
      </w: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2</m:t>
            </m:r>
          </m:sub>
        </m:sSub>
      </m:oMath>
      <w:r w:rsidR="00524134">
        <w:rPr>
          <w:rFonts w:ascii="Book Antiqua" w:hAnsi="Book Antiqua"/>
          <w:sz w:val="24"/>
          <w:szCs w:val="24"/>
        </w:rPr>
        <w:t xml:space="preserve">     </w:t>
      </w:r>
    </w:p>
    <w:p w14:paraId="39ED2AEC" w14:textId="5D374B59" w:rsidR="00524134" w:rsidRPr="00524134" w:rsidRDefault="00524134" w:rsidP="00952BED">
      <w:pPr>
        <w:spacing w:after="0" w:line="240" w:lineRule="auto"/>
        <w:jc w:val="both"/>
        <w:rPr>
          <w:rFonts w:ascii="Book Antiqua" w:hAnsi="Book Antiqua"/>
          <w:sz w:val="24"/>
          <w:szCs w:val="24"/>
        </w:rPr>
      </w:pPr>
    </w:p>
    <w:p w14:paraId="01123D91" w14:textId="39E36E90" w:rsidR="005E6877" w:rsidRDefault="005E6877" w:rsidP="00952BED">
      <w:pPr>
        <w:spacing w:after="0" w:line="240" w:lineRule="auto"/>
        <w:jc w:val="both"/>
        <w:rPr>
          <w:rFonts w:ascii="Book Antiqua" w:hAnsi="Book Antiqua"/>
          <w:sz w:val="24"/>
          <w:szCs w:val="24"/>
        </w:rPr>
      </w:pPr>
      <w:r>
        <w:rPr>
          <w:rFonts w:ascii="Book Antiqua" w:hAnsi="Book Antiqua"/>
          <w:noProof/>
          <w:sz w:val="24"/>
          <w:szCs w:val="24"/>
        </w:rPr>
        <mc:AlternateContent>
          <mc:Choice Requires="wps">
            <w:drawing>
              <wp:anchor distT="0" distB="0" distL="114300" distR="114300" simplePos="0" relativeHeight="251664384" behindDoc="0" locked="0" layoutInCell="1" allowOverlap="1" wp14:anchorId="27114C81" wp14:editId="65154A39">
                <wp:simplePos x="0" y="0"/>
                <wp:positionH relativeFrom="column">
                  <wp:posOffset>1345565</wp:posOffset>
                </wp:positionH>
                <wp:positionV relativeFrom="paragraph">
                  <wp:posOffset>2540</wp:posOffset>
                </wp:positionV>
                <wp:extent cx="381635" cy="0"/>
                <wp:effectExtent l="0" t="0" r="18415" b="19050"/>
                <wp:wrapNone/>
                <wp:docPr id="6" name="Straight Connector 6"/>
                <wp:cNvGraphicFramePr/>
                <a:graphic xmlns:a="http://schemas.openxmlformats.org/drawingml/2006/main">
                  <a:graphicData uri="http://schemas.microsoft.com/office/word/2010/wordprocessingShape">
                    <wps:wsp>
                      <wps:cNvCnPr/>
                      <wps:spPr>
                        <a:xfrm>
                          <a:off x="0" y="0"/>
                          <a:ext cx="3816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05.95pt,.2pt" to="13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" strokecolor="black [3040]"/>
            </w:pict>
          </mc:Fallback>
        </mc:AlternateContent>
      </w:r>
      <w:r>
        <w:rPr>
          <w:rFonts w:ascii="Book Antiqua" w:hAnsi="Book Antiqua"/>
          <w:noProof/>
          <w:sz w:val="24"/>
          <w:szCs w:val="24"/>
        </w:rPr>
        <mc:AlternateContent>
          <mc:Choice Requires="wps">
            <w:drawing>
              <wp:anchor distT="0" distB="0" distL="114300" distR="114300" simplePos="0" relativeHeight="251663360" behindDoc="0" locked="0" layoutInCell="1" allowOverlap="1" wp14:anchorId="5D94A427" wp14:editId="6258A03A">
                <wp:simplePos x="0" y="0"/>
                <wp:positionH relativeFrom="column">
                  <wp:posOffset>1339850</wp:posOffset>
                </wp:positionH>
                <wp:positionV relativeFrom="paragraph">
                  <wp:posOffset>-635</wp:posOffset>
                </wp:positionV>
                <wp:extent cx="7620" cy="993775"/>
                <wp:effectExtent l="0" t="0" r="30480" b="15875"/>
                <wp:wrapNone/>
                <wp:docPr id="5" name="Straight Connector 5"/>
                <wp:cNvGraphicFramePr/>
                <a:graphic xmlns:a="http://schemas.openxmlformats.org/drawingml/2006/main">
                  <a:graphicData uri="http://schemas.microsoft.com/office/word/2010/wordprocessingShape">
                    <wps:wsp>
                      <wps:cNvCnPr/>
                      <wps:spPr>
                        <a:xfrm>
                          <a:off x="0" y="0"/>
                          <a:ext cx="7620" cy="9937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05.5pt,-.05pt" to="106.1pt,7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" strokecolor="black [3040]"/>
            </w:pict>
          </mc:Fallback>
        </mc:AlternateContent>
      </w:r>
      <w:r>
        <w:rPr>
          <w:rFonts w:ascii="Book Antiqua" w:hAnsi="Book Antiqua"/>
          <w:noProof/>
          <w:sz w:val="24"/>
          <w:szCs w:val="24"/>
        </w:rPr>
        <mc:AlternateContent>
          <mc:Choice Requires="wps">
            <w:drawing>
              <wp:anchor distT="0" distB="0" distL="114300" distR="114300" simplePos="0" relativeHeight="251661312" behindDoc="0" locked="0" layoutInCell="1" allowOverlap="1" wp14:anchorId="32563EEF" wp14:editId="525C902B">
                <wp:simplePos x="0" y="0"/>
                <wp:positionH relativeFrom="column">
                  <wp:posOffset>2667000</wp:posOffset>
                </wp:positionH>
                <wp:positionV relativeFrom="paragraph">
                  <wp:posOffset>31115</wp:posOffset>
                </wp:positionV>
                <wp:extent cx="2153920" cy="190500"/>
                <wp:effectExtent l="0" t="0" r="74930" b="95250"/>
                <wp:wrapNone/>
                <wp:docPr id="3" name="Straight Arrow Connector 3"/>
                <wp:cNvGraphicFramePr/>
                <a:graphic xmlns:a="http://schemas.openxmlformats.org/drawingml/2006/main">
                  <a:graphicData uri="http://schemas.microsoft.com/office/word/2010/wordprocessingShape">
                    <wps:wsp>
                      <wps:cNvCnPr/>
                      <wps:spPr>
                        <a:xfrm>
                          <a:off x="0" y="0"/>
                          <a:ext cx="2153920" cy="1905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210pt;margin-top:2.45pt;width:169.6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" strokecolor="black [3040]">
                <v:stroke endarrow="open"/>
              </v:shape>
            </w:pict>
          </mc:Fallback>
        </mc:AlternateContent>
      </w:r>
      <w:r>
        <w:rPr>
          <w:rFonts w:ascii="Book Antiqua" w:hAnsi="Book Antiqua"/>
          <w:noProof/>
          <w:sz w:val="24"/>
          <w:szCs w:val="24"/>
        </w:rPr>
        <mc:AlternateContent>
          <mc:Choice Requires="wps">
            <w:drawing>
              <wp:anchor distT="0" distB="0" distL="114300" distR="114300" simplePos="0" relativeHeight="251667456" behindDoc="0" locked="0" layoutInCell="1" allowOverlap="1" wp14:anchorId="4E5C5ABD" wp14:editId="46977822">
                <wp:simplePos x="0" y="0"/>
                <wp:positionH relativeFrom="column">
                  <wp:posOffset>4843145</wp:posOffset>
                </wp:positionH>
                <wp:positionV relativeFrom="paragraph">
                  <wp:posOffset>157480</wp:posOffset>
                </wp:positionV>
                <wp:extent cx="1208405" cy="619760"/>
                <wp:effectExtent l="0" t="0" r="10795" b="27940"/>
                <wp:wrapNone/>
                <wp:docPr id="9" name="Rectangle 9"/>
                <wp:cNvGraphicFramePr/>
                <a:graphic xmlns:a="http://schemas.openxmlformats.org/drawingml/2006/main">
                  <a:graphicData uri="http://schemas.microsoft.com/office/word/2010/wordprocessingShape">
                    <wps:wsp>
                      <wps:cNvSpPr/>
                      <wps:spPr>
                        <a:xfrm>
                          <a:off x="0" y="0"/>
                          <a:ext cx="1208405" cy="6197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21C2F1E" w14:textId="77777777" w:rsidR="00524134" w:rsidRPr="00524134" w:rsidRDefault="00524134" w:rsidP="00524134">
                            <w:pPr>
                              <w:jc w:val="center"/>
                              <w:rPr>
                                <w:lang w:val="en-ID"/>
                              </w:rPr>
                            </w:pPr>
                            <w:r>
                              <w:rPr>
                                <w:lang w:val="en-ID"/>
                              </w:rPr>
                              <w:t>KINERJA MANEJERIAL(Y)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9" o:spid="_x0000_s1027" style="position:absolute;left:0;text-align:left;margin-left:381.35pt;margin-top:12.4pt;width:95.15pt;height:48.8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" fillcolor="white [3201]" strokecolor="#f79646 [3209]" strokeweight="2pt">
                <v:textbox>
                  <w:txbxContent>
                    <w:p w14:paraId="421C2F1E" w14:textId="77777777" w:rsidR="00524134" w:rsidRPr="00524134" w:rsidRDefault="00524134" w:rsidP="00524134">
                      <w:pPr>
                        <w:jc w:val="center"/>
                        <w:rPr>
                          <w:lang w:val="en-ID"/>
                        </w:rPr>
                      </w:pPr>
                      <w:r>
                        <w:rPr>
                          <w:lang w:val="en-ID"/>
                        </w:rPr>
                        <w:t>KINERJA MANEJERIAL(Y)</w:t>
                      </w:r>
                    </w:p>
                  </w:txbxContent>
                </v:textbox>
              </v:rect>
            </w:pict>
          </mc:Fallback>
        </mc:AlternateContent>
      </w:r>
      <w:r w:rsidR="00524134">
        <w:rPr>
          <w:rFonts w:ascii="Book Antiqua" w:hAnsi="Book Antiqua"/>
          <w:sz w:val="24"/>
          <w:szCs w:val="24"/>
        </w:rPr>
        <w:t xml:space="preserve">                                 </w:t>
      </w:r>
      <w:r>
        <w:rPr>
          <w:rFonts w:ascii="Book Antiqua" w:hAnsi="Book Antiqua"/>
          <w:sz w:val="24"/>
          <w:szCs w:val="24"/>
        </w:rPr>
        <w:t xml:space="preserve">                                            </w:t>
      </w:r>
      <w:r w:rsidR="00524134">
        <w:rPr>
          <w:rFonts w:ascii="Book Antiqua" w:hAnsi="Book Antiqua"/>
          <w:sz w:val="24"/>
          <w:szCs w:val="24"/>
        </w:rPr>
        <w:t xml:space="preserve"> </w:t>
      </w:r>
    </w:p>
    <w:p w14:paraId="5A9461BF" w14:textId="56194D7F" w:rsidR="00524134" w:rsidRPr="00524134" w:rsidRDefault="005E6877" w:rsidP="00952BED">
      <w:pPr>
        <w:spacing w:after="0" w:line="240" w:lineRule="auto"/>
        <w:jc w:val="both"/>
        <w:rPr>
          <w:rFonts w:ascii="Book Antiqua" w:hAnsi="Book Antiqua"/>
          <w:sz w:val="24"/>
          <w:szCs w:val="24"/>
        </w:rPr>
      </w:pPr>
      <w:r>
        <w:rPr>
          <w:rFonts w:ascii="Book Antiqua" w:hAnsi="Book Antiqua"/>
          <w:sz w:val="24"/>
          <w:szCs w:val="24"/>
        </w:rPr>
        <w:t xml:space="preserve">                                                                                               </w:t>
      </w:r>
      <w:r w:rsidR="00524134">
        <w:rPr>
          <w:rFonts w:ascii="Book Antiqua" w:hAnsi="Book Antiqua"/>
          <w:sz w:val="24"/>
          <w:szCs w:val="24"/>
        </w:rPr>
        <w:t xml:space="preserve">   </w:t>
      </w: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1</m:t>
            </m:r>
          </m:sub>
        </m:sSub>
      </m:oMath>
    </w:p>
    <w:p w14:paraId="0976B734" w14:textId="247A0F76" w:rsidR="00524134" w:rsidRPr="00524134" w:rsidRDefault="005E6877" w:rsidP="00952BED">
      <w:pPr>
        <w:spacing w:after="0" w:line="240" w:lineRule="auto"/>
        <w:jc w:val="both"/>
        <w:rPr>
          <w:rFonts w:ascii="Book Antiqua" w:hAnsi="Book Antiqua"/>
          <w:sz w:val="24"/>
          <w:szCs w:val="24"/>
        </w:rPr>
      </w:pPr>
      <w:r>
        <w:rPr>
          <w:rFonts w:ascii="Book Antiqua" w:hAnsi="Book Antiqua"/>
          <w:noProof/>
          <w:sz w:val="24"/>
          <w:szCs w:val="24"/>
        </w:rPr>
        <mc:AlternateContent>
          <mc:Choice Requires="wps">
            <w:drawing>
              <wp:anchor distT="0" distB="0" distL="114300" distR="114300" simplePos="0" relativeHeight="251665408" behindDoc="0" locked="0" layoutInCell="1" allowOverlap="1" wp14:anchorId="6F107780" wp14:editId="79AFD903">
                <wp:simplePos x="0" y="0"/>
                <wp:positionH relativeFrom="column">
                  <wp:posOffset>1360170</wp:posOffset>
                </wp:positionH>
                <wp:positionV relativeFrom="paragraph">
                  <wp:posOffset>69850</wp:posOffset>
                </wp:positionV>
                <wp:extent cx="3482340" cy="0"/>
                <wp:effectExtent l="0" t="76200" r="22860" b="114300"/>
                <wp:wrapNone/>
                <wp:docPr id="7" name="Straight Arrow Connector 7"/>
                <wp:cNvGraphicFramePr/>
                <a:graphic xmlns:a="http://schemas.openxmlformats.org/drawingml/2006/main">
                  <a:graphicData uri="http://schemas.microsoft.com/office/word/2010/wordprocessingShape">
                    <wps:wsp>
                      <wps:cNvCnPr/>
                      <wps:spPr>
                        <a:xfrm>
                          <a:off x="0" y="0"/>
                          <a:ext cx="348234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 o:spid="_x0000_s1026" type="#_x0000_t32" style="position:absolute;margin-left:107.1pt;margin-top:5.5pt;width:274.2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" strokecolor="black [3040]">
                <v:stroke endarrow="open"/>
              </v:shape>
            </w:pict>
          </mc:Fallback>
        </mc:AlternateContent>
      </w:r>
    </w:p>
    <w:p w14:paraId="2A5EFF10" w14:textId="25AB47A4" w:rsidR="00524134" w:rsidRDefault="005E6877" w:rsidP="00952BED">
      <w:pPr>
        <w:spacing w:after="0" w:line="240" w:lineRule="auto"/>
        <w:jc w:val="both"/>
        <w:rPr>
          <w:rFonts w:ascii="Book Antiqua" w:hAnsi="Book Antiqua"/>
          <w:sz w:val="24"/>
          <w:szCs w:val="24"/>
        </w:rPr>
      </w:pPr>
      <w:r>
        <w:rPr>
          <w:rFonts w:ascii="Book Antiqua" w:hAnsi="Book Antiqua"/>
          <w:noProof/>
          <w:sz w:val="24"/>
          <w:szCs w:val="24"/>
        </w:rPr>
        <mc:AlternateContent>
          <mc:Choice Requires="wps">
            <w:drawing>
              <wp:anchor distT="0" distB="0" distL="114300" distR="114300" simplePos="0" relativeHeight="251660288" behindDoc="0" locked="0" layoutInCell="1" allowOverlap="1" wp14:anchorId="5DE89901" wp14:editId="36E81D4B">
                <wp:simplePos x="0" y="0"/>
                <wp:positionH relativeFrom="column">
                  <wp:posOffset>1733550</wp:posOffset>
                </wp:positionH>
                <wp:positionV relativeFrom="paragraph">
                  <wp:posOffset>85725</wp:posOffset>
                </wp:positionV>
                <wp:extent cx="946150" cy="691515"/>
                <wp:effectExtent l="0" t="0" r="25400" b="13335"/>
                <wp:wrapNone/>
                <wp:docPr id="2" name="Rectangle 2"/>
                <wp:cNvGraphicFramePr/>
                <a:graphic xmlns:a="http://schemas.openxmlformats.org/drawingml/2006/main">
                  <a:graphicData uri="http://schemas.microsoft.com/office/word/2010/wordprocessingShape">
                    <wps:wsp>
                      <wps:cNvSpPr/>
                      <wps:spPr>
                        <a:xfrm>
                          <a:off x="0" y="0"/>
                          <a:ext cx="946150" cy="69151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127D96" w14:textId="77777777" w:rsidR="00524134" w:rsidRDefault="00524134" w:rsidP="00524134">
                            <w:pPr>
                              <w:spacing w:after="0"/>
                              <w:jc w:val="center"/>
                              <w:rPr>
                                <w:lang w:val="en-ID"/>
                              </w:rPr>
                            </w:pPr>
                            <w:r>
                              <w:rPr>
                                <w:lang w:val="en-ID"/>
                              </w:rPr>
                              <w:t>BUDAYA ORGANISASI</w:t>
                            </w:r>
                          </w:p>
                          <w:p w14:paraId="6568B576" w14:textId="77777777" w:rsidR="00524134" w:rsidRPr="00524134" w:rsidRDefault="00524134" w:rsidP="00524134">
                            <w:pPr>
                              <w:spacing w:after="0"/>
                              <w:jc w:val="center"/>
                              <w:rPr>
                                <w:lang w:val="en-ID"/>
                              </w:rPr>
                            </w:pPr>
                            <w:r>
                              <w:rPr>
                                <w:lang w:val="en-ID"/>
                              </w:rPr>
                              <w:t>(X2)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8" style="position:absolute;left:0;text-align:left;margin-left:136.5pt;margin-top:6.75pt;width:74.5pt;height:5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" fillcolor="white [3201]" strokecolor="#f79646 [3209]" strokeweight="2pt">
                <v:textbox>
                  <w:txbxContent>
                    <w:p w14:paraId="49127D96" w14:textId="77777777" w:rsidR="00524134" w:rsidRDefault="00524134" w:rsidP="00524134">
                      <w:pPr>
                        <w:spacing w:after="0"/>
                        <w:jc w:val="center"/>
                        <w:rPr>
                          <w:lang w:val="en-ID"/>
                        </w:rPr>
                      </w:pPr>
                      <w:r>
                        <w:rPr>
                          <w:lang w:val="en-ID"/>
                        </w:rPr>
                        <w:t>BUDAYA ORGANISASI</w:t>
                      </w:r>
                    </w:p>
                    <w:p w14:paraId="6568B576" w14:textId="77777777" w:rsidR="00524134" w:rsidRPr="00524134" w:rsidRDefault="00524134" w:rsidP="00524134">
                      <w:pPr>
                        <w:spacing w:after="0"/>
                        <w:jc w:val="center"/>
                        <w:rPr>
                          <w:lang w:val="en-ID"/>
                        </w:rPr>
                      </w:pPr>
                      <w:r>
                        <w:rPr>
                          <w:lang w:val="en-ID"/>
                        </w:rPr>
                        <w:t>(X2)</w:t>
                      </w:r>
                    </w:p>
                  </w:txbxContent>
                </v:textbox>
              </v:rect>
            </w:pict>
          </mc:Fallback>
        </mc:AlternateContent>
      </w:r>
      <w:r>
        <w:rPr>
          <w:rFonts w:ascii="Book Antiqua" w:hAnsi="Book Antiqua"/>
          <w:noProof/>
          <w:sz w:val="24"/>
          <w:szCs w:val="24"/>
        </w:rPr>
        <mc:AlternateContent>
          <mc:Choice Requires="wps">
            <w:drawing>
              <wp:anchor distT="0" distB="0" distL="114300" distR="114300" simplePos="0" relativeHeight="251662336" behindDoc="0" locked="0" layoutInCell="1" allowOverlap="1" wp14:anchorId="790C55EE" wp14:editId="2B036D2C">
                <wp:simplePos x="0" y="0"/>
                <wp:positionH relativeFrom="column">
                  <wp:posOffset>2680335</wp:posOffset>
                </wp:positionH>
                <wp:positionV relativeFrom="paragraph">
                  <wp:posOffset>86360</wp:posOffset>
                </wp:positionV>
                <wp:extent cx="2153920" cy="348615"/>
                <wp:effectExtent l="0" t="76200" r="17780" b="32385"/>
                <wp:wrapNone/>
                <wp:docPr id="4" name="Straight Arrow Connector 4"/>
                <wp:cNvGraphicFramePr/>
                <a:graphic xmlns:a="http://schemas.openxmlformats.org/drawingml/2006/main">
                  <a:graphicData uri="http://schemas.microsoft.com/office/word/2010/wordprocessingShape">
                    <wps:wsp>
                      <wps:cNvCnPr/>
                      <wps:spPr>
                        <a:xfrm flipV="1">
                          <a:off x="0" y="0"/>
                          <a:ext cx="2153920" cy="34861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 o:spid="_x0000_s1026" type="#_x0000_t32" style="position:absolute;margin-left:211.05pt;margin-top:6.8pt;width:169.6pt;height:27.4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" strokecolor="black [3040]">
                <v:stroke endarrow="open"/>
              </v:shape>
            </w:pict>
          </mc:Fallback>
        </mc:AlternateContent>
      </w:r>
      <w:r w:rsidR="00524134">
        <w:rPr>
          <w:rFonts w:ascii="Book Antiqua" w:hAnsi="Book Antiqua"/>
          <w:sz w:val="24"/>
          <w:szCs w:val="24"/>
        </w:rPr>
        <w:t xml:space="preserve">                                     </w:t>
      </w:r>
      <w:r>
        <w:rPr>
          <w:rFonts w:ascii="Book Antiqua" w:hAnsi="Book Antiqua"/>
          <w:sz w:val="24"/>
          <w:szCs w:val="24"/>
        </w:rPr>
        <w:t xml:space="preserve">                                                            </w:t>
      </w:r>
      <w:r w:rsidR="00524134">
        <w:rPr>
          <w:rFonts w:ascii="Book Antiqua" w:hAnsi="Book Antiqua"/>
          <w:sz w:val="24"/>
          <w:szCs w:val="24"/>
        </w:rPr>
        <w:t xml:space="preserve">    </w:t>
      </w: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3</m:t>
            </m:r>
          </m:sub>
        </m:sSub>
      </m:oMath>
    </w:p>
    <w:p w14:paraId="196BD2FF" w14:textId="029948C5" w:rsidR="00524134" w:rsidRDefault="00524134" w:rsidP="00952BED">
      <w:pPr>
        <w:spacing w:after="0" w:line="240" w:lineRule="auto"/>
        <w:jc w:val="both"/>
        <w:rPr>
          <w:rFonts w:ascii="Book Antiqua" w:hAnsi="Book Antiqua"/>
          <w:sz w:val="24"/>
          <w:szCs w:val="24"/>
        </w:rPr>
      </w:pPr>
    </w:p>
    <w:p w14:paraId="791C9E7A" w14:textId="1FBA46C8" w:rsidR="00952BED" w:rsidRDefault="00952BED" w:rsidP="00952BED">
      <w:pPr>
        <w:spacing w:after="0" w:line="240" w:lineRule="auto"/>
        <w:jc w:val="both"/>
        <w:rPr>
          <w:rFonts w:ascii="Book Antiqua" w:hAnsi="Book Antiqua"/>
          <w:sz w:val="24"/>
          <w:szCs w:val="24"/>
        </w:rPr>
      </w:pPr>
      <w:r>
        <w:rPr>
          <w:rFonts w:ascii="Book Antiqua" w:hAnsi="Book Antiqua"/>
          <w:noProof/>
          <w:sz w:val="24"/>
          <w:szCs w:val="24"/>
        </w:rPr>
        <mc:AlternateContent>
          <mc:Choice Requires="wps">
            <w:drawing>
              <wp:anchor distT="0" distB="0" distL="114300" distR="114300" simplePos="0" relativeHeight="251666432" behindDoc="0" locked="0" layoutInCell="1" allowOverlap="1" wp14:anchorId="437D4194" wp14:editId="2D3F7B45">
                <wp:simplePos x="0" y="0"/>
                <wp:positionH relativeFrom="column">
                  <wp:posOffset>1365250</wp:posOffset>
                </wp:positionH>
                <wp:positionV relativeFrom="paragraph">
                  <wp:posOffset>53975</wp:posOffset>
                </wp:positionV>
                <wp:extent cx="381635" cy="0"/>
                <wp:effectExtent l="0" t="0" r="18415" b="19050"/>
                <wp:wrapNone/>
                <wp:docPr id="8" name="Straight Connector 8"/>
                <wp:cNvGraphicFramePr/>
                <a:graphic xmlns:a="http://schemas.openxmlformats.org/drawingml/2006/main">
                  <a:graphicData uri="http://schemas.microsoft.com/office/word/2010/wordprocessingShape">
                    <wps:wsp>
                      <wps:cNvCnPr/>
                      <wps:spPr>
                        <a:xfrm>
                          <a:off x="0" y="0"/>
                          <a:ext cx="3816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07.5pt,4.25pt" to="137.5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" strokecolor="black [3040]"/>
            </w:pict>
          </mc:Fallback>
        </mc:AlternateContent>
      </w:r>
    </w:p>
    <w:p w14:paraId="59F8A4A1" w14:textId="2622F204" w:rsidR="00952BED" w:rsidRDefault="00952BED" w:rsidP="00952BED">
      <w:pPr>
        <w:spacing w:after="0" w:line="240" w:lineRule="auto"/>
        <w:jc w:val="both"/>
        <w:rPr>
          <w:rFonts w:ascii="Book Antiqua" w:hAnsi="Book Antiqua"/>
          <w:sz w:val="24"/>
          <w:szCs w:val="24"/>
        </w:rPr>
      </w:pPr>
    </w:p>
    <w:p w14:paraId="07D250EC" w14:textId="77777777" w:rsidR="005E6877" w:rsidRDefault="005E6877" w:rsidP="00952BED">
      <w:pPr>
        <w:spacing w:after="0" w:line="240" w:lineRule="auto"/>
        <w:jc w:val="both"/>
        <w:rPr>
          <w:rFonts w:ascii="Book Antiqua" w:hAnsi="Book Antiqua"/>
          <w:sz w:val="24"/>
          <w:szCs w:val="24"/>
        </w:rPr>
      </w:pPr>
    </w:p>
    <w:p w14:paraId="2A7725C8" w14:textId="77777777" w:rsidR="005E6877" w:rsidRDefault="005E6877" w:rsidP="00952BED">
      <w:pPr>
        <w:spacing w:after="0" w:line="240" w:lineRule="auto"/>
        <w:jc w:val="both"/>
        <w:rPr>
          <w:rFonts w:ascii="Book Antiqua" w:hAnsi="Book Antiqua"/>
          <w:sz w:val="24"/>
          <w:szCs w:val="24"/>
        </w:rPr>
      </w:pPr>
    </w:p>
    <w:p w14:paraId="588A2D5E" w14:textId="77777777" w:rsidR="00524134" w:rsidRPr="00524134" w:rsidRDefault="00524134" w:rsidP="00952BED">
      <w:pPr>
        <w:spacing w:after="0" w:line="240" w:lineRule="auto"/>
        <w:jc w:val="both"/>
        <w:rPr>
          <w:rFonts w:ascii="Book Antiqua" w:hAnsi="Book Antiqua"/>
          <w:sz w:val="24"/>
          <w:szCs w:val="24"/>
        </w:rPr>
      </w:pPr>
      <w:proofErr w:type="gramStart"/>
      <w:r w:rsidRPr="00524134">
        <w:rPr>
          <w:rFonts w:ascii="Book Antiqua" w:hAnsi="Book Antiqua"/>
          <w:sz w:val="24"/>
          <w:szCs w:val="24"/>
        </w:rPr>
        <w:t>Gambar 1.</w:t>
      </w:r>
      <w:proofErr w:type="gramEnd"/>
      <w:r w:rsidRPr="00524134">
        <w:rPr>
          <w:rFonts w:ascii="Book Antiqua" w:hAnsi="Book Antiqua"/>
          <w:sz w:val="24"/>
          <w:szCs w:val="24"/>
        </w:rPr>
        <w:t xml:space="preserve"> Kerangka Konseptual</w:t>
      </w:r>
    </w:p>
    <w:p w14:paraId="47FB59D9" w14:textId="77777777" w:rsidR="00D25CCC" w:rsidRDefault="00524134" w:rsidP="00952BED">
      <w:pPr>
        <w:spacing w:after="0" w:line="240" w:lineRule="auto"/>
        <w:jc w:val="both"/>
        <w:rPr>
          <w:rFonts w:ascii="Book Antiqua" w:hAnsi="Book Antiqua"/>
          <w:sz w:val="24"/>
          <w:szCs w:val="24"/>
        </w:rPr>
      </w:pPr>
      <w:r w:rsidRPr="00524134">
        <w:rPr>
          <w:rFonts w:ascii="Book Antiqua" w:hAnsi="Book Antiqua"/>
          <w:sz w:val="24"/>
          <w:szCs w:val="24"/>
        </w:rPr>
        <w:t>Sumber: Review Teori, 2013</w:t>
      </w:r>
    </w:p>
    <w:p w14:paraId="20166494" w14:textId="77777777" w:rsidR="005E6877" w:rsidRDefault="005E6877" w:rsidP="00952BED">
      <w:pPr>
        <w:spacing w:after="0" w:line="240" w:lineRule="auto"/>
        <w:jc w:val="both"/>
        <w:rPr>
          <w:rFonts w:ascii="Book Antiqua" w:hAnsi="Book Antiqua"/>
          <w:sz w:val="24"/>
          <w:szCs w:val="24"/>
        </w:rPr>
      </w:pPr>
    </w:p>
    <w:p w14:paraId="161D47AD" w14:textId="77777777" w:rsidR="005E6877" w:rsidRDefault="005E6877" w:rsidP="00952BED">
      <w:pPr>
        <w:spacing w:after="0" w:line="240" w:lineRule="auto"/>
        <w:jc w:val="both"/>
        <w:rPr>
          <w:rFonts w:ascii="Book Antiqua" w:hAnsi="Book Antiqua"/>
          <w:sz w:val="24"/>
          <w:szCs w:val="24"/>
        </w:rPr>
      </w:pPr>
    </w:p>
    <w:p w14:paraId="7C537D61" w14:textId="77777777" w:rsidR="005E6877" w:rsidRDefault="005E6877" w:rsidP="00952BED">
      <w:pPr>
        <w:spacing w:after="0" w:line="240" w:lineRule="auto"/>
        <w:jc w:val="both"/>
        <w:rPr>
          <w:rFonts w:ascii="Book Antiqua" w:hAnsi="Book Antiqua"/>
          <w:sz w:val="24"/>
          <w:szCs w:val="24"/>
        </w:rPr>
      </w:pPr>
    </w:p>
    <w:p w14:paraId="10B2A67D" w14:textId="77777777" w:rsidR="00AF6616" w:rsidRPr="00AF6616" w:rsidRDefault="00AF6616" w:rsidP="00952BED">
      <w:pPr>
        <w:spacing w:after="0" w:line="240" w:lineRule="auto"/>
        <w:jc w:val="both"/>
        <w:rPr>
          <w:rFonts w:ascii="Book Antiqua" w:hAnsi="Book Antiqua"/>
          <w:sz w:val="24"/>
          <w:szCs w:val="24"/>
        </w:rPr>
      </w:pPr>
      <w:bookmarkStart w:id="2" w:name="_GoBack"/>
      <w:bookmarkEnd w:id="2"/>
      <w:r w:rsidRPr="00AF6616">
        <w:rPr>
          <w:rFonts w:ascii="Book Antiqua" w:hAnsi="Book Antiqua"/>
          <w:sz w:val="24"/>
          <w:szCs w:val="24"/>
        </w:rPr>
        <w:lastRenderedPageBreak/>
        <w:t>METODE PENELITIAN</w:t>
      </w:r>
    </w:p>
    <w:p w14:paraId="30A9B5EB" w14:textId="77777777" w:rsidR="00AF6616" w:rsidRPr="00AF6616" w:rsidRDefault="00AF6616" w:rsidP="00952BED">
      <w:pPr>
        <w:spacing w:after="0" w:line="240" w:lineRule="auto"/>
        <w:jc w:val="both"/>
        <w:rPr>
          <w:rFonts w:ascii="Book Antiqua" w:hAnsi="Book Antiqua"/>
          <w:sz w:val="24"/>
          <w:szCs w:val="24"/>
        </w:rPr>
      </w:pPr>
      <w:r w:rsidRPr="00AF6616">
        <w:rPr>
          <w:rFonts w:ascii="Book Antiqua" w:hAnsi="Book Antiqua"/>
          <w:sz w:val="24"/>
          <w:szCs w:val="24"/>
        </w:rPr>
        <w:t>Jenis dan Sumber Data</w:t>
      </w:r>
    </w:p>
    <w:p w14:paraId="79B4CE29" w14:textId="31EE10DF" w:rsidR="00AF6616" w:rsidRPr="00AF6616" w:rsidRDefault="00AF6616" w:rsidP="00952BED">
      <w:pPr>
        <w:spacing w:after="0" w:line="240" w:lineRule="auto"/>
        <w:jc w:val="both"/>
        <w:rPr>
          <w:rFonts w:ascii="Book Antiqua" w:hAnsi="Book Antiqua"/>
          <w:sz w:val="24"/>
          <w:szCs w:val="24"/>
        </w:rPr>
      </w:pPr>
      <w:r w:rsidRPr="00AF6616">
        <w:rPr>
          <w:rFonts w:ascii="Book Antiqua" w:hAnsi="Book Antiqua"/>
          <w:sz w:val="24"/>
          <w:szCs w:val="24"/>
        </w:rPr>
        <w:t xml:space="preserve">Jenis data yang digunakan dalam penelitian ini adalah data kualitatif yang bersumber dari manajer PT. </w:t>
      </w:r>
      <w:r w:rsidR="001C5C1A">
        <w:rPr>
          <w:rFonts w:ascii="Book Antiqua" w:hAnsi="Book Antiqua"/>
          <w:sz w:val="24"/>
          <w:szCs w:val="24"/>
        </w:rPr>
        <w:t xml:space="preserve">Al – Ihklas Wisata </w:t>
      </w:r>
      <w:r w:rsidR="00D8430C">
        <w:rPr>
          <w:rFonts w:ascii="Book Antiqua" w:hAnsi="Book Antiqua"/>
          <w:sz w:val="24"/>
          <w:szCs w:val="24"/>
        </w:rPr>
        <w:t>Mandiri</w:t>
      </w:r>
      <w:r w:rsidRPr="00AF6616">
        <w:rPr>
          <w:rFonts w:ascii="Book Antiqua" w:hAnsi="Book Antiqua"/>
          <w:sz w:val="24"/>
          <w:szCs w:val="24"/>
        </w:rPr>
        <w:t xml:space="preserve"> yang disajikan dalam bentuk uraian tentang keadaan dan ruang lingkup perusahaan.</w:t>
      </w:r>
      <w:r w:rsidR="001C5C1A">
        <w:rPr>
          <w:rFonts w:ascii="Book Antiqua" w:hAnsi="Book Antiqua"/>
          <w:sz w:val="24"/>
          <w:szCs w:val="24"/>
        </w:rPr>
        <w:t xml:space="preserve"> </w:t>
      </w:r>
      <w:r w:rsidRPr="00AF6616">
        <w:rPr>
          <w:rFonts w:ascii="Book Antiqua" w:hAnsi="Book Antiqua"/>
          <w:sz w:val="24"/>
          <w:szCs w:val="24"/>
        </w:rPr>
        <w:t xml:space="preserve">Penelitian ini menggunakan data primer, data primer diperoleh langsung melalui kuesioner yang dibagikan kepada para manajer yang ada pada PT. </w:t>
      </w:r>
      <w:r w:rsidR="001C5C1A" w:rsidRPr="001C5C1A">
        <w:rPr>
          <w:rFonts w:ascii="Book Antiqua" w:hAnsi="Book Antiqua"/>
          <w:sz w:val="24"/>
          <w:szCs w:val="24"/>
        </w:rPr>
        <w:t xml:space="preserve">Al – Ihklas Wisata </w:t>
      </w:r>
      <w:r w:rsidR="00D8430C">
        <w:rPr>
          <w:rFonts w:ascii="Book Antiqua" w:hAnsi="Book Antiqua"/>
          <w:sz w:val="24"/>
          <w:szCs w:val="24"/>
        </w:rPr>
        <w:t>Mandiri</w:t>
      </w:r>
      <w:r w:rsidR="001C5C1A" w:rsidRPr="001C5C1A">
        <w:rPr>
          <w:rFonts w:ascii="Book Antiqua" w:hAnsi="Book Antiqua"/>
          <w:sz w:val="24"/>
          <w:szCs w:val="24"/>
        </w:rPr>
        <w:t xml:space="preserve"> </w:t>
      </w:r>
      <w:r w:rsidRPr="00AF6616">
        <w:rPr>
          <w:rFonts w:ascii="Book Antiqua" w:hAnsi="Book Antiqua"/>
          <w:sz w:val="24"/>
          <w:szCs w:val="24"/>
        </w:rPr>
        <w:t>sebagai objek penelitian.</w:t>
      </w:r>
    </w:p>
    <w:p w14:paraId="2855FA46" w14:textId="77777777" w:rsidR="00AF6616" w:rsidRPr="00AF6616" w:rsidRDefault="00AF6616" w:rsidP="00952BED">
      <w:pPr>
        <w:spacing w:after="0" w:line="240" w:lineRule="auto"/>
        <w:jc w:val="both"/>
        <w:rPr>
          <w:rFonts w:ascii="Book Antiqua" w:hAnsi="Book Antiqua"/>
          <w:sz w:val="24"/>
          <w:szCs w:val="24"/>
        </w:rPr>
      </w:pPr>
      <w:r w:rsidRPr="00AF6616">
        <w:rPr>
          <w:rFonts w:ascii="Book Antiqua" w:hAnsi="Book Antiqua"/>
          <w:sz w:val="24"/>
          <w:szCs w:val="24"/>
        </w:rPr>
        <w:t>Populasi dan Sampel</w:t>
      </w:r>
    </w:p>
    <w:p w14:paraId="056F212E" w14:textId="27D5F422" w:rsidR="00AF6616" w:rsidRPr="00AF6616" w:rsidRDefault="00AF6616" w:rsidP="00952BED">
      <w:pPr>
        <w:spacing w:after="0" w:line="240" w:lineRule="auto"/>
        <w:jc w:val="both"/>
        <w:rPr>
          <w:rFonts w:ascii="Book Antiqua" w:hAnsi="Book Antiqua"/>
          <w:sz w:val="24"/>
          <w:szCs w:val="24"/>
        </w:rPr>
      </w:pPr>
      <w:r w:rsidRPr="00AF6616">
        <w:rPr>
          <w:rFonts w:ascii="Book Antiqua" w:hAnsi="Book Antiqua"/>
          <w:sz w:val="24"/>
          <w:szCs w:val="24"/>
        </w:rPr>
        <w:t xml:space="preserve">Populasi dalam penelitian ini adalah manajer yang ada di PT. </w:t>
      </w:r>
      <w:r w:rsidR="001C5C1A" w:rsidRPr="001C5C1A">
        <w:rPr>
          <w:rFonts w:ascii="Book Antiqua" w:hAnsi="Book Antiqua"/>
          <w:sz w:val="24"/>
          <w:szCs w:val="24"/>
        </w:rPr>
        <w:t xml:space="preserve">Al – Ihklas </w:t>
      </w:r>
      <w:proofErr w:type="gramStart"/>
      <w:r w:rsidR="001C5C1A" w:rsidRPr="001C5C1A">
        <w:rPr>
          <w:rFonts w:ascii="Book Antiqua" w:hAnsi="Book Antiqua"/>
          <w:sz w:val="24"/>
          <w:szCs w:val="24"/>
        </w:rPr>
        <w:t xml:space="preserve">Wisata  </w:t>
      </w:r>
      <w:r w:rsidR="00D8430C">
        <w:rPr>
          <w:rFonts w:ascii="Book Antiqua" w:hAnsi="Book Antiqua"/>
          <w:sz w:val="24"/>
          <w:szCs w:val="24"/>
        </w:rPr>
        <w:t>Mandiri</w:t>
      </w:r>
      <w:proofErr w:type="gramEnd"/>
      <w:r w:rsidRPr="00AF6616">
        <w:rPr>
          <w:rFonts w:ascii="Book Antiqua" w:hAnsi="Book Antiqua"/>
          <w:sz w:val="24"/>
          <w:szCs w:val="24"/>
        </w:rPr>
        <w:t xml:space="preserve">, yang berjumlah 30 orang terdiri dari </w:t>
      </w:r>
      <w:r w:rsidR="00D8430C">
        <w:rPr>
          <w:rFonts w:ascii="Book Antiqua" w:hAnsi="Book Antiqua"/>
          <w:sz w:val="24"/>
          <w:szCs w:val="24"/>
        </w:rPr>
        <w:t xml:space="preserve">para pegawai PT. AL-IKhlas Wisata Mandiri </w:t>
      </w:r>
      <w:r w:rsidRPr="00AF6616">
        <w:rPr>
          <w:rFonts w:ascii="Book Antiqua" w:hAnsi="Book Antiqua"/>
          <w:sz w:val="24"/>
          <w:szCs w:val="24"/>
        </w:rPr>
        <w:t>dan semuanya dijadikan sampel berdasarkan metode sampel total.</w:t>
      </w:r>
    </w:p>
    <w:p w14:paraId="13589BB5" w14:textId="77777777" w:rsidR="00AF6616" w:rsidRPr="00AF6616" w:rsidRDefault="00AF6616" w:rsidP="00952BED">
      <w:pPr>
        <w:spacing w:after="0" w:line="240" w:lineRule="auto"/>
        <w:jc w:val="both"/>
        <w:rPr>
          <w:rFonts w:ascii="Book Antiqua" w:hAnsi="Book Antiqua"/>
          <w:sz w:val="24"/>
          <w:szCs w:val="24"/>
        </w:rPr>
      </w:pPr>
      <w:r w:rsidRPr="00AF6616">
        <w:rPr>
          <w:rFonts w:ascii="Book Antiqua" w:hAnsi="Book Antiqua"/>
          <w:sz w:val="24"/>
          <w:szCs w:val="24"/>
        </w:rPr>
        <w:t>Definisi Operasional Variabel</w:t>
      </w:r>
    </w:p>
    <w:p w14:paraId="495A38DC" w14:textId="77777777" w:rsidR="00AF6616" w:rsidRPr="00AF6616" w:rsidRDefault="00AF6616" w:rsidP="00952BED">
      <w:pPr>
        <w:spacing w:after="0" w:line="240" w:lineRule="auto"/>
        <w:jc w:val="both"/>
        <w:rPr>
          <w:rFonts w:ascii="Book Antiqua" w:hAnsi="Book Antiqua"/>
          <w:sz w:val="24"/>
          <w:szCs w:val="24"/>
        </w:rPr>
      </w:pPr>
      <w:r w:rsidRPr="00AF6616">
        <w:rPr>
          <w:rFonts w:ascii="Book Antiqua" w:hAnsi="Book Antiqua"/>
          <w:sz w:val="24"/>
          <w:szCs w:val="24"/>
        </w:rPr>
        <w:t>1.</w:t>
      </w:r>
      <w:r w:rsidRPr="00AF6616">
        <w:rPr>
          <w:rFonts w:ascii="Book Antiqua" w:hAnsi="Book Antiqua"/>
          <w:sz w:val="24"/>
          <w:szCs w:val="24"/>
        </w:rPr>
        <w:tab/>
        <w:t>Total Quality Management (X1</w:t>
      </w:r>
      <w:proofErr w:type="gramStart"/>
      <w:r w:rsidRPr="00AF6616">
        <w:rPr>
          <w:rFonts w:ascii="Book Antiqua" w:hAnsi="Book Antiqua"/>
          <w:sz w:val="24"/>
          <w:szCs w:val="24"/>
        </w:rPr>
        <w:t>) :</w:t>
      </w:r>
      <w:proofErr w:type="gramEnd"/>
      <w:r w:rsidRPr="00AF6616">
        <w:rPr>
          <w:rFonts w:ascii="Book Antiqua" w:hAnsi="Book Antiqua"/>
          <w:sz w:val="24"/>
          <w:szCs w:val="24"/>
        </w:rPr>
        <w:t xml:space="preserve"> suatu pendekatan dalam menjalankan usaha yang mencoba untuk memaksimumkan daya saing organisasi melalui perbaikan terus-menerus atas produk, jasa, manusia proses, dan lingkungannya. Tjiptono dan Diana (</w:t>
      </w:r>
      <w:proofErr w:type="gramStart"/>
      <w:r w:rsidRPr="00AF6616">
        <w:rPr>
          <w:rFonts w:ascii="Book Antiqua" w:hAnsi="Book Antiqua"/>
          <w:sz w:val="24"/>
          <w:szCs w:val="24"/>
        </w:rPr>
        <w:t>2003 :</w:t>
      </w:r>
      <w:proofErr w:type="gramEnd"/>
      <w:r w:rsidRPr="00AF6616">
        <w:rPr>
          <w:rFonts w:ascii="Book Antiqua" w:hAnsi="Book Antiqua"/>
          <w:sz w:val="24"/>
          <w:szCs w:val="24"/>
        </w:rPr>
        <w:t xml:space="preserve"> 4).</w:t>
      </w:r>
    </w:p>
    <w:p w14:paraId="25441C0D" w14:textId="77777777" w:rsidR="00AF6616" w:rsidRPr="00AF6616" w:rsidRDefault="00AF6616" w:rsidP="00952BED">
      <w:pPr>
        <w:spacing w:after="0" w:line="240" w:lineRule="auto"/>
        <w:jc w:val="both"/>
        <w:rPr>
          <w:rFonts w:ascii="Book Antiqua" w:hAnsi="Book Antiqua"/>
          <w:sz w:val="24"/>
          <w:szCs w:val="24"/>
        </w:rPr>
      </w:pPr>
      <w:proofErr w:type="gramStart"/>
      <w:r w:rsidRPr="00AF6616">
        <w:rPr>
          <w:rFonts w:ascii="Book Antiqua" w:hAnsi="Book Antiqua"/>
          <w:sz w:val="24"/>
          <w:szCs w:val="24"/>
        </w:rPr>
        <w:t>Indikator :</w:t>
      </w:r>
      <w:proofErr w:type="gramEnd"/>
      <w:r w:rsidRPr="00AF6616">
        <w:rPr>
          <w:rFonts w:ascii="Book Antiqua" w:hAnsi="Book Antiqua"/>
          <w:sz w:val="24"/>
          <w:szCs w:val="24"/>
        </w:rPr>
        <w:t xml:space="preserve"> perbaikan berkesinambungan, pendekatan ilmiah, kerja sama tim, pendidikan dan pelatihan.</w:t>
      </w:r>
    </w:p>
    <w:p w14:paraId="40F4E72E" w14:textId="77777777" w:rsidR="00AF6616" w:rsidRPr="00AF6616" w:rsidRDefault="00AF6616" w:rsidP="00952BED">
      <w:pPr>
        <w:spacing w:after="0" w:line="240" w:lineRule="auto"/>
        <w:jc w:val="both"/>
        <w:rPr>
          <w:rFonts w:ascii="Book Antiqua" w:hAnsi="Book Antiqua"/>
          <w:sz w:val="24"/>
          <w:szCs w:val="24"/>
        </w:rPr>
      </w:pPr>
      <w:r w:rsidRPr="00AF6616">
        <w:rPr>
          <w:rFonts w:ascii="Book Antiqua" w:hAnsi="Book Antiqua"/>
          <w:sz w:val="24"/>
          <w:szCs w:val="24"/>
        </w:rPr>
        <w:t>2.</w:t>
      </w:r>
      <w:r w:rsidRPr="00AF6616">
        <w:rPr>
          <w:rFonts w:ascii="Book Antiqua" w:hAnsi="Book Antiqua"/>
          <w:sz w:val="24"/>
          <w:szCs w:val="24"/>
        </w:rPr>
        <w:tab/>
        <w:t>Budaya Organisasi (X2</w:t>
      </w:r>
      <w:proofErr w:type="gramStart"/>
      <w:r w:rsidRPr="00AF6616">
        <w:rPr>
          <w:rFonts w:ascii="Book Antiqua" w:hAnsi="Book Antiqua"/>
          <w:sz w:val="24"/>
          <w:szCs w:val="24"/>
        </w:rPr>
        <w:t>) :</w:t>
      </w:r>
      <w:proofErr w:type="gramEnd"/>
      <w:r w:rsidRPr="00AF6616">
        <w:rPr>
          <w:rFonts w:ascii="Book Antiqua" w:hAnsi="Book Antiqua"/>
          <w:sz w:val="24"/>
          <w:szCs w:val="24"/>
        </w:rPr>
        <w:t xml:space="preserve"> unsur-unsur penelitian yang memberitahukan bagaimana mengukur suatu variabel sehingga dengan pengukuran tersebut dapat diketahui indicator-indikator apa saja sebagai pendukung untuk dianalisa ke dalam variabel-variabel tersebut, Singarimbun (1995 : 46)</w:t>
      </w:r>
    </w:p>
    <w:p w14:paraId="0E559BFE" w14:textId="77777777" w:rsidR="00AF6616" w:rsidRPr="00AF6616" w:rsidRDefault="00AF6616" w:rsidP="00952BED">
      <w:pPr>
        <w:spacing w:after="0" w:line="240" w:lineRule="auto"/>
        <w:jc w:val="both"/>
        <w:rPr>
          <w:rFonts w:ascii="Book Antiqua" w:hAnsi="Book Antiqua"/>
          <w:sz w:val="24"/>
          <w:szCs w:val="24"/>
        </w:rPr>
      </w:pPr>
      <w:proofErr w:type="gramStart"/>
      <w:r w:rsidRPr="00AF6616">
        <w:rPr>
          <w:rFonts w:ascii="Book Antiqua" w:hAnsi="Book Antiqua"/>
          <w:sz w:val="24"/>
          <w:szCs w:val="24"/>
        </w:rPr>
        <w:t>Indikator :</w:t>
      </w:r>
      <w:proofErr w:type="gramEnd"/>
      <w:r w:rsidRPr="00AF6616">
        <w:rPr>
          <w:rFonts w:ascii="Book Antiqua" w:hAnsi="Book Antiqua"/>
          <w:sz w:val="24"/>
          <w:szCs w:val="24"/>
        </w:rPr>
        <w:t xml:space="preserve"> Inisiatif individu, pengarahan, integrasi, dukungan manajemen, control, pola komunikasi.</w:t>
      </w:r>
    </w:p>
    <w:p w14:paraId="054E0F4E" w14:textId="77777777" w:rsidR="00AF6616" w:rsidRPr="00AF6616" w:rsidRDefault="00AF6616" w:rsidP="00952BED">
      <w:pPr>
        <w:spacing w:after="0" w:line="240" w:lineRule="auto"/>
        <w:jc w:val="both"/>
        <w:rPr>
          <w:rFonts w:ascii="Book Antiqua" w:hAnsi="Book Antiqua"/>
          <w:sz w:val="24"/>
          <w:szCs w:val="24"/>
        </w:rPr>
      </w:pPr>
      <w:r w:rsidRPr="00AF6616">
        <w:rPr>
          <w:rFonts w:ascii="Book Antiqua" w:hAnsi="Book Antiqua"/>
          <w:sz w:val="24"/>
          <w:szCs w:val="24"/>
        </w:rPr>
        <w:t>3.</w:t>
      </w:r>
      <w:r w:rsidRPr="00AF6616">
        <w:rPr>
          <w:rFonts w:ascii="Book Antiqua" w:hAnsi="Book Antiqua"/>
          <w:sz w:val="24"/>
          <w:szCs w:val="24"/>
        </w:rPr>
        <w:tab/>
        <w:t>Kinerja Manajerial (Y</w:t>
      </w:r>
      <w:proofErr w:type="gramStart"/>
      <w:r w:rsidRPr="00AF6616">
        <w:rPr>
          <w:rFonts w:ascii="Book Antiqua" w:hAnsi="Book Antiqua"/>
          <w:sz w:val="24"/>
          <w:szCs w:val="24"/>
        </w:rPr>
        <w:t>) :</w:t>
      </w:r>
      <w:proofErr w:type="gramEnd"/>
      <w:r w:rsidRPr="00AF6616">
        <w:rPr>
          <w:rFonts w:ascii="Book Antiqua" w:hAnsi="Book Antiqua"/>
          <w:sz w:val="24"/>
          <w:szCs w:val="24"/>
        </w:rPr>
        <w:t xml:space="preserve"> kinerja manajerial dalam kegiatan-kegiatan yang meliputi kesetiaan, prestasi kerja, tanggung jawab, ketaatan, kejujuran, kerja sama, prakarsa, kepemimpinanSastrohadiwiryo (2003:235-236).</w:t>
      </w:r>
    </w:p>
    <w:p w14:paraId="1EADE760" w14:textId="77777777" w:rsidR="00AF6616" w:rsidRPr="00AF6616" w:rsidRDefault="00AF6616" w:rsidP="00952BED">
      <w:pPr>
        <w:spacing w:after="0" w:line="240" w:lineRule="auto"/>
        <w:jc w:val="both"/>
        <w:rPr>
          <w:rFonts w:ascii="Book Antiqua" w:hAnsi="Book Antiqua"/>
          <w:sz w:val="24"/>
          <w:szCs w:val="24"/>
        </w:rPr>
      </w:pPr>
      <w:r w:rsidRPr="00AF6616">
        <w:rPr>
          <w:rFonts w:ascii="Book Antiqua" w:hAnsi="Book Antiqua"/>
          <w:sz w:val="24"/>
          <w:szCs w:val="24"/>
        </w:rPr>
        <w:t>Teknik Analisis Data</w:t>
      </w:r>
    </w:p>
    <w:p w14:paraId="1091FEA8" w14:textId="77777777" w:rsidR="00AF6616" w:rsidRPr="00AF6616" w:rsidRDefault="00AF6616" w:rsidP="00952BED">
      <w:pPr>
        <w:spacing w:after="0" w:line="240" w:lineRule="auto"/>
        <w:jc w:val="both"/>
        <w:rPr>
          <w:rFonts w:ascii="Book Antiqua" w:hAnsi="Book Antiqua"/>
          <w:sz w:val="24"/>
          <w:szCs w:val="24"/>
        </w:rPr>
      </w:pPr>
      <w:r w:rsidRPr="00AF6616">
        <w:rPr>
          <w:rFonts w:ascii="Book Antiqua" w:hAnsi="Book Antiqua"/>
          <w:sz w:val="24"/>
          <w:szCs w:val="24"/>
        </w:rPr>
        <w:t>Uji Validitas dan Reliabilitas</w:t>
      </w:r>
    </w:p>
    <w:p w14:paraId="4BE33006" w14:textId="77777777" w:rsidR="00AF6616" w:rsidRPr="00AF6616" w:rsidRDefault="00AF6616" w:rsidP="00952BED">
      <w:pPr>
        <w:spacing w:after="0" w:line="240" w:lineRule="auto"/>
        <w:jc w:val="both"/>
        <w:rPr>
          <w:rFonts w:ascii="Book Antiqua" w:hAnsi="Book Antiqua"/>
          <w:sz w:val="24"/>
          <w:szCs w:val="24"/>
        </w:rPr>
      </w:pPr>
      <w:r w:rsidRPr="00AF6616">
        <w:rPr>
          <w:rFonts w:ascii="Book Antiqua" w:hAnsi="Book Antiqua"/>
          <w:sz w:val="24"/>
          <w:szCs w:val="24"/>
        </w:rPr>
        <w:t>Pengujian validitas dilakukan dengan cara mengkorelasikan antara skor masing-masing butir pertanyaan dengan skor total yang diperoleh dari penjumlahan semua skor pertanyaan. Bila korelasi tersebut signifikan, maka alat ukur yang digunakan mempunyai validitas. Selanjutnya dengan menggunakan angak kritis dari r tabel (tabel r product moment) dengan taraf signifikan 5%. Jika koefisien (R) yang diperoleh lebih besar dari r tabel maka pertanyaan tersebut dinyatakan valid, sebaliknya jika koefisien korelasi (R) yang diperoleh lebih kecil dari r tabel maka pertanyaan tersebut tidak valid</w:t>
      </w:r>
      <w:proofErr w:type="gramStart"/>
      <w:r w:rsidRPr="00AF6616">
        <w:rPr>
          <w:rFonts w:ascii="Book Antiqua" w:hAnsi="Book Antiqua"/>
          <w:sz w:val="24"/>
          <w:szCs w:val="24"/>
        </w:rPr>
        <w:t>,Soemarsono</w:t>
      </w:r>
      <w:proofErr w:type="gramEnd"/>
      <w:r w:rsidRPr="00AF6616">
        <w:rPr>
          <w:rFonts w:ascii="Book Antiqua" w:hAnsi="Book Antiqua"/>
          <w:sz w:val="24"/>
          <w:szCs w:val="24"/>
        </w:rPr>
        <w:t xml:space="preserve"> (2004:31). Pengujian Reliabilitas dilakukan untuk mengetahui apakah jawaban yang diberikan oleh responden dapat dipercaya atau dapat diandalkan dengan menggunakan analisis Reliability melalui metode Cronbach Alpha dimana suatu instrumen dikatakan reliabel bila memiliki koefisien keandalan atau alpha sebesar 0,6 atau lebih, Soemarsono (2004:34).</w:t>
      </w:r>
    </w:p>
    <w:p w14:paraId="65B62A79" w14:textId="77777777" w:rsidR="00AF6616" w:rsidRPr="00AF6616" w:rsidRDefault="00AF6616" w:rsidP="00952BED">
      <w:pPr>
        <w:spacing w:after="0" w:line="240" w:lineRule="auto"/>
        <w:jc w:val="both"/>
        <w:rPr>
          <w:rFonts w:ascii="Book Antiqua" w:hAnsi="Book Antiqua"/>
          <w:sz w:val="24"/>
          <w:szCs w:val="24"/>
        </w:rPr>
      </w:pPr>
      <w:r w:rsidRPr="00AF6616">
        <w:rPr>
          <w:rFonts w:ascii="Book Antiqua" w:hAnsi="Book Antiqua"/>
          <w:sz w:val="24"/>
          <w:szCs w:val="24"/>
        </w:rPr>
        <w:t>Uji Asumsi Klasik Uji Normalitas</w:t>
      </w:r>
    </w:p>
    <w:p w14:paraId="18884B10" w14:textId="77777777" w:rsidR="00AF6616" w:rsidRPr="00AF6616" w:rsidRDefault="00AF6616" w:rsidP="00952BED">
      <w:pPr>
        <w:spacing w:after="0" w:line="240" w:lineRule="auto"/>
        <w:jc w:val="both"/>
        <w:rPr>
          <w:rFonts w:ascii="Book Antiqua" w:hAnsi="Book Antiqua"/>
          <w:sz w:val="24"/>
          <w:szCs w:val="24"/>
        </w:rPr>
      </w:pPr>
      <w:r w:rsidRPr="00AF6616">
        <w:rPr>
          <w:rFonts w:ascii="Book Antiqua" w:hAnsi="Book Antiqua"/>
          <w:sz w:val="24"/>
          <w:szCs w:val="24"/>
        </w:rPr>
        <w:lastRenderedPageBreak/>
        <w:t>Tujuan dilakukan uji asumsi normalitas adalah untuk menguji apakah dalam sebuah model regresi, variabel independen dan dependen mempunyai distribusi normal atau mendekati normal. Pengujian ini menggunakan pendekatan grafik Normal P-P of Regresion Standardized Residual. Dasar pengambilan keputusan adalah jika data menyebar disekitar garis diagonal dan mengikuti garis diagonal, maka memenuhi asumsi normalitas.</w:t>
      </w:r>
    </w:p>
    <w:p w14:paraId="3FB455E4" w14:textId="77777777" w:rsidR="00AF6616" w:rsidRPr="00AF6616" w:rsidRDefault="00AF6616" w:rsidP="00952BED">
      <w:pPr>
        <w:spacing w:after="0" w:line="240" w:lineRule="auto"/>
        <w:jc w:val="both"/>
        <w:rPr>
          <w:rFonts w:ascii="Book Antiqua" w:hAnsi="Book Antiqua"/>
          <w:sz w:val="24"/>
          <w:szCs w:val="24"/>
        </w:rPr>
      </w:pPr>
      <w:r w:rsidRPr="00AF6616">
        <w:rPr>
          <w:rFonts w:ascii="Book Antiqua" w:hAnsi="Book Antiqua"/>
          <w:sz w:val="24"/>
          <w:szCs w:val="24"/>
        </w:rPr>
        <w:t>Uji Heteroskedastisitas</w:t>
      </w:r>
    </w:p>
    <w:p w14:paraId="044FE4B2" w14:textId="77777777" w:rsidR="00AF6616" w:rsidRPr="00AF6616" w:rsidRDefault="00AF6616" w:rsidP="00952BED">
      <w:pPr>
        <w:spacing w:after="0" w:line="240" w:lineRule="auto"/>
        <w:jc w:val="both"/>
        <w:rPr>
          <w:rFonts w:ascii="Book Antiqua" w:hAnsi="Book Antiqua"/>
          <w:sz w:val="24"/>
          <w:szCs w:val="24"/>
        </w:rPr>
      </w:pPr>
      <w:r w:rsidRPr="00AF6616">
        <w:rPr>
          <w:rFonts w:ascii="Book Antiqua" w:hAnsi="Book Antiqua"/>
          <w:sz w:val="24"/>
          <w:szCs w:val="24"/>
        </w:rPr>
        <w:t>Untuk mendeteksi ada tidaknya heteroskedastisitas dapat dilakukan dengan melihat ada tidaknya pola tertentu pada grafik scatter plot. Jika tidak membentuk suatu pola berarti bebasheteroskedastisitas.</w:t>
      </w:r>
    </w:p>
    <w:p w14:paraId="0805447A" w14:textId="77777777" w:rsidR="00AF6616" w:rsidRPr="00AF6616" w:rsidRDefault="00AF6616" w:rsidP="00952BED">
      <w:pPr>
        <w:spacing w:after="0" w:line="240" w:lineRule="auto"/>
        <w:jc w:val="both"/>
        <w:rPr>
          <w:rFonts w:ascii="Book Antiqua" w:hAnsi="Book Antiqua"/>
          <w:sz w:val="24"/>
          <w:szCs w:val="24"/>
        </w:rPr>
      </w:pPr>
      <w:r w:rsidRPr="00AF6616">
        <w:rPr>
          <w:rFonts w:ascii="Book Antiqua" w:hAnsi="Book Antiqua"/>
          <w:sz w:val="24"/>
          <w:szCs w:val="24"/>
        </w:rPr>
        <w:t>Uji Multikolinieritas</w:t>
      </w:r>
    </w:p>
    <w:p w14:paraId="4D20BE8E" w14:textId="77777777" w:rsidR="00AF6616" w:rsidRPr="00AF6616" w:rsidRDefault="00AF6616" w:rsidP="00952BED">
      <w:pPr>
        <w:spacing w:after="0" w:line="240" w:lineRule="auto"/>
        <w:jc w:val="both"/>
        <w:rPr>
          <w:rFonts w:ascii="Book Antiqua" w:hAnsi="Book Antiqua"/>
          <w:sz w:val="24"/>
          <w:szCs w:val="24"/>
        </w:rPr>
      </w:pPr>
      <w:r w:rsidRPr="00AF6616">
        <w:rPr>
          <w:rFonts w:ascii="Book Antiqua" w:hAnsi="Book Antiqua"/>
          <w:sz w:val="24"/>
          <w:szCs w:val="24"/>
        </w:rPr>
        <w:t>Gejala multikolinieritas adalah gejala korelasi antara variabel independen. Multikolinieritas dapat dideteksi pada model regresi apabila variabel terdapat variasi bebas yang saling berkorelasi kuat satu sama lain. Gejala multikolinieritas dapat dilihat pada nilai VIF.</w:t>
      </w:r>
    </w:p>
    <w:p w14:paraId="7C3B3D4D" w14:textId="77777777" w:rsidR="00AF6616" w:rsidRPr="00AF6616" w:rsidRDefault="00AF6616" w:rsidP="00952BED">
      <w:pPr>
        <w:spacing w:after="0" w:line="240" w:lineRule="auto"/>
        <w:jc w:val="both"/>
        <w:rPr>
          <w:rFonts w:ascii="Book Antiqua" w:hAnsi="Book Antiqua"/>
          <w:sz w:val="24"/>
          <w:szCs w:val="24"/>
        </w:rPr>
      </w:pPr>
      <w:r w:rsidRPr="00AF6616">
        <w:rPr>
          <w:rFonts w:ascii="Book Antiqua" w:hAnsi="Book Antiqua"/>
          <w:sz w:val="24"/>
          <w:szCs w:val="24"/>
        </w:rPr>
        <w:t>Regresi Linear Berganda</w:t>
      </w:r>
    </w:p>
    <w:p w14:paraId="07ABAC83" w14:textId="77777777" w:rsidR="00AF6616" w:rsidRPr="00AF6616" w:rsidRDefault="00AF6616" w:rsidP="00952BED">
      <w:pPr>
        <w:spacing w:after="0" w:line="240" w:lineRule="auto"/>
        <w:jc w:val="both"/>
        <w:rPr>
          <w:rFonts w:ascii="Book Antiqua" w:hAnsi="Book Antiqua"/>
          <w:sz w:val="24"/>
          <w:szCs w:val="24"/>
        </w:rPr>
      </w:pPr>
      <w:r w:rsidRPr="00AF6616">
        <w:rPr>
          <w:rFonts w:ascii="Book Antiqua" w:hAnsi="Book Antiqua"/>
          <w:sz w:val="24"/>
          <w:szCs w:val="24"/>
        </w:rPr>
        <w:t>Teknik analisis data yang digunakan dalam penelitian ini adalah menggunakan analisis linear berganda dengan menggunakan formula menurut Santosa dan Ashari (2005:144):</w:t>
      </w:r>
    </w:p>
    <w:p w14:paraId="6005C2AD" w14:textId="77777777" w:rsidR="00AF6616" w:rsidRPr="00AF6616" w:rsidRDefault="00AF6616" w:rsidP="00952BED">
      <w:pPr>
        <w:spacing w:after="0" w:line="240" w:lineRule="auto"/>
        <w:jc w:val="both"/>
        <w:rPr>
          <w:rFonts w:ascii="Book Antiqua" w:hAnsi="Book Antiqua"/>
          <w:sz w:val="24"/>
          <w:szCs w:val="24"/>
        </w:rPr>
      </w:pPr>
      <w:r w:rsidRPr="00AF6616">
        <w:rPr>
          <w:rFonts w:ascii="Book Antiqua" w:hAnsi="Book Antiqua"/>
          <w:sz w:val="24"/>
          <w:szCs w:val="24"/>
        </w:rPr>
        <w:t>Y = α +β1X1 + β2X2 + e</w:t>
      </w:r>
    </w:p>
    <w:p w14:paraId="580A63AD" w14:textId="77777777" w:rsidR="00AF6616" w:rsidRDefault="00AF6616" w:rsidP="00952BED">
      <w:pPr>
        <w:spacing w:after="0" w:line="240" w:lineRule="auto"/>
        <w:jc w:val="both"/>
        <w:rPr>
          <w:rFonts w:ascii="Book Antiqua" w:hAnsi="Book Antiqua"/>
          <w:sz w:val="24"/>
          <w:szCs w:val="24"/>
        </w:rPr>
      </w:pPr>
      <w:proofErr w:type="gramStart"/>
      <w:r w:rsidRPr="00AF6616">
        <w:rPr>
          <w:rFonts w:ascii="Book Antiqua" w:hAnsi="Book Antiqua"/>
          <w:sz w:val="24"/>
          <w:szCs w:val="24"/>
        </w:rPr>
        <w:t>Dimana :</w:t>
      </w:r>
      <w:proofErr w:type="gramEnd"/>
      <w:r w:rsidRPr="00AF6616">
        <w:rPr>
          <w:rFonts w:ascii="Book Antiqua" w:hAnsi="Book Antiqua"/>
          <w:sz w:val="24"/>
          <w:szCs w:val="24"/>
        </w:rPr>
        <w:tab/>
        <w:t xml:space="preserve">X1 </w:t>
      </w:r>
      <w:r>
        <w:rPr>
          <w:rFonts w:ascii="Book Antiqua" w:hAnsi="Book Antiqua"/>
          <w:sz w:val="24"/>
          <w:szCs w:val="24"/>
        </w:rPr>
        <w:tab/>
        <w:t xml:space="preserve"> </w:t>
      </w:r>
      <w:r w:rsidRPr="00AF6616">
        <w:rPr>
          <w:rFonts w:ascii="Book Antiqua" w:hAnsi="Book Antiqua"/>
          <w:sz w:val="24"/>
          <w:szCs w:val="24"/>
        </w:rPr>
        <w:t>= Total Quality Management</w:t>
      </w:r>
      <w:r w:rsidRPr="00AF6616">
        <w:rPr>
          <w:rFonts w:ascii="Book Antiqua" w:hAnsi="Book Antiqua"/>
          <w:sz w:val="24"/>
          <w:szCs w:val="24"/>
        </w:rPr>
        <w:tab/>
      </w:r>
      <w:r>
        <w:rPr>
          <w:rFonts w:ascii="Book Antiqua" w:hAnsi="Book Antiqua"/>
          <w:sz w:val="24"/>
          <w:szCs w:val="24"/>
        </w:rPr>
        <w:t>α</w:t>
      </w:r>
      <w:r>
        <w:rPr>
          <w:rFonts w:ascii="Book Antiqua" w:hAnsi="Book Antiqua"/>
          <w:sz w:val="24"/>
          <w:szCs w:val="24"/>
        </w:rPr>
        <w:tab/>
        <w:t>= Konstanta</w:t>
      </w:r>
    </w:p>
    <w:p w14:paraId="219ED537" w14:textId="77777777" w:rsidR="00AF6616" w:rsidRDefault="00AF6616" w:rsidP="00952BED">
      <w:pPr>
        <w:spacing w:after="0" w:line="240" w:lineRule="auto"/>
        <w:jc w:val="both"/>
        <w:rPr>
          <w:rFonts w:ascii="Book Antiqua" w:hAnsi="Book Antiqua"/>
          <w:sz w:val="24"/>
          <w:szCs w:val="24"/>
        </w:rPr>
      </w:pPr>
      <w:r w:rsidRPr="00AF6616">
        <w:rPr>
          <w:rFonts w:ascii="Book Antiqua" w:hAnsi="Book Antiqua"/>
          <w:sz w:val="24"/>
          <w:szCs w:val="24"/>
        </w:rPr>
        <w:tab/>
      </w:r>
      <w:r>
        <w:rPr>
          <w:rFonts w:ascii="Book Antiqua" w:hAnsi="Book Antiqua"/>
          <w:sz w:val="24"/>
          <w:szCs w:val="24"/>
        </w:rPr>
        <w:tab/>
      </w:r>
      <w:r w:rsidRPr="00AF6616">
        <w:rPr>
          <w:rFonts w:ascii="Book Antiqua" w:hAnsi="Book Antiqua"/>
          <w:sz w:val="24"/>
          <w:szCs w:val="24"/>
        </w:rPr>
        <w:t>X2</w:t>
      </w:r>
      <w:r>
        <w:rPr>
          <w:rFonts w:ascii="Book Antiqua" w:hAnsi="Book Antiqua"/>
          <w:sz w:val="24"/>
          <w:szCs w:val="24"/>
        </w:rPr>
        <w:tab/>
      </w:r>
      <w:r w:rsidRPr="00AF6616">
        <w:rPr>
          <w:rFonts w:ascii="Book Antiqua" w:hAnsi="Book Antiqua"/>
          <w:sz w:val="24"/>
          <w:szCs w:val="24"/>
        </w:rPr>
        <w:t xml:space="preserve"> = Budaya Organisasi</w:t>
      </w:r>
    </w:p>
    <w:p w14:paraId="65667200" w14:textId="77777777" w:rsidR="00AF6616" w:rsidRDefault="00AF6616" w:rsidP="00952BED">
      <w:pPr>
        <w:spacing w:after="0" w:line="240" w:lineRule="auto"/>
        <w:ind w:left="720" w:firstLine="720"/>
        <w:jc w:val="both"/>
        <w:rPr>
          <w:rFonts w:ascii="Book Antiqua" w:hAnsi="Book Antiqua"/>
          <w:sz w:val="24"/>
          <w:szCs w:val="24"/>
        </w:rPr>
      </w:pPr>
      <w:r>
        <w:rPr>
          <w:rFonts w:ascii="Book Antiqua" w:hAnsi="Book Antiqua"/>
          <w:sz w:val="24"/>
          <w:szCs w:val="24"/>
        </w:rPr>
        <w:t>E</w:t>
      </w:r>
      <w:r>
        <w:rPr>
          <w:rFonts w:ascii="Book Antiqua" w:hAnsi="Book Antiqua"/>
          <w:sz w:val="24"/>
          <w:szCs w:val="24"/>
        </w:rPr>
        <w:tab/>
      </w:r>
      <w:r w:rsidRPr="00AF6616">
        <w:rPr>
          <w:rFonts w:ascii="Book Antiqua" w:hAnsi="Book Antiqua"/>
          <w:sz w:val="24"/>
          <w:szCs w:val="24"/>
        </w:rPr>
        <w:t>= error</w:t>
      </w:r>
      <w:r w:rsidRPr="00AF6616">
        <w:rPr>
          <w:rFonts w:ascii="Book Antiqua" w:hAnsi="Book Antiqua"/>
          <w:sz w:val="24"/>
          <w:szCs w:val="24"/>
        </w:rPr>
        <w:tab/>
      </w:r>
    </w:p>
    <w:p w14:paraId="26304DBB" w14:textId="77777777" w:rsidR="00AF6616" w:rsidRPr="00AF6616" w:rsidRDefault="00AF6616" w:rsidP="00952BED">
      <w:pPr>
        <w:spacing w:after="0" w:line="240" w:lineRule="auto"/>
        <w:ind w:left="720" w:firstLine="720"/>
        <w:jc w:val="both"/>
        <w:rPr>
          <w:rFonts w:ascii="Book Antiqua" w:hAnsi="Book Antiqua"/>
          <w:sz w:val="24"/>
          <w:szCs w:val="24"/>
        </w:rPr>
      </w:pPr>
      <w:r w:rsidRPr="00AF6616">
        <w:rPr>
          <w:rFonts w:ascii="Book Antiqua" w:hAnsi="Book Antiqua"/>
          <w:sz w:val="24"/>
          <w:szCs w:val="24"/>
        </w:rPr>
        <w:t>β1,2</w:t>
      </w:r>
      <w:r w:rsidRPr="00AF6616">
        <w:rPr>
          <w:rFonts w:ascii="Book Antiqua" w:hAnsi="Book Antiqua"/>
          <w:sz w:val="24"/>
          <w:szCs w:val="24"/>
        </w:rPr>
        <w:tab/>
        <w:t>= Koefisien Regresi</w:t>
      </w:r>
    </w:p>
    <w:p w14:paraId="74D0C014" w14:textId="77777777" w:rsidR="00B81710" w:rsidRDefault="00AF6616" w:rsidP="00952BED">
      <w:pPr>
        <w:spacing w:after="0" w:line="240" w:lineRule="auto"/>
        <w:jc w:val="both"/>
        <w:rPr>
          <w:rFonts w:ascii="Book Antiqua" w:hAnsi="Book Antiqua"/>
          <w:sz w:val="24"/>
          <w:szCs w:val="24"/>
        </w:rPr>
      </w:pPr>
      <w:r w:rsidRPr="00AF6616">
        <w:rPr>
          <w:rFonts w:ascii="Book Antiqua" w:hAnsi="Book Antiqua"/>
          <w:sz w:val="24"/>
          <w:szCs w:val="24"/>
        </w:rPr>
        <w:tab/>
      </w:r>
      <w:r>
        <w:rPr>
          <w:rFonts w:ascii="Book Antiqua" w:hAnsi="Book Antiqua"/>
          <w:sz w:val="24"/>
          <w:szCs w:val="24"/>
        </w:rPr>
        <w:tab/>
      </w:r>
      <w:r w:rsidRPr="00AF6616">
        <w:rPr>
          <w:rFonts w:ascii="Book Antiqua" w:hAnsi="Book Antiqua"/>
          <w:sz w:val="24"/>
          <w:szCs w:val="24"/>
        </w:rPr>
        <w:t xml:space="preserve">Y </w:t>
      </w:r>
      <w:r>
        <w:rPr>
          <w:rFonts w:ascii="Book Antiqua" w:hAnsi="Book Antiqua"/>
          <w:sz w:val="24"/>
          <w:szCs w:val="24"/>
        </w:rPr>
        <w:tab/>
      </w:r>
      <w:r w:rsidRPr="00AF6616">
        <w:rPr>
          <w:rFonts w:ascii="Book Antiqua" w:hAnsi="Book Antiqua"/>
          <w:sz w:val="24"/>
          <w:szCs w:val="24"/>
        </w:rPr>
        <w:t>= Kinerja Manajerial</w:t>
      </w:r>
    </w:p>
    <w:p w14:paraId="5BB5070A" w14:textId="77777777" w:rsidR="00B81710" w:rsidRDefault="00B81710" w:rsidP="00952BED">
      <w:pPr>
        <w:spacing w:after="0" w:line="240" w:lineRule="auto"/>
        <w:jc w:val="both"/>
        <w:rPr>
          <w:rFonts w:ascii="Book Antiqua" w:hAnsi="Book Antiqua" w:cs="Times New Roman"/>
          <w:b/>
          <w:bCs/>
          <w:color w:val="000000"/>
          <w:sz w:val="24"/>
          <w:szCs w:val="24"/>
        </w:rPr>
      </w:pPr>
      <w:r>
        <w:rPr>
          <w:rFonts w:ascii="Book Antiqua" w:hAnsi="Book Antiqua" w:cs="Times New Roman"/>
          <w:b/>
          <w:bCs/>
          <w:color w:val="000000"/>
          <w:sz w:val="24"/>
          <w:szCs w:val="24"/>
        </w:rPr>
        <w:t>HASIL</w:t>
      </w:r>
    </w:p>
    <w:p w14:paraId="504E8BC9" w14:textId="268BD51A" w:rsidR="00F558AC" w:rsidRDefault="00F558AC" w:rsidP="00952BED">
      <w:pPr>
        <w:pStyle w:val="Heading2"/>
        <w:spacing w:before="206" w:after="4"/>
        <w:ind w:left="4569" w:right="3438" w:firstLine="472"/>
      </w:pPr>
      <w:r>
        <w:t>Uji</w:t>
      </w:r>
      <w:r>
        <w:rPr>
          <w:lang w:val="en-US"/>
        </w:rPr>
        <w:t xml:space="preserve"> </w:t>
      </w:r>
      <w:r>
        <w:t>Validitas</w:t>
      </w:r>
    </w:p>
    <w:tbl>
      <w:tblPr>
        <w:tblW w:w="8047" w:type="dxa"/>
        <w:tblInd w:w="1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8"/>
        <w:gridCol w:w="1844"/>
        <w:gridCol w:w="1525"/>
      </w:tblGrid>
      <w:tr w:rsidR="00F558AC" w14:paraId="4C282C15" w14:textId="77777777" w:rsidTr="00F42267">
        <w:trPr>
          <w:trHeight w:val="551"/>
        </w:trPr>
        <w:tc>
          <w:tcPr>
            <w:tcW w:w="4678" w:type="dxa"/>
          </w:tcPr>
          <w:p w14:paraId="70557E26" w14:textId="77777777" w:rsidR="00F558AC" w:rsidRDefault="00F558AC" w:rsidP="00952BED">
            <w:pPr>
              <w:pStyle w:val="TableParagraph"/>
              <w:spacing w:line="240" w:lineRule="auto"/>
              <w:ind w:left="1872" w:right="1862"/>
              <w:jc w:val="center"/>
              <w:rPr>
                <w:b/>
                <w:sz w:val="24"/>
              </w:rPr>
            </w:pPr>
            <w:r>
              <w:rPr>
                <w:b/>
                <w:sz w:val="24"/>
              </w:rPr>
              <w:t>Variabel</w:t>
            </w:r>
          </w:p>
        </w:tc>
        <w:tc>
          <w:tcPr>
            <w:tcW w:w="1844" w:type="dxa"/>
          </w:tcPr>
          <w:p w14:paraId="1AD579BC" w14:textId="77777777" w:rsidR="00F558AC" w:rsidRDefault="00F558AC" w:rsidP="00952BED">
            <w:pPr>
              <w:pStyle w:val="TableParagraph"/>
              <w:spacing w:line="240" w:lineRule="auto"/>
              <w:ind w:left="163" w:right="159"/>
              <w:jc w:val="center"/>
              <w:rPr>
                <w:b/>
                <w:i/>
                <w:sz w:val="24"/>
              </w:rPr>
            </w:pPr>
            <w:r>
              <w:rPr>
                <w:b/>
                <w:i/>
                <w:sz w:val="24"/>
              </w:rPr>
              <w:t>Pearson</w:t>
            </w:r>
          </w:p>
          <w:p w14:paraId="0AABD394" w14:textId="77777777" w:rsidR="00F558AC" w:rsidRDefault="00F558AC" w:rsidP="00952BED">
            <w:pPr>
              <w:pStyle w:val="TableParagraph"/>
              <w:spacing w:line="240" w:lineRule="auto"/>
              <w:ind w:left="163" w:right="157"/>
              <w:jc w:val="center"/>
              <w:rPr>
                <w:b/>
                <w:i/>
                <w:sz w:val="24"/>
              </w:rPr>
            </w:pPr>
            <w:r>
              <w:rPr>
                <w:b/>
                <w:i/>
                <w:sz w:val="24"/>
              </w:rPr>
              <w:t>correlation</w:t>
            </w:r>
          </w:p>
        </w:tc>
        <w:tc>
          <w:tcPr>
            <w:tcW w:w="1525" w:type="dxa"/>
          </w:tcPr>
          <w:p w14:paraId="7CE083AB" w14:textId="77777777" w:rsidR="00F558AC" w:rsidRDefault="00F558AC" w:rsidP="00952BED">
            <w:pPr>
              <w:pStyle w:val="TableParagraph"/>
              <w:spacing w:line="240" w:lineRule="auto"/>
              <w:ind w:left="130" w:right="130"/>
              <w:jc w:val="center"/>
              <w:rPr>
                <w:b/>
                <w:sz w:val="24"/>
              </w:rPr>
            </w:pPr>
            <w:r>
              <w:rPr>
                <w:b/>
                <w:sz w:val="24"/>
              </w:rPr>
              <w:t>Keterangan</w:t>
            </w:r>
          </w:p>
        </w:tc>
      </w:tr>
      <w:tr w:rsidR="00F558AC" w14:paraId="7859FD4F" w14:textId="77777777" w:rsidTr="00F42267">
        <w:trPr>
          <w:trHeight w:val="275"/>
        </w:trPr>
        <w:tc>
          <w:tcPr>
            <w:tcW w:w="4678" w:type="dxa"/>
          </w:tcPr>
          <w:p w14:paraId="3C30104C" w14:textId="77777777" w:rsidR="00F558AC" w:rsidRDefault="00F558AC" w:rsidP="00952BED">
            <w:pPr>
              <w:pStyle w:val="TableParagraph"/>
              <w:spacing w:line="240" w:lineRule="auto"/>
              <w:rPr>
                <w:i/>
                <w:sz w:val="24"/>
              </w:rPr>
            </w:pPr>
            <w:r>
              <w:rPr>
                <w:i/>
                <w:sz w:val="24"/>
              </w:rPr>
              <w:t>Total Quality Manajemen</w:t>
            </w:r>
          </w:p>
        </w:tc>
        <w:tc>
          <w:tcPr>
            <w:tcW w:w="1844" w:type="dxa"/>
          </w:tcPr>
          <w:p w14:paraId="1AEE1851" w14:textId="77777777" w:rsidR="00F558AC" w:rsidRDefault="00F558AC" w:rsidP="00952BED">
            <w:pPr>
              <w:pStyle w:val="TableParagraph"/>
              <w:spacing w:line="240" w:lineRule="auto"/>
              <w:ind w:left="163" w:right="159"/>
              <w:jc w:val="center"/>
              <w:rPr>
                <w:sz w:val="24"/>
              </w:rPr>
            </w:pPr>
            <w:r>
              <w:rPr>
                <w:sz w:val="24"/>
              </w:rPr>
              <w:t>0,864</w:t>
            </w:r>
            <w:r>
              <w:rPr>
                <w:sz w:val="24"/>
                <w:vertAlign w:val="superscript"/>
              </w:rPr>
              <w:t>**</w:t>
            </w:r>
            <w:r>
              <w:rPr>
                <w:sz w:val="24"/>
              </w:rPr>
              <w:t>-0,945</w:t>
            </w:r>
            <w:r>
              <w:rPr>
                <w:sz w:val="24"/>
                <w:vertAlign w:val="superscript"/>
              </w:rPr>
              <w:t>**</w:t>
            </w:r>
          </w:p>
        </w:tc>
        <w:tc>
          <w:tcPr>
            <w:tcW w:w="1525" w:type="dxa"/>
          </w:tcPr>
          <w:p w14:paraId="3B2793B3" w14:textId="77777777" w:rsidR="00F558AC" w:rsidRDefault="00F558AC" w:rsidP="00952BED">
            <w:pPr>
              <w:pStyle w:val="TableParagraph"/>
              <w:spacing w:line="240" w:lineRule="auto"/>
              <w:ind w:left="130" w:right="126"/>
              <w:jc w:val="center"/>
              <w:rPr>
                <w:sz w:val="24"/>
              </w:rPr>
            </w:pPr>
            <w:r>
              <w:rPr>
                <w:sz w:val="24"/>
              </w:rPr>
              <w:t>Valid</w:t>
            </w:r>
          </w:p>
        </w:tc>
      </w:tr>
      <w:tr w:rsidR="00F558AC" w14:paraId="51DE476D" w14:textId="77777777" w:rsidTr="00F42267">
        <w:trPr>
          <w:trHeight w:val="275"/>
        </w:trPr>
        <w:tc>
          <w:tcPr>
            <w:tcW w:w="4678" w:type="dxa"/>
          </w:tcPr>
          <w:p w14:paraId="487D418C" w14:textId="713A4839" w:rsidR="00F558AC" w:rsidRPr="00F42267" w:rsidRDefault="00F42267" w:rsidP="00952BED">
            <w:pPr>
              <w:pStyle w:val="TableParagraph"/>
              <w:spacing w:line="240" w:lineRule="auto"/>
              <w:rPr>
                <w:sz w:val="24"/>
                <w:lang w:val="en-US"/>
              </w:rPr>
            </w:pPr>
            <w:r>
              <w:rPr>
                <w:sz w:val="24"/>
                <w:lang w:val="en-US"/>
              </w:rPr>
              <w:t>Budaya Organisasi</w:t>
            </w:r>
          </w:p>
        </w:tc>
        <w:tc>
          <w:tcPr>
            <w:tcW w:w="1844" w:type="dxa"/>
          </w:tcPr>
          <w:p w14:paraId="084863FE" w14:textId="77777777" w:rsidR="00F558AC" w:rsidRDefault="00F558AC" w:rsidP="00952BED">
            <w:pPr>
              <w:pStyle w:val="TableParagraph"/>
              <w:spacing w:line="240" w:lineRule="auto"/>
              <w:ind w:left="163" w:right="159"/>
              <w:jc w:val="center"/>
              <w:rPr>
                <w:sz w:val="24"/>
              </w:rPr>
            </w:pPr>
            <w:r>
              <w:rPr>
                <w:sz w:val="24"/>
              </w:rPr>
              <w:t>0,770</w:t>
            </w:r>
            <w:r>
              <w:rPr>
                <w:sz w:val="24"/>
                <w:vertAlign w:val="superscript"/>
              </w:rPr>
              <w:t>**</w:t>
            </w:r>
            <w:r>
              <w:rPr>
                <w:sz w:val="24"/>
              </w:rPr>
              <w:t>-0,896</w:t>
            </w:r>
            <w:r>
              <w:rPr>
                <w:sz w:val="24"/>
                <w:vertAlign w:val="superscript"/>
              </w:rPr>
              <w:t>**</w:t>
            </w:r>
          </w:p>
        </w:tc>
        <w:tc>
          <w:tcPr>
            <w:tcW w:w="1525" w:type="dxa"/>
          </w:tcPr>
          <w:p w14:paraId="5C30A95D" w14:textId="77777777" w:rsidR="00F558AC" w:rsidRDefault="00F558AC" w:rsidP="00952BED">
            <w:pPr>
              <w:pStyle w:val="TableParagraph"/>
              <w:spacing w:line="240" w:lineRule="auto"/>
              <w:ind w:left="130" w:right="126"/>
              <w:jc w:val="center"/>
              <w:rPr>
                <w:sz w:val="24"/>
              </w:rPr>
            </w:pPr>
            <w:r>
              <w:rPr>
                <w:sz w:val="24"/>
              </w:rPr>
              <w:t>Valid</w:t>
            </w:r>
          </w:p>
        </w:tc>
      </w:tr>
      <w:tr w:rsidR="00F558AC" w14:paraId="11713677" w14:textId="77777777" w:rsidTr="00F42267">
        <w:trPr>
          <w:trHeight w:val="275"/>
        </w:trPr>
        <w:tc>
          <w:tcPr>
            <w:tcW w:w="4678" w:type="dxa"/>
          </w:tcPr>
          <w:p w14:paraId="5766F6FD" w14:textId="77777777" w:rsidR="00F558AC" w:rsidRDefault="00F558AC" w:rsidP="00952BED">
            <w:pPr>
              <w:pStyle w:val="TableParagraph"/>
              <w:spacing w:line="240" w:lineRule="auto"/>
              <w:rPr>
                <w:sz w:val="24"/>
              </w:rPr>
            </w:pPr>
            <w:r>
              <w:rPr>
                <w:sz w:val="24"/>
              </w:rPr>
              <w:t>Kinerja Manajerial</w:t>
            </w:r>
          </w:p>
        </w:tc>
        <w:tc>
          <w:tcPr>
            <w:tcW w:w="1844" w:type="dxa"/>
          </w:tcPr>
          <w:p w14:paraId="241E324F" w14:textId="77777777" w:rsidR="00F558AC" w:rsidRDefault="00F558AC" w:rsidP="00952BED">
            <w:pPr>
              <w:pStyle w:val="TableParagraph"/>
              <w:spacing w:line="240" w:lineRule="auto"/>
              <w:ind w:left="163" w:right="159"/>
              <w:jc w:val="center"/>
              <w:rPr>
                <w:sz w:val="24"/>
              </w:rPr>
            </w:pPr>
            <w:r>
              <w:rPr>
                <w:sz w:val="24"/>
              </w:rPr>
              <w:t>0,600</w:t>
            </w:r>
            <w:r>
              <w:rPr>
                <w:sz w:val="24"/>
                <w:vertAlign w:val="superscript"/>
              </w:rPr>
              <w:t>**</w:t>
            </w:r>
            <w:r>
              <w:rPr>
                <w:sz w:val="24"/>
              </w:rPr>
              <w:t>-0,878</w:t>
            </w:r>
            <w:r>
              <w:rPr>
                <w:sz w:val="24"/>
                <w:vertAlign w:val="superscript"/>
              </w:rPr>
              <w:t>**</w:t>
            </w:r>
          </w:p>
        </w:tc>
        <w:tc>
          <w:tcPr>
            <w:tcW w:w="1525" w:type="dxa"/>
          </w:tcPr>
          <w:p w14:paraId="357CD7D7" w14:textId="77777777" w:rsidR="00F558AC" w:rsidRDefault="00F558AC" w:rsidP="00952BED">
            <w:pPr>
              <w:pStyle w:val="TableParagraph"/>
              <w:spacing w:line="240" w:lineRule="auto"/>
              <w:ind w:left="130" w:right="126"/>
              <w:jc w:val="center"/>
              <w:rPr>
                <w:sz w:val="24"/>
              </w:rPr>
            </w:pPr>
            <w:r>
              <w:rPr>
                <w:sz w:val="24"/>
              </w:rPr>
              <w:t>Valid</w:t>
            </w:r>
          </w:p>
        </w:tc>
      </w:tr>
    </w:tbl>
    <w:p w14:paraId="3F432129" w14:textId="77777777" w:rsidR="00F558AC" w:rsidRDefault="00F558AC" w:rsidP="00952BED">
      <w:pPr>
        <w:pStyle w:val="BodyText"/>
        <w:ind w:left="1548"/>
      </w:pPr>
      <w:r>
        <w:rPr>
          <w:vertAlign w:val="superscript"/>
        </w:rPr>
        <w:t>*</w:t>
      </w:r>
      <w:r>
        <w:t>Signifikan pada level 0,05</w:t>
      </w:r>
    </w:p>
    <w:p w14:paraId="0D5C0900" w14:textId="77777777" w:rsidR="00F558AC" w:rsidRDefault="00F558AC" w:rsidP="00952BED">
      <w:pPr>
        <w:pStyle w:val="BodyText"/>
        <w:ind w:left="1548"/>
      </w:pPr>
      <w:r>
        <w:rPr>
          <w:vertAlign w:val="superscript"/>
        </w:rPr>
        <w:t>**</w:t>
      </w:r>
      <w:r>
        <w:t>Signifikan pada level 0,01</w:t>
      </w:r>
    </w:p>
    <w:p w14:paraId="1ED1F615" w14:textId="13D5F8CD" w:rsidR="00F558AC" w:rsidRDefault="00F558AC" w:rsidP="00952BED">
      <w:pPr>
        <w:spacing w:line="240" w:lineRule="auto"/>
        <w:ind w:left="1548"/>
        <w:rPr>
          <w:i/>
          <w:sz w:val="24"/>
        </w:rPr>
      </w:pPr>
      <w:r>
        <w:rPr>
          <w:i/>
          <w:sz w:val="24"/>
        </w:rPr>
        <w:t xml:space="preserve">Sumber: data primer diolah </w:t>
      </w:r>
      <w:r w:rsidR="00F42267">
        <w:rPr>
          <w:i/>
          <w:sz w:val="24"/>
        </w:rPr>
        <w:t>Mei 2021</w:t>
      </w:r>
    </w:p>
    <w:p w14:paraId="101B3608" w14:textId="77777777" w:rsidR="00F558AC" w:rsidRDefault="00F558AC" w:rsidP="00952BED">
      <w:pPr>
        <w:pStyle w:val="Heading2"/>
        <w:spacing w:before="5"/>
        <w:ind w:left="4550" w:right="3419" w:firstLine="492"/>
      </w:pPr>
      <w:r>
        <w:t>Uji reabilitas</w:t>
      </w:r>
    </w:p>
    <w:tbl>
      <w:tblPr>
        <w:tblW w:w="8155" w:type="dxa"/>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6"/>
        <w:gridCol w:w="1940"/>
        <w:gridCol w:w="1429"/>
      </w:tblGrid>
      <w:tr w:rsidR="00F558AC" w14:paraId="040CE17B" w14:textId="77777777" w:rsidTr="00F42267">
        <w:trPr>
          <w:trHeight w:val="277"/>
        </w:trPr>
        <w:tc>
          <w:tcPr>
            <w:tcW w:w="4786" w:type="dxa"/>
          </w:tcPr>
          <w:p w14:paraId="7EF4788A" w14:textId="77777777" w:rsidR="00F558AC" w:rsidRDefault="00F558AC" w:rsidP="00952BED">
            <w:pPr>
              <w:pStyle w:val="TableParagraph"/>
              <w:spacing w:line="240" w:lineRule="auto"/>
              <w:ind w:left="2044" w:right="1797"/>
              <w:jc w:val="center"/>
              <w:rPr>
                <w:b/>
                <w:sz w:val="24"/>
              </w:rPr>
            </w:pPr>
            <w:r>
              <w:rPr>
                <w:b/>
                <w:sz w:val="24"/>
              </w:rPr>
              <w:t>Variabel</w:t>
            </w:r>
          </w:p>
        </w:tc>
        <w:tc>
          <w:tcPr>
            <w:tcW w:w="1940" w:type="dxa"/>
          </w:tcPr>
          <w:p w14:paraId="03C149B6" w14:textId="77777777" w:rsidR="00F558AC" w:rsidRDefault="00F558AC" w:rsidP="00952BED">
            <w:pPr>
              <w:pStyle w:val="TableParagraph"/>
              <w:spacing w:line="240" w:lineRule="auto"/>
              <w:ind w:left="146" w:right="136"/>
              <w:jc w:val="center"/>
              <w:rPr>
                <w:b/>
                <w:i/>
                <w:sz w:val="24"/>
              </w:rPr>
            </w:pPr>
            <w:r>
              <w:rPr>
                <w:b/>
                <w:i/>
                <w:sz w:val="24"/>
              </w:rPr>
              <w:t>Cronbach alpha</w:t>
            </w:r>
          </w:p>
        </w:tc>
        <w:tc>
          <w:tcPr>
            <w:tcW w:w="1429" w:type="dxa"/>
          </w:tcPr>
          <w:p w14:paraId="29357D19" w14:textId="77777777" w:rsidR="00F558AC" w:rsidRDefault="00F558AC" w:rsidP="00952BED">
            <w:pPr>
              <w:pStyle w:val="TableParagraph"/>
              <w:spacing w:line="240" w:lineRule="auto"/>
              <w:ind w:left="83" w:right="81"/>
              <w:jc w:val="center"/>
              <w:rPr>
                <w:b/>
                <w:sz w:val="24"/>
              </w:rPr>
            </w:pPr>
            <w:r>
              <w:rPr>
                <w:b/>
                <w:sz w:val="24"/>
              </w:rPr>
              <w:t>Keterangan</w:t>
            </w:r>
          </w:p>
        </w:tc>
      </w:tr>
      <w:tr w:rsidR="00F558AC" w14:paraId="482C8D98" w14:textId="77777777" w:rsidTr="00F42267">
        <w:trPr>
          <w:trHeight w:val="275"/>
        </w:trPr>
        <w:tc>
          <w:tcPr>
            <w:tcW w:w="4786" w:type="dxa"/>
          </w:tcPr>
          <w:p w14:paraId="7D32E467" w14:textId="77777777" w:rsidR="00F558AC" w:rsidRDefault="00F558AC" w:rsidP="00952BED">
            <w:pPr>
              <w:pStyle w:val="TableParagraph"/>
              <w:spacing w:line="240" w:lineRule="auto"/>
              <w:rPr>
                <w:i/>
                <w:sz w:val="24"/>
              </w:rPr>
            </w:pPr>
            <w:r>
              <w:rPr>
                <w:i/>
                <w:sz w:val="24"/>
              </w:rPr>
              <w:t>Total Quality Manajemen</w:t>
            </w:r>
          </w:p>
        </w:tc>
        <w:tc>
          <w:tcPr>
            <w:tcW w:w="1940" w:type="dxa"/>
          </w:tcPr>
          <w:p w14:paraId="24713084" w14:textId="77777777" w:rsidR="00F558AC" w:rsidRDefault="00F558AC" w:rsidP="00952BED">
            <w:pPr>
              <w:pStyle w:val="TableParagraph"/>
              <w:spacing w:line="240" w:lineRule="auto"/>
              <w:ind w:left="142" w:right="136"/>
              <w:jc w:val="center"/>
              <w:rPr>
                <w:sz w:val="24"/>
              </w:rPr>
            </w:pPr>
            <w:r>
              <w:rPr>
                <w:sz w:val="24"/>
              </w:rPr>
              <w:t>0,976</w:t>
            </w:r>
            <w:r>
              <w:rPr>
                <w:sz w:val="24"/>
                <w:vertAlign w:val="superscript"/>
              </w:rPr>
              <w:t>**</w:t>
            </w:r>
          </w:p>
        </w:tc>
        <w:tc>
          <w:tcPr>
            <w:tcW w:w="1429" w:type="dxa"/>
          </w:tcPr>
          <w:p w14:paraId="255EFD6A" w14:textId="77777777" w:rsidR="00F558AC" w:rsidRDefault="00F558AC" w:rsidP="00952BED">
            <w:pPr>
              <w:pStyle w:val="TableParagraph"/>
              <w:spacing w:line="240" w:lineRule="auto"/>
              <w:ind w:left="83" w:right="78"/>
              <w:jc w:val="center"/>
              <w:rPr>
                <w:sz w:val="24"/>
              </w:rPr>
            </w:pPr>
            <w:r>
              <w:rPr>
                <w:sz w:val="24"/>
              </w:rPr>
              <w:t>Reliabel</w:t>
            </w:r>
          </w:p>
        </w:tc>
      </w:tr>
      <w:tr w:rsidR="00F558AC" w14:paraId="18C8CA27" w14:textId="77777777" w:rsidTr="00F42267">
        <w:trPr>
          <w:trHeight w:val="275"/>
        </w:trPr>
        <w:tc>
          <w:tcPr>
            <w:tcW w:w="4786" w:type="dxa"/>
          </w:tcPr>
          <w:p w14:paraId="060CB55F" w14:textId="5C7B8CB2" w:rsidR="00F558AC" w:rsidRPr="00F42267" w:rsidRDefault="00F42267" w:rsidP="00952BED">
            <w:pPr>
              <w:pStyle w:val="TableParagraph"/>
              <w:spacing w:line="240" w:lineRule="auto"/>
              <w:rPr>
                <w:sz w:val="24"/>
                <w:lang w:val="en-US"/>
              </w:rPr>
            </w:pPr>
            <w:r>
              <w:rPr>
                <w:sz w:val="24"/>
                <w:lang w:val="en-US"/>
              </w:rPr>
              <w:t>Budaya Organisasi</w:t>
            </w:r>
          </w:p>
        </w:tc>
        <w:tc>
          <w:tcPr>
            <w:tcW w:w="1940" w:type="dxa"/>
          </w:tcPr>
          <w:p w14:paraId="3096BD94" w14:textId="77777777" w:rsidR="00F558AC" w:rsidRDefault="00F558AC" w:rsidP="00952BED">
            <w:pPr>
              <w:pStyle w:val="TableParagraph"/>
              <w:spacing w:line="240" w:lineRule="auto"/>
              <w:ind w:left="142" w:right="136"/>
              <w:jc w:val="center"/>
              <w:rPr>
                <w:sz w:val="24"/>
              </w:rPr>
            </w:pPr>
            <w:r>
              <w:rPr>
                <w:sz w:val="24"/>
              </w:rPr>
              <w:t>0,942</w:t>
            </w:r>
            <w:r>
              <w:rPr>
                <w:sz w:val="24"/>
                <w:vertAlign w:val="superscript"/>
              </w:rPr>
              <w:t>**</w:t>
            </w:r>
          </w:p>
        </w:tc>
        <w:tc>
          <w:tcPr>
            <w:tcW w:w="1429" w:type="dxa"/>
          </w:tcPr>
          <w:p w14:paraId="21F395DB" w14:textId="77777777" w:rsidR="00F558AC" w:rsidRDefault="00F558AC" w:rsidP="00952BED">
            <w:pPr>
              <w:pStyle w:val="TableParagraph"/>
              <w:spacing w:line="240" w:lineRule="auto"/>
              <w:ind w:left="83" w:right="78"/>
              <w:jc w:val="center"/>
              <w:rPr>
                <w:sz w:val="24"/>
              </w:rPr>
            </w:pPr>
            <w:r>
              <w:rPr>
                <w:sz w:val="24"/>
              </w:rPr>
              <w:t>Reliabel</w:t>
            </w:r>
          </w:p>
        </w:tc>
      </w:tr>
      <w:tr w:rsidR="00F558AC" w14:paraId="2F66FAE7" w14:textId="77777777" w:rsidTr="00F42267">
        <w:trPr>
          <w:trHeight w:val="278"/>
        </w:trPr>
        <w:tc>
          <w:tcPr>
            <w:tcW w:w="4786" w:type="dxa"/>
          </w:tcPr>
          <w:p w14:paraId="69FFFA9B" w14:textId="77777777" w:rsidR="00F558AC" w:rsidRDefault="00F558AC" w:rsidP="00952BED">
            <w:pPr>
              <w:pStyle w:val="TableParagraph"/>
              <w:spacing w:line="240" w:lineRule="auto"/>
              <w:rPr>
                <w:sz w:val="24"/>
              </w:rPr>
            </w:pPr>
            <w:r>
              <w:rPr>
                <w:sz w:val="24"/>
              </w:rPr>
              <w:t>Kinerja Manjerial</w:t>
            </w:r>
          </w:p>
        </w:tc>
        <w:tc>
          <w:tcPr>
            <w:tcW w:w="1940" w:type="dxa"/>
          </w:tcPr>
          <w:p w14:paraId="1C3DEE3E" w14:textId="77777777" w:rsidR="00F558AC" w:rsidRDefault="00F558AC" w:rsidP="00952BED">
            <w:pPr>
              <w:pStyle w:val="TableParagraph"/>
              <w:spacing w:line="240" w:lineRule="auto"/>
              <w:ind w:left="142" w:right="136"/>
              <w:jc w:val="center"/>
              <w:rPr>
                <w:sz w:val="24"/>
              </w:rPr>
            </w:pPr>
            <w:r>
              <w:rPr>
                <w:sz w:val="24"/>
              </w:rPr>
              <w:t>0,935</w:t>
            </w:r>
            <w:r>
              <w:rPr>
                <w:sz w:val="24"/>
                <w:vertAlign w:val="superscript"/>
              </w:rPr>
              <w:t>**</w:t>
            </w:r>
          </w:p>
        </w:tc>
        <w:tc>
          <w:tcPr>
            <w:tcW w:w="1429" w:type="dxa"/>
          </w:tcPr>
          <w:p w14:paraId="0EE98383" w14:textId="77777777" w:rsidR="00F558AC" w:rsidRDefault="00F558AC" w:rsidP="00952BED">
            <w:pPr>
              <w:pStyle w:val="TableParagraph"/>
              <w:spacing w:line="240" w:lineRule="auto"/>
              <w:ind w:left="83" w:right="78"/>
              <w:jc w:val="center"/>
              <w:rPr>
                <w:sz w:val="24"/>
              </w:rPr>
            </w:pPr>
            <w:r>
              <w:rPr>
                <w:sz w:val="24"/>
              </w:rPr>
              <w:t>Reliabel</w:t>
            </w:r>
          </w:p>
        </w:tc>
      </w:tr>
    </w:tbl>
    <w:p w14:paraId="1CB4403E" w14:textId="77777777" w:rsidR="00F558AC" w:rsidRDefault="00F558AC" w:rsidP="00952BED">
      <w:pPr>
        <w:pStyle w:val="BodyText"/>
        <w:ind w:left="1548"/>
      </w:pPr>
      <w:r>
        <w:rPr>
          <w:vertAlign w:val="superscript"/>
        </w:rPr>
        <w:t>*</w:t>
      </w:r>
      <w:r>
        <w:t>Signifikan pada level 0,05</w:t>
      </w:r>
    </w:p>
    <w:p w14:paraId="4A115993" w14:textId="77777777" w:rsidR="00F558AC" w:rsidRDefault="00F558AC" w:rsidP="00952BED">
      <w:pPr>
        <w:pStyle w:val="BodyText"/>
        <w:ind w:left="1548"/>
      </w:pPr>
      <w:r>
        <w:rPr>
          <w:vertAlign w:val="superscript"/>
        </w:rPr>
        <w:t>**</w:t>
      </w:r>
      <w:r>
        <w:t>Signifikan pada level 0,01</w:t>
      </w:r>
    </w:p>
    <w:p w14:paraId="16A62815" w14:textId="09E710FA" w:rsidR="00F558AC" w:rsidRDefault="00F558AC" w:rsidP="00952BED">
      <w:pPr>
        <w:spacing w:line="240" w:lineRule="auto"/>
        <w:ind w:left="1548"/>
        <w:rPr>
          <w:i/>
          <w:sz w:val="24"/>
        </w:rPr>
      </w:pPr>
      <w:r>
        <w:rPr>
          <w:i/>
          <w:sz w:val="24"/>
        </w:rPr>
        <w:lastRenderedPageBreak/>
        <w:t xml:space="preserve">Sumber: data primer diolah </w:t>
      </w:r>
      <w:r w:rsidR="00F42267">
        <w:rPr>
          <w:i/>
          <w:sz w:val="24"/>
        </w:rPr>
        <w:t>Mei 2021</w:t>
      </w:r>
    </w:p>
    <w:p w14:paraId="1FCB45A9" w14:textId="68A984EB" w:rsidR="00F558AC" w:rsidRDefault="005963C6" w:rsidP="00952BED">
      <w:pPr>
        <w:pStyle w:val="Heading2"/>
        <w:tabs>
          <w:tab w:val="left" w:pos="2268"/>
        </w:tabs>
        <w:ind w:left="0"/>
        <w:jc w:val="left"/>
      </w:pPr>
      <w:bookmarkStart w:id="3" w:name="_TOC_250010"/>
      <w:r>
        <w:tab/>
      </w:r>
      <w:r w:rsidR="00F558AC">
        <w:t>Uji Asumsi</w:t>
      </w:r>
      <w:r w:rsidR="00F558AC">
        <w:rPr>
          <w:spacing w:val="1"/>
        </w:rPr>
        <w:t xml:space="preserve"> </w:t>
      </w:r>
      <w:bookmarkEnd w:id="3"/>
      <w:r w:rsidR="00F558AC">
        <w:t>Klasik</w:t>
      </w:r>
    </w:p>
    <w:p w14:paraId="2235A31F" w14:textId="77777777" w:rsidR="00F558AC" w:rsidRDefault="00F558AC" w:rsidP="00952BED">
      <w:pPr>
        <w:pStyle w:val="ListParagraph"/>
        <w:widowControl w:val="0"/>
        <w:tabs>
          <w:tab w:val="left" w:pos="2268"/>
        </w:tabs>
        <w:autoSpaceDE w:val="0"/>
        <w:autoSpaceDN w:val="0"/>
        <w:spacing w:after="0" w:line="240" w:lineRule="auto"/>
        <w:ind w:left="2268"/>
        <w:contextualSpacing w:val="0"/>
        <w:rPr>
          <w:b/>
          <w:sz w:val="24"/>
        </w:rPr>
      </w:pPr>
      <w:r>
        <w:rPr>
          <w:b/>
          <w:sz w:val="24"/>
        </w:rPr>
        <w:t>Uji</w:t>
      </w:r>
      <w:r>
        <w:rPr>
          <w:b/>
          <w:spacing w:val="-1"/>
          <w:sz w:val="24"/>
        </w:rPr>
        <w:t xml:space="preserve"> </w:t>
      </w:r>
      <w:r>
        <w:rPr>
          <w:b/>
          <w:sz w:val="24"/>
        </w:rPr>
        <w:t>Normalitas</w:t>
      </w:r>
    </w:p>
    <w:p w14:paraId="1B32BB33" w14:textId="77777777" w:rsidR="00F558AC" w:rsidRDefault="00F558AC" w:rsidP="00952BED">
      <w:pPr>
        <w:spacing w:before="1" w:line="240" w:lineRule="auto"/>
        <w:ind w:left="1548" w:right="411" w:firstLine="720"/>
        <w:jc w:val="both"/>
        <w:rPr>
          <w:sz w:val="24"/>
        </w:rPr>
      </w:pPr>
      <w:r>
        <w:rPr>
          <w:sz w:val="24"/>
        </w:rPr>
        <w:t xml:space="preserve">Hasil pengujian uji nomalitas data dari tiga variabel penelitian dengan uji statistik menggunkan </w:t>
      </w:r>
      <w:r>
        <w:rPr>
          <w:i/>
          <w:sz w:val="24"/>
        </w:rPr>
        <w:t xml:space="preserve">One Sample Kolmogorov-Smirnov Test (1-Sample K-S) </w:t>
      </w:r>
      <w:r>
        <w:rPr>
          <w:sz w:val="24"/>
        </w:rPr>
        <w:t>adalah sebagai berikut:</w:t>
      </w:r>
    </w:p>
    <w:p w14:paraId="04444881" w14:textId="77777777" w:rsidR="00F558AC" w:rsidRDefault="00F558AC" w:rsidP="00952BED">
      <w:pPr>
        <w:pStyle w:val="Heading2"/>
        <w:spacing w:before="5"/>
        <w:ind w:left="1950" w:right="824"/>
        <w:jc w:val="center"/>
      </w:pPr>
      <w:r>
        <w:t>Tabel 4.7</w:t>
      </w:r>
    </w:p>
    <w:p w14:paraId="4A9E4073" w14:textId="77777777" w:rsidR="00F558AC" w:rsidRDefault="00F558AC" w:rsidP="00952BED">
      <w:pPr>
        <w:spacing w:line="240" w:lineRule="auto"/>
        <w:ind w:left="1951" w:right="822"/>
        <w:jc w:val="center"/>
        <w:rPr>
          <w:b/>
          <w:sz w:val="24"/>
        </w:rPr>
      </w:pPr>
      <w:r>
        <w:rPr>
          <w:b/>
          <w:sz w:val="24"/>
        </w:rPr>
        <w:t>Hasil Pengujian Normalitas</w:t>
      </w:r>
    </w:p>
    <w:tbl>
      <w:tblPr>
        <w:tblW w:w="8154" w:type="dxa"/>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4"/>
        <w:gridCol w:w="2230"/>
        <w:gridCol w:w="1498"/>
        <w:gridCol w:w="2002"/>
      </w:tblGrid>
      <w:tr w:rsidR="00F558AC" w14:paraId="4C2CD1F3" w14:textId="77777777" w:rsidTr="00F42267">
        <w:trPr>
          <w:trHeight w:val="551"/>
        </w:trPr>
        <w:tc>
          <w:tcPr>
            <w:tcW w:w="2424" w:type="dxa"/>
          </w:tcPr>
          <w:p w14:paraId="16C4AAAE" w14:textId="77777777" w:rsidR="00F558AC" w:rsidRDefault="00F558AC" w:rsidP="00952BED">
            <w:pPr>
              <w:pStyle w:val="TableParagraph"/>
              <w:spacing w:line="240" w:lineRule="auto"/>
              <w:ind w:left="427"/>
              <w:rPr>
                <w:b/>
                <w:sz w:val="24"/>
              </w:rPr>
            </w:pPr>
            <w:r>
              <w:rPr>
                <w:b/>
                <w:sz w:val="24"/>
              </w:rPr>
              <w:t>Nama Variabel</w:t>
            </w:r>
          </w:p>
        </w:tc>
        <w:tc>
          <w:tcPr>
            <w:tcW w:w="2230" w:type="dxa"/>
          </w:tcPr>
          <w:p w14:paraId="11D480E6" w14:textId="77777777" w:rsidR="00F558AC" w:rsidRDefault="00F558AC" w:rsidP="00952BED">
            <w:pPr>
              <w:pStyle w:val="TableParagraph"/>
              <w:spacing w:line="240" w:lineRule="auto"/>
              <w:ind w:left="674" w:right="406" w:hanging="240"/>
              <w:rPr>
                <w:b/>
                <w:sz w:val="24"/>
              </w:rPr>
            </w:pPr>
            <w:r>
              <w:rPr>
                <w:b/>
                <w:sz w:val="24"/>
              </w:rPr>
              <w:t>Kolmogorov- Smirnov</w:t>
            </w:r>
          </w:p>
        </w:tc>
        <w:tc>
          <w:tcPr>
            <w:tcW w:w="1498" w:type="dxa"/>
          </w:tcPr>
          <w:p w14:paraId="2061A710" w14:textId="77777777" w:rsidR="00F558AC" w:rsidRDefault="00F558AC" w:rsidP="00952BED">
            <w:pPr>
              <w:pStyle w:val="TableParagraph"/>
              <w:spacing w:line="240" w:lineRule="auto"/>
              <w:ind w:left="122" w:right="112"/>
              <w:jc w:val="center"/>
              <w:rPr>
                <w:b/>
                <w:sz w:val="24"/>
              </w:rPr>
            </w:pPr>
            <w:r>
              <w:rPr>
                <w:b/>
                <w:sz w:val="24"/>
              </w:rPr>
              <w:t>Signifikansi</w:t>
            </w:r>
          </w:p>
        </w:tc>
        <w:tc>
          <w:tcPr>
            <w:tcW w:w="2002" w:type="dxa"/>
          </w:tcPr>
          <w:p w14:paraId="5D52CA6E" w14:textId="77777777" w:rsidR="00F558AC" w:rsidRDefault="00F558AC" w:rsidP="00952BED">
            <w:pPr>
              <w:pStyle w:val="TableParagraph"/>
              <w:spacing w:line="240" w:lineRule="auto"/>
              <w:ind w:left="369" w:right="368"/>
              <w:jc w:val="center"/>
              <w:rPr>
                <w:b/>
                <w:sz w:val="24"/>
              </w:rPr>
            </w:pPr>
            <w:r>
              <w:rPr>
                <w:b/>
                <w:sz w:val="24"/>
              </w:rPr>
              <w:t>Keterangan</w:t>
            </w:r>
          </w:p>
        </w:tc>
      </w:tr>
      <w:tr w:rsidR="00F558AC" w14:paraId="1CEB21A7" w14:textId="77777777" w:rsidTr="00F42267">
        <w:trPr>
          <w:trHeight w:val="551"/>
        </w:trPr>
        <w:tc>
          <w:tcPr>
            <w:tcW w:w="2424" w:type="dxa"/>
          </w:tcPr>
          <w:p w14:paraId="6E7F3802" w14:textId="77777777" w:rsidR="00F558AC" w:rsidRDefault="00F558AC" w:rsidP="00952BED">
            <w:pPr>
              <w:pStyle w:val="TableParagraph"/>
              <w:spacing w:line="240" w:lineRule="auto"/>
              <w:rPr>
                <w:i/>
                <w:sz w:val="24"/>
              </w:rPr>
            </w:pPr>
            <w:r>
              <w:rPr>
                <w:i/>
                <w:sz w:val="24"/>
              </w:rPr>
              <w:t>Total Quality</w:t>
            </w:r>
          </w:p>
          <w:p w14:paraId="219491AD" w14:textId="77777777" w:rsidR="00F558AC" w:rsidRDefault="00F558AC" w:rsidP="00952BED">
            <w:pPr>
              <w:pStyle w:val="TableParagraph"/>
              <w:spacing w:line="240" w:lineRule="auto"/>
              <w:rPr>
                <w:i/>
                <w:sz w:val="24"/>
              </w:rPr>
            </w:pPr>
            <w:r>
              <w:rPr>
                <w:i/>
                <w:sz w:val="24"/>
              </w:rPr>
              <w:t>Manajemen</w:t>
            </w:r>
          </w:p>
        </w:tc>
        <w:tc>
          <w:tcPr>
            <w:tcW w:w="2230" w:type="dxa"/>
          </w:tcPr>
          <w:p w14:paraId="5BA55185" w14:textId="77777777" w:rsidR="00F558AC" w:rsidRDefault="00F558AC" w:rsidP="00952BED">
            <w:pPr>
              <w:pStyle w:val="TableParagraph"/>
              <w:spacing w:line="240" w:lineRule="auto"/>
              <w:ind w:left="0" w:right="833"/>
              <w:jc w:val="right"/>
              <w:rPr>
                <w:sz w:val="24"/>
              </w:rPr>
            </w:pPr>
            <w:r>
              <w:rPr>
                <w:sz w:val="24"/>
              </w:rPr>
              <w:t>1,024</w:t>
            </w:r>
          </w:p>
        </w:tc>
        <w:tc>
          <w:tcPr>
            <w:tcW w:w="1498" w:type="dxa"/>
          </w:tcPr>
          <w:p w14:paraId="70353394" w14:textId="77777777" w:rsidR="00F558AC" w:rsidRDefault="00F558AC" w:rsidP="00952BED">
            <w:pPr>
              <w:pStyle w:val="TableParagraph"/>
              <w:spacing w:line="240" w:lineRule="auto"/>
              <w:ind w:left="120" w:right="112"/>
              <w:jc w:val="center"/>
              <w:rPr>
                <w:sz w:val="24"/>
              </w:rPr>
            </w:pPr>
            <w:r>
              <w:rPr>
                <w:sz w:val="24"/>
              </w:rPr>
              <w:t>005</w:t>
            </w:r>
          </w:p>
        </w:tc>
        <w:tc>
          <w:tcPr>
            <w:tcW w:w="2002" w:type="dxa"/>
          </w:tcPr>
          <w:p w14:paraId="4408B3EB" w14:textId="77777777" w:rsidR="00F558AC" w:rsidRDefault="00F558AC" w:rsidP="00952BED">
            <w:pPr>
              <w:pStyle w:val="TableParagraph"/>
              <w:spacing w:line="240" w:lineRule="auto"/>
              <w:ind w:left="369" w:right="366"/>
              <w:jc w:val="center"/>
              <w:rPr>
                <w:sz w:val="24"/>
              </w:rPr>
            </w:pPr>
            <w:r>
              <w:rPr>
                <w:sz w:val="24"/>
              </w:rPr>
              <w:t>Normal</w:t>
            </w:r>
          </w:p>
        </w:tc>
      </w:tr>
      <w:tr w:rsidR="00F558AC" w14:paraId="50E5152C" w14:textId="77777777" w:rsidTr="00F42267">
        <w:trPr>
          <w:trHeight w:val="277"/>
        </w:trPr>
        <w:tc>
          <w:tcPr>
            <w:tcW w:w="2424" w:type="dxa"/>
          </w:tcPr>
          <w:p w14:paraId="6BDD428A" w14:textId="0B18C3D8" w:rsidR="00F558AC" w:rsidRPr="00F42267" w:rsidRDefault="00F42267" w:rsidP="00952BED">
            <w:pPr>
              <w:pStyle w:val="TableParagraph"/>
              <w:spacing w:line="240" w:lineRule="auto"/>
              <w:ind w:left="0"/>
              <w:rPr>
                <w:sz w:val="24"/>
                <w:lang w:val="en-US"/>
              </w:rPr>
            </w:pPr>
            <w:r>
              <w:rPr>
                <w:sz w:val="24"/>
                <w:lang w:val="en-US"/>
              </w:rPr>
              <w:t xml:space="preserve">  Budaya Organisasi</w:t>
            </w:r>
          </w:p>
        </w:tc>
        <w:tc>
          <w:tcPr>
            <w:tcW w:w="2230" w:type="dxa"/>
          </w:tcPr>
          <w:p w14:paraId="224E9B13" w14:textId="77777777" w:rsidR="00F558AC" w:rsidRDefault="00F558AC" w:rsidP="00952BED">
            <w:pPr>
              <w:pStyle w:val="TableParagraph"/>
              <w:spacing w:line="240" w:lineRule="auto"/>
              <w:ind w:left="0" w:right="833"/>
              <w:jc w:val="right"/>
              <w:rPr>
                <w:sz w:val="24"/>
              </w:rPr>
            </w:pPr>
            <w:r>
              <w:rPr>
                <w:sz w:val="24"/>
              </w:rPr>
              <w:t>1,355</w:t>
            </w:r>
          </w:p>
        </w:tc>
        <w:tc>
          <w:tcPr>
            <w:tcW w:w="1498" w:type="dxa"/>
          </w:tcPr>
          <w:p w14:paraId="3C9FF3F5" w14:textId="77777777" w:rsidR="00F558AC" w:rsidRDefault="00F558AC" w:rsidP="00952BED">
            <w:pPr>
              <w:pStyle w:val="TableParagraph"/>
              <w:spacing w:line="240" w:lineRule="auto"/>
              <w:ind w:left="122" w:right="112"/>
              <w:jc w:val="center"/>
              <w:rPr>
                <w:sz w:val="24"/>
              </w:rPr>
            </w:pPr>
            <w:r>
              <w:rPr>
                <w:sz w:val="24"/>
              </w:rPr>
              <w:t>0,05</w:t>
            </w:r>
          </w:p>
        </w:tc>
        <w:tc>
          <w:tcPr>
            <w:tcW w:w="2002" w:type="dxa"/>
          </w:tcPr>
          <w:p w14:paraId="5F5EBF7D" w14:textId="77777777" w:rsidR="00F558AC" w:rsidRDefault="00F558AC" w:rsidP="00952BED">
            <w:pPr>
              <w:pStyle w:val="TableParagraph"/>
              <w:spacing w:line="240" w:lineRule="auto"/>
              <w:ind w:left="369" w:right="366"/>
              <w:jc w:val="center"/>
              <w:rPr>
                <w:sz w:val="24"/>
              </w:rPr>
            </w:pPr>
            <w:r>
              <w:rPr>
                <w:sz w:val="24"/>
              </w:rPr>
              <w:t>Normal</w:t>
            </w:r>
          </w:p>
        </w:tc>
      </w:tr>
      <w:tr w:rsidR="00F558AC" w14:paraId="7B9C1407" w14:textId="77777777" w:rsidTr="00F42267">
        <w:trPr>
          <w:trHeight w:val="275"/>
        </w:trPr>
        <w:tc>
          <w:tcPr>
            <w:tcW w:w="2424" w:type="dxa"/>
          </w:tcPr>
          <w:p w14:paraId="7F6A0F00" w14:textId="77777777" w:rsidR="00F558AC" w:rsidRDefault="00F558AC" w:rsidP="00952BED">
            <w:pPr>
              <w:pStyle w:val="TableParagraph"/>
              <w:spacing w:line="240" w:lineRule="auto"/>
              <w:rPr>
                <w:sz w:val="24"/>
              </w:rPr>
            </w:pPr>
            <w:r>
              <w:rPr>
                <w:sz w:val="24"/>
              </w:rPr>
              <w:t>Kinerja Manjerial</w:t>
            </w:r>
          </w:p>
        </w:tc>
        <w:tc>
          <w:tcPr>
            <w:tcW w:w="2230" w:type="dxa"/>
          </w:tcPr>
          <w:p w14:paraId="22CE60EC" w14:textId="77777777" w:rsidR="00F558AC" w:rsidRDefault="00F558AC" w:rsidP="00952BED">
            <w:pPr>
              <w:pStyle w:val="TableParagraph"/>
              <w:spacing w:line="240" w:lineRule="auto"/>
              <w:ind w:left="0" w:right="833"/>
              <w:jc w:val="right"/>
              <w:rPr>
                <w:sz w:val="24"/>
              </w:rPr>
            </w:pPr>
            <w:r>
              <w:rPr>
                <w:sz w:val="24"/>
              </w:rPr>
              <w:t>1,245</w:t>
            </w:r>
          </w:p>
        </w:tc>
        <w:tc>
          <w:tcPr>
            <w:tcW w:w="1498" w:type="dxa"/>
          </w:tcPr>
          <w:p w14:paraId="62690331" w14:textId="77777777" w:rsidR="00F558AC" w:rsidRDefault="00F558AC" w:rsidP="00952BED">
            <w:pPr>
              <w:pStyle w:val="TableParagraph"/>
              <w:spacing w:line="240" w:lineRule="auto"/>
              <w:ind w:left="122" w:right="112"/>
              <w:jc w:val="center"/>
              <w:rPr>
                <w:sz w:val="24"/>
              </w:rPr>
            </w:pPr>
            <w:r>
              <w:rPr>
                <w:sz w:val="24"/>
              </w:rPr>
              <w:t>0,05</w:t>
            </w:r>
          </w:p>
        </w:tc>
        <w:tc>
          <w:tcPr>
            <w:tcW w:w="2002" w:type="dxa"/>
          </w:tcPr>
          <w:p w14:paraId="71AC5740" w14:textId="77777777" w:rsidR="00F558AC" w:rsidRDefault="00F558AC" w:rsidP="00952BED">
            <w:pPr>
              <w:pStyle w:val="TableParagraph"/>
              <w:spacing w:line="240" w:lineRule="auto"/>
              <w:ind w:left="369" w:right="366"/>
              <w:jc w:val="center"/>
              <w:rPr>
                <w:sz w:val="24"/>
              </w:rPr>
            </w:pPr>
            <w:r>
              <w:rPr>
                <w:sz w:val="24"/>
              </w:rPr>
              <w:t>Normal</w:t>
            </w:r>
          </w:p>
        </w:tc>
      </w:tr>
    </w:tbl>
    <w:p w14:paraId="2DB95265" w14:textId="03BD75AA" w:rsidR="00F558AC" w:rsidRDefault="00F558AC" w:rsidP="00952BED">
      <w:pPr>
        <w:spacing w:line="240" w:lineRule="auto"/>
        <w:ind w:left="1548"/>
        <w:rPr>
          <w:i/>
          <w:sz w:val="24"/>
        </w:rPr>
      </w:pPr>
      <w:r>
        <w:rPr>
          <w:i/>
          <w:sz w:val="24"/>
        </w:rPr>
        <w:t xml:space="preserve">Sumber: data primer diolah, </w:t>
      </w:r>
      <w:r w:rsidR="00F42267">
        <w:rPr>
          <w:i/>
          <w:sz w:val="24"/>
        </w:rPr>
        <w:t>Mei 2021</w:t>
      </w:r>
    </w:p>
    <w:p w14:paraId="20C29785" w14:textId="77777777" w:rsidR="007617A8" w:rsidRDefault="007617A8" w:rsidP="00952BED">
      <w:pPr>
        <w:pStyle w:val="BodyText"/>
        <w:ind w:left="1548" w:right="418" w:firstLine="720"/>
        <w:jc w:val="both"/>
      </w:pPr>
      <w:r>
        <w:t xml:space="preserve">Hasil pengujian uji normalitas pada tabel 4.7 dari </w:t>
      </w:r>
      <w:r>
        <w:rPr>
          <w:i/>
        </w:rPr>
        <w:t xml:space="preserve">output </w:t>
      </w:r>
      <w:r>
        <w:t>yang dihasilkan diketahui bahwa nilai korelasi ketiga variabel independen memiliki nilai signifikansi &gt; 0,05. Karena signifikansi &gt; 0,05 maka dapat disimpulkan bahwa data terdistribusi secara normal.</w:t>
      </w:r>
    </w:p>
    <w:p w14:paraId="69543582" w14:textId="77777777" w:rsidR="00F558AC" w:rsidRDefault="00F558AC" w:rsidP="00952BED">
      <w:pPr>
        <w:spacing w:line="240" w:lineRule="auto"/>
        <w:ind w:left="1951" w:right="822"/>
        <w:jc w:val="center"/>
        <w:rPr>
          <w:b/>
          <w:sz w:val="24"/>
        </w:rPr>
      </w:pPr>
      <w:r>
        <w:rPr>
          <w:b/>
          <w:sz w:val="24"/>
        </w:rPr>
        <w:t>Pengujian Multikolinearitas</w:t>
      </w:r>
    </w:p>
    <w:tbl>
      <w:tblPr>
        <w:tblW w:w="8155" w:type="dxa"/>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1558"/>
        <w:gridCol w:w="1563"/>
        <w:gridCol w:w="2516"/>
      </w:tblGrid>
      <w:tr w:rsidR="00F558AC" w14:paraId="1C60E860" w14:textId="77777777" w:rsidTr="00F42267">
        <w:trPr>
          <w:trHeight w:val="275"/>
        </w:trPr>
        <w:tc>
          <w:tcPr>
            <w:tcW w:w="2518" w:type="dxa"/>
            <w:vMerge w:val="restart"/>
          </w:tcPr>
          <w:p w14:paraId="30F4BEF0" w14:textId="77777777" w:rsidR="00F558AC" w:rsidRDefault="00F558AC" w:rsidP="00952BED">
            <w:pPr>
              <w:pStyle w:val="TableParagraph"/>
              <w:spacing w:line="240" w:lineRule="auto"/>
              <w:ind w:left="475"/>
              <w:rPr>
                <w:b/>
                <w:sz w:val="24"/>
              </w:rPr>
            </w:pPr>
            <w:r>
              <w:rPr>
                <w:b/>
                <w:sz w:val="24"/>
              </w:rPr>
              <w:t>Nama Variabel</w:t>
            </w:r>
          </w:p>
        </w:tc>
        <w:tc>
          <w:tcPr>
            <w:tcW w:w="3121" w:type="dxa"/>
            <w:gridSpan w:val="2"/>
          </w:tcPr>
          <w:p w14:paraId="384DBFBA" w14:textId="77777777" w:rsidR="00F558AC" w:rsidRDefault="00F558AC" w:rsidP="00952BED">
            <w:pPr>
              <w:pStyle w:val="TableParagraph"/>
              <w:spacing w:line="240" w:lineRule="auto"/>
              <w:ind w:left="500"/>
              <w:rPr>
                <w:b/>
                <w:i/>
                <w:sz w:val="24"/>
              </w:rPr>
            </w:pPr>
            <w:r>
              <w:rPr>
                <w:b/>
                <w:i/>
                <w:sz w:val="24"/>
              </w:rPr>
              <w:t>Collinearity Statistics</w:t>
            </w:r>
          </w:p>
        </w:tc>
        <w:tc>
          <w:tcPr>
            <w:tcW w:w="2516" w:type="dxa"/>
            <w:vMerge w:val="restart"/>
          </w:tcPr>
          <w:p w14:paraId="19C10170" w14:textId="77777777" w:rsidR="00F558AC" w:rsidRDefault="00F558AC" w:rsidP="00952BED">
            <w:pPr>
              <w:pStyle w:val="TableParagraph"/>
              <w:spacing w:line="240" w:lineRule="auto"/>
              <w:ind w:left="648"/>
              <w:rPr>
                <w:b/>
                <w:sz w:val="24"/>
              </w:rPr>
            </w:pPr>
            <w:r>
              <w:rPr>
                <w:b/>
                <w:sz w:val="24"/>
              </w:rPr>
              <w:t>Keterangan</w:t>
            </w:r>
          </w:p>
        </w:tc>
      </w:tr>
      <w:tr w:rsidR="00F558AC" w14:paraId="7022E6E4" w14:textId="77777777" w:rsidTr="00F42267">
        <w:trPr>
          <w:trHeight w:val="275"/>
        </w:trPr>
        <w:tc>
          <w:tcPr>
            <w:tcW w:w="2518" w:type="dxa"/>
            <w:vMerge/>
            <w:tcBorders>
              <w:top w:val="nil"/>
            </w:tcBorders>
          </w:tcPr>
          <w:p w14:paraId="4CBF77AD" w14:textId="77777777" w:rsidR="00F558AC" w:rsidRDefault="00F558AC" w:rsidP="00952BED">
            <w:pPr>
              <w:spacing w:line="240" w:lineRule="auto"/>
              <w:rPr>
                <w:sz w:val="2"/>
                <w:szCs w:val="2"/>
              </w:rPr>
            </w:pPr>
          </w:p>
        </w:tc>
        <w:tc>
          <w:tcPr>
            <w:tcW w:w="1558" w:type="dxa"/>
          </w:tcPr>
          <w:p w14:paraId="685F08A7" w14:textId="77777777" w:rsidR="00F558AC" w:rsidRDefault="00F558AC" w:rsidP="00952BED">
            <w:pPr>
              <w:pStyle w:val="TableParagraph"/>
              <w:spacing w:line="240" w:lineRule="auto"/>
              <w:ind w:left="256" w:right="251"/>
              <w:jc w:val="center"/>
              <w:rPr>
                <w:b/>
                <w:i/>
                <w:sz w:val="24"/>
              </w:rPr>
            </w:pPr>
            <w:r>
              <w:rPr>
                <w:b/>
                <w:i/>
                <w:sz w:val="24"/>
              </w:rPr>
              <w:t>Tolerance</w:t>
            </w:r>
          </w:p>
        </w:tc>
        <w:tc>
          <w:tcPr>
            <w:tcW w:w="1563" w:type="dxa"/>
          </w:tcPr>
          <w:p w14:paraId="20DBE296" w14:textId="77777777" w:rsidR="00F558AC" w:rsidRDefault="00F558AC" w:rsidP="00952BED">
            <w:pPr>
              <w:pStyle w:val="TableParagraph"/>
              <w:spacing w:line="240" w:lineRule="auto"/>
              <w:ind w:left="488" w:right="483"/>
              <w:jc w:val="center"/>
              <w:rPr>
                <w:b/>
                <w:sz w:val="24"/>
              </w:rPr>
            </w:pPr>
            <w:r>
              <w:rPr>
                <w:b/>
                <w:sz w:val="24"/>
              </w:rPr>
              <w:t>VIF</w:t>
            </w:r>
          </w:p>
        </w:tc>
        <w:tc>
          <w:tcPr>
            <w:tcW w:w="2516" w:type="dxa"/>
            <w:vMerge/>
            <w:tcBorders>
              <w:top w:val="nil"/>
            </w:tcBorders>
          </w:tcPr>
          <w:p w14:paraId="2E9047E5" w14:textId="77777777" w:rsidR="00F558AC" w:rsidRDefault="00F558AC" w:rsidP="00952BED">
            <w:pPr>
              <w:spacing w:line="240" w:lineRule="auto"/>
              <w:rPr>
                <w:sz w:val="2"/>
                <w:szCs w:val="2"/>
              </w:rPr>
            </w:pPr>
          </w:p>
        </w:tc>
      </w:tr>
      <w:tr w:rsidR="00F558AC" w14:paraId="1AEBEFD4" w14:textId="77777777" w:rsidTr="00F42267">
        <w:trPr>
          <w:trHeight w:val="551"/>
        </w:trPr>
        <w:tc>
          <w:tcPr>
            <w:tcW w:w="2518" w:type="dxa"/>
          </w:tcPr>
          <w:p w14:paraId="0600BCB5" w14:textId="77777777" w:rsidR="00F558AC" w:rsidRDefault="00F558AC" w:rsidP="00952BED">
            <w:pPr>
              <w:pStyle w:val="TableParagraph"/>
              <w:spacing w:line="240" w:lineRule="auto"/>
              <w:rPr>
                <w:i/>
                <w:sz w:val="24"/>
              </w:rPr>
            </w:pPr>
            <w:r>
              <w:rPr>
                <w:i/>
                <w:sz w:val="24"/>
              </w:rPr>
              <w:t>Total Quality</w:t>
            </w:r>
          </w:p>
          <w:p w14:paraId="6554133D" w14:textId="77777777" w:rsidR="00F558AC" w:rsidRDefault="00F558AC" w:rsidP="00952BED">
            <w:pPr>
              <w:pStyle w:val="TableParagraph"/>
              <w:spacing w:line="240" w:lineRule="auto"/>
              <w:rPr>
                <w:i/>
                <w:sz w:val="24"/>
              </w:rPr>
            </w:pPr>
            <w:r>
              <w:rPr>
                <w:i/>
                <w:sz w:val="24"/>
              </w:rPr>
              <w:t>Manajemen</w:t>
            </w:r>
          </w:p>
        </w:tc>
        <w:tc>
          <w:tcPr>
            <w:tcW w:w="1558" w:type="dxa"/>
          </w:tcPr>
          <w:p w14:paraId="657300CC" w14:textId="77777777" w:rsidR="00F558AC" w:rsidRDefault="00F558AC" w:rsidP="00952BED">
            <w:pPr>
              <w:pStyle w:val="TableParagraph"/>
              <w:spacing w:line="240" w:lineRule="auto"/>
              <w:ind w:left="256" w:right="248"/>
              <w:jc w:val="center"/>
              <w:rPr>
                <w:sz w:val="24"/>
              </w:rPr>
            </w:pPr>
            <w:r>
              <w:rPr>
                <w:sz w:val="24"/>
              </w:rPr>
              <w:t>0,385</w:t>
            </w:r>
          </w:p>
        </w:tc>
        <w:tc>
          <w:tcPr>
            <w:tcW w:w="1563" w:type="dxa"/>
          </w:tcPr>
          <w:p w14:paraId="07F272B2" w14:textId="77777777" w:rsidR="00F558AC" w:rsidRDefault="00F558AC" w:rsidP="00952BED">
            <w:pPr>
              <w:pStyle w:val="TableParagraph"/>
              <w:spacing w:line="240" w:lineRule="auto"/>
              <w:ind w:left="490" w:right="483"/>
              <w:jc w:val="center"/>
              <w:rPr>
                <w:sz w:val="24"/>
              </w:rPr>
            </w:pPr>
            <w:r>
              <w:rPr>
                <w:sz w:val="24"/>
              </w:rPr>
              <w:t>2,594</w:t>
            </w:r>
          </w:p>
        </w:tc>
        <w:tc>
          <w:tcPr>
            <w:tcW w:w="2516" w:type="dxa"/>
          </w:tcPr>
          <w:p w14:paraId="7B26CF4E" w14:textId="77777777" w:rsidR="00F558AC" w:rsidRDefault="00F558AC" w:rsidP="00952BED">
            <w:pPr>
              <w:pStyle w:val="TableParagraph"/>
              <w:spacing w:line="240" w:lineRule="auto"/>
              <w:ind w:left="96" w:right="91"/>
              <w:jc w:val="center"/>
              <w:rPr>
                <w:sz w:val="24"/>
              </w:rPr>
            </w:pPr>
            <w:r>
              <w:rPr>
                <w:sz w:val="24"/>
              </w:rPr>
              <w:t>Bebas multikolinearitas</w:t>
            </w:r>
          </w:p>
        </w:tc>
      </w:tr>
      <w:tr w:rsidR="00F558AC" w14:paraId="2A2C2623" w14:textId="77777777" w:rsidTr="00F42267">
        <w:trPr>
          <w:trHeight w:val="275"/>
        </w:trPr>
        <w:tc>
          <w:tcPr>
            <w:tcW w:w="2518" w:type="dxa"/>
          </w:tcPr>
          <w:p w14:paraId="3694FCA1" w14:textId="13645069" w:rsidR="00F558AC" w:rsidRPr="00F42267" w:rsidRDefault="00F42267" w:rsidP="00952BED">
            <w:pPr>
              <w:pStyle w:val="TableParagraph"/>
              <w:spacing w:line="240" w:lineRule="auto"/>
              <w:rPr>
                <w:sz w:val="24"/>
                <w:lang w:val="en-US"/>
              </w:rPr>
            </w:pPr>
            <w:r>
              <w:rPr>
                <w:sz w:val="24"/>
                <w:lang w:val="en-US"/>
              </w:rPr>
              <w:t>Budaya Organisasi</w:t>
            </w:r>
          </w:p>
        </w:tc>
        <w:tc>
          <w:tcPr>
            <w:tcW w:w="1558" w:type="dxa"/>
          </w:tcPr>
          <w:p w14:paraId="0CAC789E" w14:textId="77777777" w:rsidR="00F558AC" w:rsidRDefault="00F558AC" w:rsidP="00952BED">
            <w:pPr>
              <w:pStyle w:val="TableParagraph"/>
              <w:spacing w:line="240" w:lineRule="auto"/>
              <w:ind w:left="256" w:right="248"/>
              <w:jc w:val="center"/>
              <w:rPr>
                <w:sz w:val="24"/>
              </w:rPr>
            </w:pPr>
            <w:r>
              <w:rPr>
                <w:sz w:val="24"/>
              </w:rPr>
              <w:t>0,467</w:t>
            </w:r>
          </w:p>
        </w:tc>
        <w:tc>
          <w:tcPr>
            <w:tcW w:w="1563" w:type="dxa"/>
          </w:tcPr>
          <w:p w14:paraId="4F9C0DDA" w14:textId="77777777" w:rsidR="00F558AC" w:rsidRDefault="00F558AC" w:rsidP="00952BED">
            <w:pPr>
              <w:pStyle w:val="TableParagraph"/>
              <w:spacing w:line="240" w:lineRule="auto"/>
              <w:ind w:left="490" w:right="483"/>
              <w:jc w:val="center"/>
              <w:rPr>
                <w:sz w:val="24"/>
              </w:rPr>
            </w:pPr>
            <w:r>
              <w:rPr>
                <w:sz w:val="24"/>
              </w:rPr>
              <w:t>2,143</w:t>
            </w:r>
          </w:p>
        </w:tc>
        <w:tc>
          <w:tcPr>
            <w:tcW w:w="2516" w:type="dxa"/>
          </w:tcPr>
          <w:p w14:paraId="30CC56D6" w14:textId="77777777" w:rsidR="00F558AC" w:rsidRDefault="00F558AC" w:rsidP="00952BED">
            <w:pPr>
              <w:pStyle w:val="TableParagraph"/>
              <w:spacing w:line="240" w:lineRule="auto"/>
              <w:ind w:left="94" w:right="94"/>
              <w:jc w:val="center"/>
              <w:rPr>
                <w:sz w:val="24"/>
              </w:rPr>
            </w:pPr>
            <w:r>
              <w:rPr>
                <w:sz w:val="24"/>
              </w:rPr>
              <w:t>Bebas multikolinearitas</w:t>
            </w:r>
          </w:p>
        </w:tc>
      </w:tr>
    </w:tbl>
    <w:p w14:paraId="7ABFD0BF" w14:textId="0F7F1C57" w:rsidR="00F558AC" w:rsidRDefault="00F558AC" w:rsidP="00952BED">
      <w:pPr>
        <w:spacing w:line="240" w:lineRule="auto"/>
        <w:ind w:left="1548"/>
        <w:rPr>
          <w:i/>
          <w:sz w:val="24"/>
        </w:rPr>
      </w:pPr>
      <w:r>
        <w:rPr>
          <w:i/>
          <w:sz w:val="24"/>
        </w:rPr>
        <w:t xml:space="preserve">Sumber: data primer diolah </w:t>
      </w:r>
      <w:r w:rsidR="00F42267">
        <w:rPr>
          <w:i/>
          <w:sz w:val="24"/>
        </w:rPr>
        <w:t>Mei 2021</w:t>
      </w:r>
    </w:p>
    <w:p w14:paraId="0B23AD12" w14:textId="77777777" w:rsidR="007617A8" w:rsidRDefault="007617A8" w:rsidP="00952BED">
      <w:pPr>
        <w:pStyle w:val="BodyText"/>
        <w:ind w:left="1547" w:right="415" w:firstLine="720"/>
        <w:jc w:val="both"/>
      </w:pPr>
      <w:r>
        <w:t xml:space="preserve">Berdasarkan hasil analisis pada tabel 4.8 dari output yang dihasilkan diketahui bahwa nilai </w:t>
      </w:r>
      <w:r>
        <w:rPr>
          <w:i/>
        </w:rPr>
        <w:t xml:space="preserve">tolerance </w:t>
      </w:r>
      <w:r>
        <w:t>&gt; 0,10. Sedangkan hasil perhitungan VIF juga menunjukan tidak ada variabel independen yang memiliki nilai VIF &gt; 10. Sehingga dapaat disimpulkan bahwa tidak ada multikolenearitas antar variabel independen dalam model regresi.</w:t>
      </w:r>
    </w:p>
    <w:p w14:paraId="5EECD8E9" w14:textId="77777777" w:rsidR="00F558AC" w:rsidRDefault="00F558AC" w:rsidP="00952BED">
      <w:pPr>
        <w:spacing w:line="240" w:lineRule="auto"/>
        <w:ind w:left="1951" w:right="822"/>
        <w:jc w:val="center"/>
        <w:rPr>
          <w:b/>
          <w:sz w:val="24"/>
        </w:rPr>
      </w:pPr>
      <w:r>
        <w:rPr>
          <w:b/>
          <w:sz w:val="24"/>
        </w:rPr>
        <w:t>Pengujian Heteroskedasitas</w:t>
      </w:r>
    </w:p>
    <w:tbl>
      <w:tblPr>
        <w:tblW w:w="8154" w:type="dxa"/>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17"/>
        <w:gridCol w:w="2355"/>
        <w:gridCol w:w="3082"/>
      </w:tblGrid>
      <w:tr w:rsidR="00F558AC" w14:paraId="4F4D1E46" w14:textId="77777777" w:rsidTr="00F42267">
        <w:trPr>
          <w:trHeight w:val="275"/>
        </w:trPr>
        <w:tc>
          <w:tcPr>
            <w:tcW w:w="2717" w:type="dxa"/>
          </w:tcPr>
          <w:p w14:paraId="1E864CA5" w14:textId="77777777" w:rsidR="00F558AC" w:rsidRDefault="00F558AC" w:rsidP="00952BED">
            <w:pPr>
              <w:pStyle w:val="TableParagraph"/>
              <w:spacing w:line="240" w:lineRule="auto"/>
              <w:ind w:left="575"/>
              <w:rPr>
                <w:b/>
                <w:sz w:val="24"/>
              </w:rPr>
            </w:pPr>
            <w:r>
              <w:rPr>
                <w:b/>
                <w:sz w:val="24"/>
              </w:rPr>
              <w:t>Nama Variabel</w:t>
            </w:r>
          </w:p>
        </w:tc>
        <w:tc>
          <w:tcPr>
            <w:tcW w:w="2355" w:type="dxa"/>
          </w:tcPr>
          <w:p w14:paraId="21370719" w14:textId="77777777" w:rsidR="00F558AC" w:rsidRDefault="00F558AC" w:rsidP="00952BED">
            <w:pPr>
              <w:pStyle w:val="TableParagraph"/>
              <w:spacing w:line="240" w:lineRule="auto"/>
              <w:ind w:left="855" w:right="844"/>
              <w:jc w:val="center"/>
              <w:rPr>
                <w:b/>
                <w:sz w:val="24"/>
              </w:rPr>
            </w:pPr>
            <w:r>
              <w:rPr>
                <w:b/>
                <w:sz w:val="24"/>
              </w:rPr>
              <w:t>Sig</w:t>
            </w:r>
          </w:p>
        </w:tc>
        <w:tc>
          <w:tcPr>
            <w:tcW w:w="3082" w:type="dxa"/>
          </w:tcPr>
          <w:p w14:paraId="5718038D" w14:textId="77777777" w:rsidR="00F558AC" w:rsidRDefault="00F558AC" w:rsidP="00952BED">
            <w:pPr>
              <w:pStyle w:val="TableParagraph"/>
              <w:spacing w:line="240" w:lineRule="auto"/>
              <w:ind w:left="378" w:right="379"/>
              <w:jc w:val="center"/>
              <w:rPr>
                <w:b/>
                <w:sz w:val="24"/>
              </w:rPr>
            </w:pPr>
            <w:r>
              <w:rPr>
                <w:b/>
                <w:sz w:val="24"/>
              </w:rPr>
              <w:t>Keterangan</w:t>
            </w:r>
          </w:p>
        </w:tc>
      </w:tr>
      <w:tr w:rsidR="00F558AC" w14:paraId="62ED9EE8" w14:textId="77777777" w:rsidTr="00F42267">
        <w:trPr>
          <w:trHeight w:val="275"/>
        </w:trPr>
        <w:tc>
          <w:tcPr>
            <w:tcW w:w="2717" w:type="dxa"/>
          </w:tcPr>
          <w:p w14:paraId="5C8F4C67" w14:textId="77777777" w:rsidR="00F558AC" w:rsidRDefault="00F558AC" w:rsidP="00952BED">
            <w:pPr>
              <w:pStyle w:val="TableParagraph"/>
              <w:spacing w:line="240" w:lineRule="auto"/>
              <w:rPr>
                <w:i/>
                <w:sz w:val="24"/>
              </w:rPr>
            </w:pPr>
            <w:r>
              <w:rPr>
                <w:i/>
                <w:sz w:val="24"/>
              </w:rPr>
              <w:t>Total Quality Manajemen</w:t>
            </w:r>
          </w:p>
        </w:tc>
        <w:tc>
          <w:tcPr>
            <w:tcW w:w="2355" w:type="dxa"/>
          </w:tcPr>
          <w:p w14:paraId="0072F79E" w14:textId="77777777" w:rsidR="00F558AC" w:rsidRDefault="00F558AC" w:rsidP="00952BED">
            <w:pPr>
              <w:pStyle w:val="TableParagraph"/>
              <w:spacing w:line="240" w:lineRule="auto"/>
              <w:ind w:left="855" w:right="847"/>
              <w:jc w:val="center"/>
              <w:rPr>
                <w:sz w:val="24"/>
              </w:rPr>
            </w:pPr>
            <w:r>
              <w:rPr>
                <w:sz w:val="24"/>
              </w:rPr>
              <w:t>0,390</w:t>
            </w:r>
          </w:p>
        </w:tc>
        <w:tc>
          <w:tcPr>
            <w:tcW w:w="3082" w:type="dxa"/>
          </w:tcPr>
          <w:p w14:paraId="559226F6" w14:textId="77777777" w:rsidR="00F558AC" w:rsidRDefault="00F558AC" w:rsidP="00952BED">
            <w:pPr>
              <w:pStyle w:val="TableParagraph"/>
              <w:spacing w:line="240" w:lineRule="auto"/>
              <w:ind w:left="380" w:right="379"/>
              <w:jc w:val="center"/>
              <w:rPr>
                <w:sz w:val="24"/>
              </w:rPr>
            </w:pPr>
            <w:r>
              <w:rPr>
                <w:sz w:val="24"/>
              </w:rPr>
              <w:t>Bebas Heteroskedasitas</w:t>
            </w:r>
          </w:p>
        </w:tc>
      </w:tr>
      <w:tr w:rsidR="00F558AC" w14:paraId="0F7126E0" w14:textId="77777777" w:rsidTr="00F42267">
        <w:trPr>
          <w:trHeight w:val="278"/>
        </w:trPr>
        <w:tc>
          <w:tcPr>
            <w:tcW w:w="2717" w:type="dxa"/>
          </w:tcPr>
          <w:p w14:paraId="0ACE5F38" w14:textId="36CD71B3" w:rsidR="00F558AC" w:rsidRPr="00F42267" w:rsidRDefault="00F42267" w:rsidP="00952BED">
            <w:pPr>
              <w:pStyle w:val="TableParagraph"/>
              <w:spacing w:line="240" w:lineRule="auto"/>
              <w:rPr>
                <w:sz w:val="24"/>
                <w:lang w:val="en-US"/>
              </w:rPr>
            </w:pPr>
            <w:r>
              <w:rPr>
                <w:sz w:val="24"/>
                <w:lang w:val="en-US"/>
              </w:rPr>
              <w:t>Budaya Organisasi</w:t>
            </w:r>
          </w:p>
        </w:tc>
        <w:tc>
          <w:tcPr>
            <w:tcW w:w="2355" w:type="dxa"/>
          </w:tcPr>
          <w:p w14:paraId="2A27A922" w14:textId="77777777" w:rsidR="00F558AC" w:rsidRDefault="00F558AC" w:rsidP="00952BED">
            <w:pPr>
              <w:pStyle w:val="TableParagraph"/>
              <w:spacing w:line="240" w:lineRule="auto"/>
              <w:ind w:left="855" w:right="847"/>
              <w:jc w:val="center"/>
              <w:rPr>
                <w:sz w:val="24"/>
              </w:rPr>
            </w:pPr>
            <w:r>
              <w:rPr>
                <w:sz w:val="24"/>
              </w:rPr>
              <w:t>0,591</w:t>
            </w:r>
          </w:p>
        </w:tc>
        <w:tc>
          <w:tcPr>
            <w:tcW w:w="3082" w:type="dxa"/>
          </w:tcPr>
          <w:p w14:paraId="4E904342" w14:textId="77777777" w:rsidR="00F558AC" w:rsidRDefault="00F558AC" w:rsidP="00952BED">
            <w:pPr>
              <w:pStyle w:val="TableParagraph"/>
              <w:spacing w:line="240" w:lineRule="auto"/>
              <w:ind w:left="380" w:right="379"/>
              <w:jc w:val="center"/>
              <w:rPr>
                <w:sz w:val="24"/>
              </w:rPr>
            </w:pPr>
            <w:r>
              <w:rPr>
                <w:sz w:val="24"/>
              </w:rPr>
              <w:t>Bebas Heteroskedasitas</w:t>
            </w:r>
          </w:p>
        </w:tc>
      </w:tr>
    </w:tbl>
    <w:p w14:paraId="02ED286F" w14:textId="347D9E37" w:rsidR="00F558AC" w:rsidRDefault="00F558AC" w:rsidP="00952BED">
      <w:pPr>
        <w:spacing w:line="240" w:lineRule="auto"/>
        <w:ind w:left="1548"/>
        <w:rPr>
          <w:i/>
          <w:sz w:val="24"/>
        </w:rPr>
      </w:pPr>
      <w:r>
        <w:rPr>
          <w:i/>
          <w:sz w:val="24"/>
        </w:rPr>
        <w:t xml:space="preserve">Sumber: data primer diolah, </w:t>
      </w:r>
      <w:r w:rsidR="00F42267">
        <w:rPr>
          <w:i/>
          <w:sz w:val="24"/>
        </w:rPr>
        <w:t>Mei 2021</w:t>
      </w:r>
    </w:p>
    <w:p w14:paraId="5F34E19F" w14:textId="32211CEB" w:rsidR="00F558AC" w:rsidRPr="00961EFA" w:rsidRDefault="007617A8" w:rsidP="00952BED">
      <w:pPr>
        <w:pStyle w:val="BodyText"/>
        <w:ind w:left="1548" w:right="417" w:firstLine="720"/>
        <w:jc w:val="both"/>
      </w:pPr>
      <w:r>
        <w:t xml:space="preserve">Berdasarkan hasil analisis pada tabel 4.9 dari output yang dihasilkan diketahui bahwa nilai signifikansi variabel </w:t>
      </w:r>
      <w:r>
        <w:rPr>
          <w:i/>
        </w:rPr>
        <w:t>total quality manajemen</w:t>
      </w:r>
      <w:r>
        <w:t xml:space="preserve">, sistem pengukuran kinerja, sistem penghargaan, dan gaya kepemimpinan &gt; 0,05. </w:t>
      </w:r>
      <w:r>
        <w:lastRenderedPageBreak/>
        <w:t>Dengan demikian dapat disimpulkan bahwa tidak terjadi masalah heteroskedastisitas pada model regresi.</w:t>
      </w:r>
    </w:p>
    <w:p w14:paraId="7101EC61" w14:textId="77777777" w:rsidR="00F558AC" w:rsidRDefault="00F558AC" w:rsidP="00952BED">
      <w:pPr>
        <w:spacing w:line="240" w:lineRule="auto"/>
        <w:ind w:left="1951" w:right="108"/>
        <w:jc w:val="center"/>
        <w:rPr>
          <w:b/>
          <w:sz w:val="24"/>
        </w:rPr>
      </w:pPr>
      <w:r>
        <w:rPr>
          <w:b/>
          <w:sz w:val="24"/>
        </w:rPr>
        <w:t>Analisis Regresi Linear Berganda</w:t>
      </w:r>
    </w:p>
    <w:tbl>
      <w:tblPr>
        <w:tblW w:w="8047" w:type="dxa"/>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8"/>
        <w:gridCol w:w="1891"/>
        <w:gridCol w:w="1709"/>
        <w:gridCol w:w="1819"/>
      </w:tblGrid>
      <w:tr w:rsidR="00F558AC" w14:paraId="570ED0C0" w14:textId="77777777" w:rsidTr="00F42267">
        <w:trPr>
          <w:trHeight w:val="275"/>
        </w:trPr>
        <w:tc>
          <w:tcPr>
            <w:tcW w:w="2628" w:type="dxa"/>
          </w:tcPr>
          <w:p w14:paraId="44219293" w14:textId="77777777" w:rsidR="00F558AC" w:rsidRDefault="00F558AC" w:rsidP="00952BED">
            <w:pPr>
              <w:pStyle w:val="TableParagraph"/>
              <w:spacing w:line="240" w:lineRule="auto"/>
              <w:ind w:left="866"/>
              <w:rPr>
                <w:b/>
                <w:sz w:val="24"/>
              </w:rPr>
            </w:pPr>
            <w:r>
              <w:rPr>
                <w:b/>
                <w:sz w:val="24"/>
              </w:rPr>
              <w:t>Variabel</w:t>
            </w:r>
          </w:p>
        </w:tc>
        <w:tc>
          <w:tcPr>
            <w:tcW w:w="1891" w:type="dxa"/>
          </w:tcPr>
          <w:p w14:paraId="5700E432" w14:textId="77777777" w:rsidR="00F558AC" w:rsidRDefault="00F558AC" w:rsidP="00952BED">
            <w:pPr>
              <w:pStyle w:val="TableParagraph"/>
              <w:spacing w:line="240" w:lineRule="auto"/>
              <w:ind w:left="166" w:right="160"/>
              <w:jc w:val="center"/>
              <w:rPr>
                <w:b/>
                <w:sz w:val="24"/>
              </w:rPr>
            </w:pPr>
            <w:r>
              <w:rPr>
                <w:b/>
                <w:sz w:val="24"/>
              </w:rPr>
              <w:t>Nilai Koefisien</w:t>
            </w:r>
          </w:p>
        </w:tc>
        <w:tc>
          <w:tcPr>
            <w:tcW w:w="1709" w:type="dxa"/>
          </w:tcPr>
          <w:p w14:paraId="583F475A" w14:textId="77777777" w:rsidR="00F558AC" w:rsidRDefault="00F558AC" w:rsidP="00952BED">
            <w:pPr>
              <w:pStyle w:val="TableParagraph"/>
              <w:spacing w:line="240" w:lineRule="auto"/>
              <w:ind w:left="417" w:right="414"/>
              <w:jc w:val="center"/>
              <w:rPr>
                <w:b/>
                <w:sz w:val="24"/>
              </w:rPr>
            </w:pPr>
            <w:r>
              <w:rPr>
                <w:b/>
                <w:sz w:val="24"/>
              </w:rPr>
              <w:t>t-hitung</w:t>
            </w:r>
          </w:p>
        </w:tc>
        <w:tc>
          <w:tcPr>
            <w:tcW w:w="1819" w:type="dxa"/>
          </w:tcPr>
          <w:p w14:paraId="0EA124D6" w14:textId="77777777" w:rsidR="00F558AC" w:rsidRDefault="00F558AC" w:rsidP="00952BED">
            <w:pPr>
              <w:pStyle w:val="TableParagraph"/>
              <w:spacing w:line="240" w:lineRule="auto"/>
              <w:ind w:left="618" w:right="608"/>
              <w:jc w:val="center"/>
              <w:rPr>
                <w:b/>
                <w:sz w:val="24"/>
              </w:rPr>
            </w:pPr>
            <w:r>
              <w:rPr>
                <w:b/>
                <w:sz w:val="24"/>
              </w:rPr>
              <w:t>Sig</w:t>
            </w:r>
          </w:p>
        </w:tc>
      </w:tr>
      <w:tr w:rsidR="00F558AC" w14:paraId="228EB433" w14:textId="77777777" w:rsidTr="00F42267">
        <w:trPr>
          <w:trHeight w:val="275"/>
        </w:trPr>
        <w:tc>
          <w:tcPr>
            <w:tcW w:w="8047" w:type="dxa"/>
            <w:gridSpan w:val="4"/>
          </w:tcPr>
          <w:p w14:paraId="6E6B39A0" w14:textId="77777777" w:rsidR="00F558AC" w:rsidRDefault="00F558AC" w:rsidP="00952BED">
            <w:pPr>
              <w:pStyle w:val="TableParagraph"/>
              <w:spacing w:line="240" w:lineRule="auto"/>
              <w:ind w:left="1641" w:right="1706"/>
              <w:jc w:val="center"/>
              <w:rPr>
                <w:rFonts w:ascii="Arimo" w:hAnsi="Arimo"/>
                <w:sz w:val="24"/>
              </w:rPr>
            </w:pPr>
            <w:r>
              <w:rPr>
                <w:sz w:val="24"/>
              </w:rPr>
              <w:t>Persamaan: Y=α +β1X1+β2X2+ β3X3+β4X4+</w:t>
            </w:r>
            <w:r>
              <w:rPr>
                <w:rFonts w:ascii="Arimo" w:hAnsi="Arimo"/>
                <w:sz w:val="24"/>
              </w:rPr>
              <w:t>ɛ</w:t>
            </w:r>
          </w:p>
        </w:tc>
      </w:tr>
      <w:tr w:rsidR="00F558AC" w14:paraId="411F317D" w14:textId="77777777" w:rsidTr="00F42267">
        <w:trPr>
          <w:trHeight w:val="551"/>
        </w:trPr>
        <w:tc>
          <w:tcPr>
            <w:tcW w:w="2628" w:type="dxa"/>
          </w:tcPr>
          <w:p w14:paraId="57A3D2C8" w14:textId="77777777" w:rsidR="00F558AC" w:rsidRDefault="00F558AC" w:rsidP="00952BED">
            <w:pPr>
              <w:pStyle w:val="TableParagraph"/>
              <w:spacing w:line="240" w:lineRule="auto"/>
              <w:rPr>
                <w:i/>
                <w:sz w:val="24"/>
              </w:rPr>
            </w:pPr>
            <w:r>
              <w:rPr>
                <w:i/>
                <w:sz w:val="24"/>
              </w:rPr>
              <w:t>Total Quality</w:t>
            </w:r>
          </w:p>
          <w:p w14:paraId="42DA1CB8" w14:textId="77777777" w:rsidR="00F558AC" w:rsidRDefault="00F558AC" w:rsidP="00952BED">
            <w:pPr>
              <w:pStyle w:val="TableParagraph"/>
              <w:spacing w:line="240" w:lineRule="auto"/>
              <w:rPr>
                <w:i/>
                <w:sz w:val="24"/>
              </w:rPr>
            </w:pPr>
            <w:r>
              <w:rPr>
                <w:i/>
                <w:sz w:val="24"/>
              </w:rPr>
              <w:t>Manajemen</w:t>
            </w:r>
          </w:p>
        </w:tc>
        <w:tc>
          <w:tcPr>
            <w:tcW w:w="1891" w:type="dxa"/>
          </w:tcPr>
          <w:p w14:paraId="448CA56C" w14:textId="77777777" w:rsidR="00F558AC" w:rsidRDefault="00F558AC" w:rsidP="00952BED">
            <w:pPr>
              <w:pStyle w:val="TableParagraph"/>
              <w:spacing w:line="240" w:lineRule="auto"/>
              <w:ind w:left="165" w:right="160"/>
              <w:jc w:val="center"/>
              <w:rPr>
                <w:sz w:val="24"/>
              </w:rPr>
            </w:pPr>
            <w:r>
              <w:rPr>
                <w:sz w:val="24"/>
              </w:rPr>
              <w:t>-0,057</w:t>
            </w:r>
          </w:p>
        </w:tc>
        <w:tc>
          <w:tcPr>
            <w:tcW w:w="1709" w:type="dxa"/>
          </w:tcPr>
          <w:p w14:paraId="62B2ED42" w14:textId="77777777" w:rsidR="00F558AC" w:rsidRDefault="00F558AC" w:rsidP="00952BED">
            <w:pPr>
              <w:pStyle w:val="TableParagraph"/>
              <w:spacing w:line="240" w:lineRule="auto"/>
              <w:ind w:left="417" w:right="412"/>
              <w:jc w:val="center"/>
              <w:rPr>
                <w:sz w:val="24"/>
              </w:rPr>
            </w:pPr>
            <w:r>
              <w:rPr>
                <w:sz w:val="24"/>
              </w:rPr>
              <w:t>-0,347</w:t>
            </w:r>
          </w:p>
        </w:tc>
        <w:tc>
          <w:tcPr>
            <w:tcW w:w="1819" w:type="dxa"/>
          </w:tcPr>
          <w:p w14:paraId="0544F2B1" w14:textId="77777777" w:rsidR="00F558AC" w:rsidRDefault="00F558AC" w:rsidP="00952BED">
            <w:pPr>
              <w:pStyle w:val="TableParagraph"/>
              <w:spacing w:line="240" w:lineRule="auto"/>
              <w:ind w:left="618" w:right="611"/>
              <w:jc w:val="center"/>
              <w:rPr>
                <w:sz w:val="24"/>
              </w:rPr>
            </w:pPr>
            <w:r>
              <w:rPr>
                <w:sz w:val="24"/>
              </w:rPr>
              <w:t>0,731</w:t>
            </w:r>
          </w:p>
        </w:tc>
      </w:tr>
      <w:tr w:rsidR="00F558AC" w14:paraId="049AEB63" w14:textId="77777777" w:rsidTr="00F42267">
        <w:trPr>
          <w:trHeight w:val="275"/>
        </w:trPr>
        <w:tc>
          <w:tcPr>
            <w:tcW w:w="2628" w:type="dxa"/>
          </w:tcPr>
          <w:p w14:paraId="28D0906A" w14:textId="293986FA" w:rsidR="00F558AC" w:rsidRPr="00F42267" w:rsidRDefault="00F42267" w:rsidP="00952BED">
            <w:pPr>
              <w:pStyle w:val="TableParagraph"/>
              <w:spacing w:line="240" w:lineRule="auto"/>
              <w:rPr>
                <w:sz w:val="24"/>
                <w:lang w:val="en-US"/>
              </w:rPr>
            </w:pPr>
            <w:r>
              <w:rPr>
                <w:sz w:val="24"/>
                <w:lang w:val="en-US"/>
              </w:rPr>
              <w:t>Budaya Organisasi</w:t>
            </w:r>
          </w:p>
        </w:tc>
        <w:tc>
          <w:tcPr>
            <w:tcW w:w="1891" w:type="dxa"/>
          </w:tcPr>
          <w:p w14:paraId="6440F27F" w14:textId="77777777" w:rsidR="00F558AC" w:rsidRDefault="00F558AC" w:rsidP="00952BED">
            <w:pPr>
              <w:pStyle w:val="TableParagraph"/>
              <w:spacing w:line="240" w:lineRule="auto"/>
              <w:ind w:left="166" w:right="159"/>
              <w:jc w:val="center"/>
              <w:rPr>
                <w:sz w:val="24"/>
              </w:rPr>
            </w:pPr>
            <w:r>
              <w:rPr>
                <w:sz w:val="24"/>
              </w:rPr>
              <w:t>0,549</w:t>
            </w:r>
          </w:p>
        </w:tc>
        <w:tc>
          <w:tcPr>
            <w:tcW w:w="1709" w:type="dxa"/>
          </w:tcPr>
          <w:p w14:paraId="2AA3D09F" w14:textId="77777777" w:rsidR="00F558AC" w:rsidRDefault="00F558AC" w:rsidP="00952BED">
            <w:pPr>
              <w:pStyle w:val="TableParagraph"/>
              <w:spacing w:line="240" w:lineRule="auto"/>
              <w:ind w:left="416" w:right="414"/>
              <w:jc w:val="center"/>
              <w:rPr>
                <w:sz w:val="24"/>
              </w:rPr>
            </w:pPr>
            <w:r>
              <w:rPr>
                <w:sz w:val="24"/>
              </w:rPr>
              <w:t>2,455</w:t>
            </w:r>
          </w:p>
        </w:tc>
        <w:tc>
          <w:tcPr>
            <w:tcW w:w="1819" w:type="dxa"/>
          </w:tcPr>
          <w:p w14:paraId="69873F79" w14:textId="77777777" w:rsidR="00F558AC" w:rsidRDefault="00F558AC" w:rsidP="00952BED">
            <w:pPr>
              <w:pStyle w:val="TableParagraph"/>
              <w:spacing w:line="240" w:lineRule="auto"/>
              <w:ind w:left="618" w:right="611"/>
              <w:jc w:val="center"/>
              <w:rPr>
                <w:sz w:val="24"/>
              </w:rPr>
            </w:pPr>
            <w:r>
              <w:rPr>
                <w:sz w:val="24"/>
              </w:rPr>
              <w:t>0,020</w:t>
            </w:r>
          </w:p>
        </w:tc>
      </w:tr>
      <w:tr w:rsidR="00F558AC" w14:paraId="5E5394AD" w14:textId="77777777" w:rsidTr="00F42267">
        <w:trPr>
          <w:trHeight w:val="287"/>
        </w:trPr>
        <w:tc>
          <w:tcPr>
            <w:tcW w:w="8047" w:type="dxa"/>
            <w:gridSpan w:val="4"/>
          </w:tcPr>
          <w:p w14:paraId="4644F40E" w14:textId="77777777" w:rsidR="00F558AC" w:rsidRDefault="00F558AC" w:rsidP="00952BED">
            <w:pPr>
              <w:pStyle w:val="TableParagraph"/>
              <w:tabs>
                <w:tab w:val="left" w:pos="2202"/>
                <w:tab w:val="left" w:pos="3933"/>
              </w:tabs>
              <w:spacing w:line="240" w:lineRule="auto"/>
              <w:rPr>
                <w:sz w:val="24"/>
              </w:rPr>
            </w:pPr>
            <w:r>
              <w:rPr>
                <w:sz w:val="24"/>
              </w:rPr>
              <w:t>R=</w:t>
            </w:r>
            <w:r>
              <w:rPr>
                <w:spacing w:val="-1"/>
                <w:sz w:val="24"/>
              </w:rPr>
              <w:t xml:space="preserve"> </w:t>
            </w:r>
            <w:r>
              <w:rPr>
                <w:sz w:val="24"/>
              </w:rPr>
              <w:t>00,645</w:t>
            </w:r>
            <w:r>
              <w:rPr>
                <w:sz w:val="24"/>
              </w:rPr>
              <w:tab/>
              <w:t>R</w:t>
            </w:r>
            <w:r>
              <w:rPr>
                <w:sz w:val="24"/>
                <w:vertAlign w:val="superscript"/>
              </w:rPr>
              <w:t>2</w:t>
            </w:r>
            <w:r>
              <w:rPr>
                <w:spacing w:val="-22"/>
                <w:sz w:val="24"/>
              </w:rPr>
              <w:t xml:space="preserve"> </w:t>
            </w:r>
            <w:r>
              <w:rPr>
                <w:sz w:val="24"/>
                <w:vertAlign w:val="superscript"/>
              </w:rPr>
              <w:t>=</w:t>
            </w:r>
            <w:r>
              <w:rPr>
                <w:spacing w:val="-23"/>
                <w:sz w:val="24"/>
              </w:rPr>
              <w:t xml:space="preserve"> </w:t>
            </w:r>
            <w:r>
              <w:rPr>
                <w:sz w:val="24"/>
              </w:rPr>
              <w:t>0,416</w:t>
            </w:r>
            <w:r>
              <w:rPr>
                <w:sz w:val="24"/>
              </w:rPr>
              <w:tab/>
              <w:t>F= 5,159</w:t>
            </w:r>
            <w:r>
              <w:rPr>
                <w:spacing w:val="1"/>
                <w:sz w:val="24"/>
              </w:rPr>
              <w:t xml:space="preserve"> </w:t>
            </w:r>
            <w:r>
              <w:rPr>
                <w:sz w:val="24"/>
              </w:rPr>
              <w:t>(α=0,03)</w:t>
            </w:r>
          </w:p>
        </w:tc>
      </w:tr>
    </w:tbl>
    <w:p w14:paraId="477B97A6" w14:textId="4F951099" w:rsidR="00F558AC" w:rsidRDefault="00F558AC" w:rsidP="00952BED">
      <w:pPr>
        <w:spacing w:line="240" w:lineRule="auto"/>
        <w:ind w:left="1548"/>
        <w:rPr>
          <w:i/>
          <w:sz w:val="24"/>
        </w:rPr>
      </w:pPr>
      <w:proofErr w:type="gramStart"/>
      <w:r>
        <w:rPr>
          <w:i/>
          <w:sz w:val="24"/>
        </w:rPr>
        <w:t>Sumber :</w:t>
      </w:r>
      <w:proofErr w:type="gramEnd"/>
      <w:r>
        <w:rPr>
          <w:i/>
          <w:sz w:val="24"/>
        </w:rPr>
        <w:t xml:space="preserve"> hasil olah data, </w:t>
      </w:r>
      <w:r w:rsidR="00F42267">
        <w:rPr>
          <w:i/>
          <w:sz w:val="24"/>
        </w:rPr>
        <w:t>Mei</w:t>
      </w:r>
      <w:r>
        <w:rPr>
          <w:i/>
          <w:sz w:val="24"/>
        </w:rPr>
        <w:t xml:space="preserve"> 20</w:t>
      </w:r>
      <w:r w:rsidR="00F42267">
        <w:rPr>
          <w:i/>
          <w:sz w:val="24"/>
        </w:rPr>
        <w:t>21</w:t>
      </w:r>
    </w:p>
    <w:p w14:paraId="633ABE9D" w14:textId="77777777" w:rsidR="00961EFA" w:rsidRDefault="00961EFA" w:rsidP="00952BED">
      <w:pPr>
        <w:spacing w:line="240" w:lineRule="auto"/>
        <w:ind w:left="1548"/>
        <w:rPr>
          <w:iCs/>
          <w:sz w:val="24"/>
        </w:rPr>
      </w:pPr>
      <w:r>
        <w:rPr>
          <w:iCs/>
          <w:sz w:val="24"/>
        </w:rPr>
        <w:t>Pembahasan</w:t>
      </w:r>
    </w:p>
    <w:p w14:paraId="362939E6" w14:textId="6C7F1AF9" w:rsidR="00961EFA" w:rsidRPr="00961EFA" w:rsidRDefault="00961EFA" w:rsidP="00952BED">
      <w:pPr>
        <w:spacing w:line="240" w:lineRule="auto"/>
        <w:ind w:left="1548"/>
        <w:rPr>
          <w:iCs/>
          <w:sz w:val="24"/>
        </w:rPr>
      </w:pPr>
      <w:r w:rsidRPr="00961EFA">
        <w:rPr>
          <w:b/>
          <w:sz w:val="24"/>
        </w:rPr>
        <w:t xml:space="preserve">Pengaruh </w:t>
      </w:r>
      <w:r w:rsidRPr="00961EFA">
        <w:rPr>
          <w:b/>
          <w:i/>
          <w:sz w:val="24"/>
        </w:rPr>
        <w:t xml:space="preserve">Total Quality Manajemen </w:t>
      </w:r>
      <w:r w:rsidRPr="00961EFA">
        <w:rPr>
          <w:b/>
          <w:sz w:val="24"/>
        </w:rPr>
        <w:t>terhadap Kinerja</w:t>
      </w:r>
      <w:r w:rsidRPr="00961EFA">
        <w:rPr>
          <w:b/>
          <w:spacing w:val="-7"/>
          <w:sz w:val="24"/>
        </w:rPr>
        <w:t xml:space="preserve"> </w:t>
      </w:r>
      <w:r w:rsidRPr="00961EFA">
        <w:rPr>
          <w:b/>
          <w:sz w:val="24"/>
        </w:rPr>
        <w:t>Manajerial</w:t>
      </w:r>
    </w:p>
    <w:p w14:paraId="4AD2C3A6" w14:textId="77777777" w:rsidR="00952BED" w:rsidRDefault="00961EFA" w:rsidP="00952BED">
      <w:pPr>
        <w:pStyle w:val="BodyText"/>
        <w:spacing w:before="1"/>
        <w:ind w:left="1547" w:right="418" w:firstLine="852"/>
        <w:jc w:val="both"/>
      </w:pPr>
      <w:r>
        <w:t xml:space="preserve">Berdasarkan hasil pengujian hipotesis menunjukan bahwa </w:t>
      </w:r>
      <w:r>
        <w:rPr>
          <w:i/>
        </w:rPr>
        <w:t xml:space="preserve">total quality manajemen </w:t>
      </w:r>
      <w:r>
        <w:t>tidak berpengaruh terhadap kinerja manjerial. Hipotesisi pertama ditolak. Hal ini menandakan bahwa perusahaan yang menjadi sampel pada penelitian ini belum bisa mengimplementasikan dengan baik, hal ini mungkin dikarenakan SDM yang belum memadai sehingga pengimplementasian TQM belum sempurna dan menyebabkan tidak adanya pengaruh TQM dengan kinerja manajerial.</w:t>
      </w:r>
    </w:p>
    <w:p w14:paraId="6AB2A4CA" w14:textId="1A32C846" w:rsidR="00961EFA" w:rsidRPr="00952BED" w:rsidRDefault="00952BED" w:rsidP="00952BED">
      <w:pPr>
        <w:pStyle w:val="BodyText"/>
        <w:spacing w:before="1"/>
        <w:ind w:left="720" w:right="418" w:firstLine="720"/>
        <w:jc w:val="both"/>
      </w:pPr>
      <w:r>
        <w:t xml:space="preserve"> </w:t>
      </w:r>
      <w:r w:rsidR="00961EFA" w:rsidRPr="00961EFA">
        <w:rPr>
          <w:b/>
          <w:bCs/>
        </w:rPr>
        <w:t>Pengaruh Sistem Penghargaan terhadap Kinerja</w:t>
      </w:r>
      <w:r w:rsidR="00961EFA" w:rsidRPr="00961EFA">
        <w:rPr>
          <w:b/>
          <w:bCs/>
          <w:spacing w:val="-1"/>
        </w:rPr>
        <w:t xml:space="preserve"> </w:t>
      </w:r>
      <w:r w:rsidR="00961EFA" w:rsidRPr="00961EFA">
        <w:rPr>
          <w:b/>
          <w:bCs/>
        </w:rPr>
        <w:t>Manajerial</w:t>
      </w:r>
    </w:p>
    <w:p w14:paraId="6268C4FA" w14:textId="4447D781" w:rsidR="00961EFA" w:rsidRDefault="00961EFA" w:rsidP="00952BED">
      <w:pPr>
        <w:pStyle w:val="BodyText"/>
        <w:ind w:left="1548" w:right="417" w:firstLine="852"/>
        <w:jc w:val="both"/>
      </w:pPr>
      <w:r>
        <w:t>Berdasarkan hasil analisis menunjukan bahwa sistem penghargaan tidak memberikan pengaruh yang terhadap kinerja manajerial. Ditolaknya Hipotesisi ke dua menunjukan bahwa sistem penghargaan yang diterapkan oleh perusahaan pada penelitian ini belum tepat sasaran dan belum mampu memotivasi karyawan dalam melakukan pekerjaan dan mencapai tujuan sehingga kinerja tidak mengalami</w:t>
      </w:r>
      <w:r>
        <w:rPr>
          <w:spacing w:val="-1"/>
        </w:rPr>
        <w:t xml:space="preserve"> </w:t>
      </w:r>
      <w:r>
        <w:t>peningkatan.</w:t>
      </w:r>
    </w:p>
    <w:p w14:paraId="106F7C30" w14:textId="3026B0A9" w:rsidR="00961EFA" w:rsidRDefault="00952BED" w:rsidP="00952BED">
      <w:pPr>
        <w:pStyle w:val="Heading2"/>
        <w:tabs>
          <w:tab w:val="left" w:pos="2088"/>
        </w:tabs>
        <w:ind w:left="0"/>
      </w:pPr>
      <w:r>
        <w:t xml:space="preserve">                         </w:t>
      </w:r>
      <w:r w:rsidR="00961EFA">
        <w:t>Pengaruh Sistem Pengukuran Kinerja terhadap Kinerja</w:t>
      </w:r>
      <w:r w:rsidR="00961EFA">
        <w:rPr>
          <w:spacing w:val="-6"/>
        </w:rPr>
        <w:t xml:space="preserve"> </w:t>
      </w:r>
      <w:r w:rsidR="00961EFA">
        <w:t>Manajerial</w:t>
      </w:r>
    </w:p>
    <w:p w14:paraId="21A0784D" w14:textId="513EEEE6" w:rsidR="00961EFA" w:rsidRDefault="00961EFA" w:rsidP="00952BED">
      <w:pPr>
        <w:pStyle w:val="BodyText"/>
        <w:ind w:left="1547" w:right="418" w:firstLine="852"/>
        <w:jc w:val="both"/>
      </w:pPr>
      <w:r>
        <w:t>Berdasarkan hasil pengujian hipotesis diketahui bahwa variabel sistem pengukuran kinerja tidak memberikan pengaruh terhadap kinerja manajerial. Hasil ini menunjukan bahwa hipotesis ke tiga ditolak. Ditolaknya hipotesisi ke tiga menunjukan bahwa sistem pengukuran kinerja tidak mampu memotivasi karyawan dalam melakukan pekerjaan dan mencapai tujuan sehingga kinerja tidak meningkat.</w:t>
      </w:r>
    </w:p>
    <w:p w14:paraId="51F2F090" w14:textId="77777777" w:rsidR="00961EFA" w:rsidRPr="00BC15C3" w:rsidRDefault="00961EFA" w:rsidP="00952BED">
      <w:pPr>
        <w:spacing w:after="0" w:line="240" w:lineRule="auto"/>
        <w:jc w:val="both"/>
        <w:rPr>
          <w:rFonts w:ascii="Book Antiqua" w:hAnsi="Book Antiqua" w:cs="Times New Roman"/>
          <w:b/>
          <w:bCs/>
          <w:color w:val="000000"/>
          <w:sz w:val="24"/>
          <w:szCs w:val="24"/>
        </w:rPr>
      </w:pPr>
      <w:r w:rsidRPr="00BC15C3">
        <w:rPr>
          <w:rFonts w:ascii="Book Antiqua" w:hAnsi="Book Antiqua" w:cs="Times New Roman"/>
          <w:b/>
          <w:bCs/>
          <w:color w:val="000000"/>
          <w:sz w:val="24"/>
          <w:szCs w:val="24"/>
        </w:rPr>
        <w:t>PENELITIAN LANJUTAN</w:t>
      </w:r>
    </w:p>
    <w:p w14:paraId="7003A8CA" w14:textId="77777777" w:rsidR="00961EFA" w:rsidRPr="00BC15C3" w:rsidRDefault="00961EFA" w:rsidP="00952BED">
      <w:pPr>
        <w:spacing w:after="0" w:line="240" w:lineRule="auto"/>
        <w:jc w:val="both"/>
        <w:rPr>
          <w:rFonts w:ascii="Book Antiqua" w:hAnsi="Book Antiqua" w:cs="Arial"/>
          <w:sz w:val="24"/>
          <w:szCs w:val="24"/>
        </w:rPr>
      </w:pPr>
      <w:r w:rsidRPr="00BC15C3">
        <w:rPr>
          <w:rFonts w:ascii="Book Antiqua" w:hAnsi="Book Antiqua" w:cs="Times New Roman"/>
          <w:bCs/>
          <w:color w:val="000000"/>
          <w:sz w:val="24"/>
          <w:szCs w:val="24"/>
          <w:lang w:val="en-GB"/>
        </w:rPr>
        <w:tab/>
      </w:r>
      <w:r w:rsidRPr="00BC15C3">
        <w:rPr>
          <w:rFonts w:ascii="Book Antiqua" w:hAnsi="Book Antiqua" w:cs="Arial"/>
          <w:sz w:val="24"/>
          <w:szCs w:val="24"/>
        </w:rPr>
        <w:t xml:space="preserve">Saran untuk peneliti selanjutnya, penelitian ini dapat di tindak lanjuti dengan menambah faktor – faktor lain di luar dari penelitian ini, dan </w:t>
      </w:r>
      <w:proofErr w:type="gramStart"/>
      <w:r w:rsidRPr="00BC15C3">
        <w:rPr>
          <w:rFonts w:ascii="Book Antiqua" w:hAnsi="Book Antiqua" w:cs="Arial"/>
          <w:sz w:val="24"/>
          <w:szCs w:val="24"/>
        </w:rPr>
        <w:t>dengan  menggunakan</w:t>
      </w:r>
      <w:proofErr w:type="gramEnd"/>
      <w:r w:rsidRPr="00BC15C3">
        <w:rPr>
          <w:rFonts w:ascii="Book Antiqua" w:hAnsi="Book Antiqua" w:cs="Arial"/>
          <w:sz w:val="24"/>
          <w:szCs w:val="24"/>
        </w:rPr>
        <w:t xml:space="preserve"> metode </w:t>
      </w:r>
      <w:r w:rsidRPr="00BC15C3">
        <w:rPr>
          <w:rFonts w:ascii="Book Antiqua" w:hAnsi="Book Antiqua" w:cs="Arial"/>
          <w:i/>
          <w:sz w:val="24"/>
          <w:szCs w:val="24"/>
        </w:rPr>
        <w:t>Kualitatif</w:t>
      </w:r>
      <w:r w:rsidRPr="00BC15C3">
        <w:rPr>
          <w:rFonts w:ascii="Book Antiqua" w:hAnsi="Book Antiqua" w:cs="Arial"/>
          <w:sz w:val="24"/>
          <w:szCs w:val="24"/>
        </w:rPr>
        <w:t xml:space="preserve"> agar memperoleh hasil yang lebih terperinci,  jelas, dan mendalam</w:t>
      </w:r>
    </w:p>
    <w:p w14:paraId="576F3D79" w14:textId="77777777" w:rsidR="00961EFA" w:rsidRPr="00BC15C3" w:rsidRDefault="00961EFA" w:rsidP="00952BED">
      <w:pPr>
        <w:spacing w:after="0" w:line="240" w:lineRule="auto"/>
        <w:jc w:val="both"/>
        <w:rPr>
          <w:rFonts w:ascii="Book Antiqua" w:hAnsi="Book Antiqua" w:cs="Arial"/>
          <w:sz w:val="24"/>
          <w:szCs w:val="24"/>
        </w:rPr>
      </w:pPr>
    </w:p>
    <w:p w14:paraId="619640F8" w14:textId="77777777" w:rsidR="00961EFA" w:rsidRPr="00BC15C3" w:rsidRDefault="00961EFA" w:rsidP="00952BED">
      <w:pPr>
        <w:spacing w:after="0" w:line="240" w:lineRule="auto"/>
        <w:jc w:val="both"/>
        <w:rPr>
          <w:rFonts w:ascii="Book Antiqua" w:hAnsi="Book Antiqua" w:cs="Times New Roman"/>
          <w:b/>
          <w:color w:val="000000" w:themeColor="text1"/>
          <w:sz w:val="24"/>
          <w:szCs w:val="24"/>
        </w:rPr>
      </w:pPr>
      <w:r w:rsidRPr="00BC15C3">
        <w:rPr>
          <w:rFonts w:ascii="Book Antiqua" w:hAnsi="Book Antiqua" w:cs="Times New Roman"/>
          <w:b/>
          <w:color w:val="000000" w:themeColor="text1"/>
          <w:sz w:val="24"/>
          <w:szCs w:val="24"/>
        </w:rPr>
        <w:t>DEKLARASI KONFLIK KEPENTINGAN</w:t>
      </w:r>
    </w:p>
    <w:p w14:paraId="5C474727" w14:textId="77777777" w:rsidR="00961EFA" w:rsidRPr="00BC15C3" w:rsidRDefault="00961EFA" w:rsidP="00952BED">
      <w:pPr>
        <w:pStyle w:val="ListParagraph"/>
        <w:spacing w:line="240" w:lineRule="auto"/>
        <w:ind w:left="0" w:firstLine="567"/>
        <w:jc w:val="both"/>
        <w:rPr>
          <w:rFonts w:ascii="Book Antiqua" w:hAnsi="Book Antiqua" w:cs="Times New Roman"/>
          <w:color w:val="000000" w:themeColor="text1"/>
          <w:sz w:val="24"/>
          <w:szCs w:val="24"/>
        </w:rPr>
      </w:pPr>
      <w:r w:rsidRPr="00BC15C3">
        <w:rPr>
          <w:rFonts w:ascii="Book Antiqua" w:hAnsi="Book Antiqua" w:cs="Times New Roman"/>
          <w:color w:val="000000" w:themeColor="text1"/>
          <w:sz w:val="24"/>
          <w:szCs w:val="24"/>
        </w:rPr>
        <w:t>Bagian ini berguna untuk menjelaskan apakah tulisan anda mendapatkan bantuan dana dari individu atau Lembaga yang bisa memengaruhi hasil penelitian anda.</w:t>
      </w:r>
    </w:p>
    <w:p w14:paraId="47151FD3" w14:textId="77777777" w:rsidR="00961EFA" w:rsidRPr="00BC15C3" w:rsidRDefault="00961EFA" w:rsidP="00952BED">
      <w:pPr>
        <w:autoSpaceDE w:val="0"/>
        <w:autoSpaceDN w:val="0"/>
        <w:adjustRightInd w:val="0"/>
        <w:spacing w:after="0" w:line="240" w:lineRule="auto"/>
        <w:rPr>
          <w:rFonts w:ascii="Book Antiqua" w:hAnsi="Book Antiqua" w:cs="Times New Roman"/>
          <w:b/>
          <w:bCs/>
          <w:color w:val="000000"/>
          <w:sz w:val="24"/>
          <w:szCs w:val="24"/>
        </w:rPr>
      </w:pPr>
      <w:r w:rsidRPr="00BC15C3">
        <w:rPr>
          <w:rFonts w:ascii="Book Antiqua" w:hAnsi="Book Antiqua" w:cs="Times New Roman"/>
          <w:b/>
          <w:bCs/>
          <w:color w:val="000000"/>
          <w:sz w:val="24"/>
          <w:szCs w:val="24"/>
        </w:rPr>
        <w:t>REFERENSI</w:t>
      </w:r>
    </w:p>
    <w:p w14:paraId="32D624B8" w14:textId="77777777" w:rsidR="00961EFA" w:rsidRDefault="00961EFA" w:rsidP="00952BED">
      <w:pPr>
        <w:spacing w:after="0" w:line="240" w:lineRule="auto"/>
        <w:ind w:left="892" w:right="524"/>
        <w:jc w:val="center"/>
        <w:rPr>
          <w:sz w:val="24"/>
        </w:rPr>
      </w:pPr>
      <w:proofErr w:type="gramStart"/>
      <w:r>
        <w:rPr>
          <w:sz w:val="24"/>
        </w:rPr>
        <w:lastRenderedPageBreak/>
        <w:t>Aida, V., dan Listiningsih.</w:t>
      </w:r>
      <w:proofErr w:type="gramEnd"/>
      <w:r>
        <w:rPr>
          <w:sz w:val="24"/>
        </w:rPr>
        <w:t xml:space="preserve"> (2005). </w:t>
      </w:r>
      <w:r>
        <w:rPr>
          <w:i/>
          <w:sz w:val="24"/>
        </w:rPr>
        <w:t>Manajemen Mutu Sumberdaya Manusia</w:t>
      </w:r>
      <w:r>
        <w:rPr>
          <w:sz w:val="24"/>
        </w:rPr>
        <w:t>.</w:t>
      </w:r>
    </w:p>
    <w:p w14:paraId="5C4B864D" w14:textId="77777777" w:rsidR="00961EFA" w:rsidRDefault="00961EFA" w:rsidP="00952BED">
      <w:pPr>
        <w:pStyle w:val="BodyText"/>
        <w:ind w:left="1154"/>
      </w:pPr>
      <w:r>
        <w:t>Jakarta: Rineka Cipta.</w:t>
      </w:r>
    </w:p>
    <w:p w14:paraId="474FCF13" w14:textId="77777777" w:rsidR="00961EFA" w:rsidRDefault="00961EFA" w:rsidP="00952BED">
      <w:pPr>
        <w:spacing w:after="0" w:line="240" w:lineRule="auto"/>
        <w:ind w:left="1154" w:right="222" w:hanging="567"/>
        <w:jc w:val="both"/>
        <w:rPr>
          <w:i/>
          <w:sz w:val="24"/>
        </w:rPr>
      </w:pPr>
      <w:proofErr w:type="gramStart"/>
      <w:r>
        <w:rPr>
          <w:sz w:val="24"/>
        </w:rPr>
        <w:t>Alberto.,</w:t>
      </w:r>
      <w:proofErr w:type="gramEnd"/>
      <w:r>
        <w:rPr>
          <w:sz w:val="24"/>
        </w:rPr>
        <w:t xml:space="preserve"> Oppedisano, J., dan Sherman, Herbert. (2005). Leadership Theory and Practice: A "Case" In Point. </w:t>
      </w:r>
      <w:r>
        <w:rPr>
          <w:i/>
          <w:sz w:val="24"/>
        </w:rPr>
        <w:t>Management Decision, 41 (10),1076</w:t>
      </w:r>
    </w:p>
    <w:p w14:paraId="213DDF3F" w14:textId="77777777" w:rsidR="00961EFA" w:rsidRDefault="00961EFA" w:rsidP="00952BED">
      <w:pPr>
        <w:spacing w:after="0" w:line="240" w:lineRule="auto"/>
        <w:ind w:left="1154" w:right="110" w:hanging="567"/>
        <w:jc w:val="both"/>
        <w:rPr>
          <w:i/>
          <w:sz w:val="24"/>
        </w:rPr>
      </w:pPr>
      <w:proofErr w:type="gramStart"/>
      <w:r>
        <w:rPr>
          <w:sz w:val="24"/>
        </w:rPr>
        <w:t>Ananada.</w:t>
      </w:r>
      <w:proofErr w:type="gramEnd"/>
      <w:r>
        <w:rPr>
          <w:sz w:val="24"/>
        </w:rPr>
        <w:t xml:space="preserve"> (2011). Pengaruh TQM Dan Gaya Kepemimpinan Terhadap Kinerja Manajerial Pada Bank Danamon Kota Manado. UNS. </w:t>
      </w:r>
      <w:r>
        <w:rPr>
          <w:i/>
          <w:sz w:val="24"/>
        </w:rPr>
        <w:t>Skripsi. Tidak Untuk dipublikasikan</w:t>
      </w:r>
    </w:p>
    <w:p w14:paraId="65C014EB" w14:textId="77777777" w:rsidR="00961EFA" w:rsidRDefault="00961EFA" w:rsidP="00952BED">
      <w:pPr>
        <w:spacing w:before="1" w:after="0" w:line="240" w:lineRule="auto"/>
        <w:ind w:left="1154" w:right="109" w:hanging="567"/>
        <w:jc w:val="both"/>
        <w:rPr>
          <w:sz w:val="24"/>
        </w:rPr>
      </w:pPr>
      <w:r>
        <w:rPr>
          <w:sz w:val="24"/>
        </w:rPr>
        <w:t>Antoso, Sigih</w:t>
      </w:r>
      <w:proofErr w:type="gramStart"/>
      <w:r>
        <w:rPr>
          <w:sz w:val="24"/>
        </w:rPr>
        <w:t>.(</w:t>
      </w:r>
      <w:proofErr w:type="gramEnd"/>
      <w:r>
        <w:rPr>
          <w:sz w:val="24"/>
        </w:rPr>
        <w:t xml:space="preserve">2007). </w:t>
      </w:r>
      <w:r>
        <w:rPr>
          <w:i/>
          <w:sz w:val="24"/>
        </w:rPr>
        <w:t xml:space="preserve">Total Quality Management </w:t>
      </w:r>
      <w:r>
        <w:rPr>
          <w:sz w:val="24"/>
        </w:rPr>
        <w:t>(</w:t>
      </w:r>
      <w:r>
        <w:rPr>
          <w:i/>
          <w:sz w:val="24"/>
        </w:rPr>
        <w:t>TQM</w:t>
      </w:r>
      <w:r>
        <w:rPr>
          <w:sz w:val="24"/>
        </w:rPr>
        <w:t xml:space="preserve">) </w:t>
      </w:r>
      <w:r>
        <w:rPr>
          <w:i/>
          <w:sz w:val="24"/>
        </w:rPr>
        <w:t>dan Six Sigma</w:t>
      </w:r>
      <w:r>
        <w:rPr>
          <w:sz w:val="24"/>
        </w:rPr>
        <w:t xml:space="preserve">. </w:t>
      </w:r>
      <w:proofErr w:type="gramStart"/>
      <w:r>
        <w:rPr>
          <w:sz w:val="24"/>
        </w:rPr>
        <w:t>Jakarta :</w:t>
      </w:r>
      <w:proofErr w:type="gramEnd"/>
      <w:r>
        <w:rPr>
          <w:sz w:val="24"/>
        </w:rPr>
        <w:t xml:space="preserve"> PT Gramedia Pustaka Utama.</w:t>
      </w:r>
    </w:p>
    <w:p w14:paraId="3F28AD52" w14:textId="77777777" w:rsidR="00961EFA" w:rsidRDefault="00961EFA" w:rsidP="00952BED">
      <w:pPr>
        <w:pStyle w:val="BodyText"/>
        <w:ind w:left="1154" w:right="217" w:hanging="567"/>
        <w:jc w:val="both"/>
        <w:rPr>
          <w:i/>
        </w:rPr>
      </w:pPr>
      <w:r>
        <w:t>Dewi, I. R. (2008). Pengaruh Penerapan Total Quality Managemen (TQM), Sistem Pengukur Kinerja dan Sistem Penghargaan (reward) Terhadap Kinerja Manajerial. Padang: Universitas Negeri Padang.T</w:t>
      </w:r>
      <w:r>
        <w:rPr>
          <w:i/>
        </w:rPr>
        <w:t>esis Tidak untuk dipublikasikan</w:t>
      </w:r>
    </w:p>
    <w:p w14:paraId="5FB44313" w14:textId="77777777" w:rsidR="00961EFA" w:rsidRDefault="00961EFA" w:rsidP="00952BED">
      <w:pPr>
        <w:spacing w:after="0" w:line="240" w:lineRule="auto"/>
        <w:ind w:left="1154" w:right="220" w:hanging="567"/>
        <w:jc w:val="both"/>
        <w:rPr>
          <w:sz w:val="24"/>
        </w:rPr>
      </w:pPr>
      <w:proofErr w:type="gramStart"/>
      <w:r>
        <w:rPr>
          <w:sz w:val="24"/>
        </w:rPr>
        <w:t>Djamarah, S. B., &amp; Zain, A. (2006).</w:t>
      </w:r>
      <w:proofErr w:type="gramEnd"/>
      <w:r>
        <w:rPr>
          <w:sz w:val="24"/>
        </w:rPr>
        <w:t xml:space="preserve"> </w:t>
      </w:r>
      <w:r>
        <w:rPr>
          <w:i/>
          <w:sz w:val="24"/>
        </w:rPr>
        <w:t xml:space="preserve">Strategi Belajar Mengajar. </w:t>
      </w:r>
      <w:r>
        <w:rPr>
          <w:sz w:val="24"/>
        </w:rPr>
        <w:t>Jakarta: Rineka Cipta.</w:t>
      </w:r>
    </w:p>
    <w:p w14:paraId="7BB00B09" w14:textId="77777777" w:rsidR="00961EFA" w:rsidRDefault="00961EFA" w:rsidP="00952BED">
      <w:pPr>
        <w:pStyle w:val="BodyText"/>
        <w:ind w:left="1154" w:right="219" w:hanging="567"/>
        <w:jc w:val="both"/>
        <w:rPr>
          <w:i/>
        </w:rPr>
      </w:pPr>
      <w:r>
        <w:t xml:space="preserve">Dian, Riana. (2013). Pengaruh TQM, Sistem Penghargaan dan Gaya Kepemimpinan terhadap Kinerja Manajerial Pada Bank BNI Kota Malang. UII. </w:t>
      </w:r>
      <w:r>
        <w:rPr>
          <w:i/>
        </w:rPr>
        <w:t>Jurnal Akuntansi. Vol.1 No.1</w:t>
      </w:r>
    </w:p>
    <w:p w14:paraId="5B9523AF" w14:textId="77777777" w:rsidR="00961EFA" w:rsidRDefault="00961EFA" w:rsidP="00952BED">
      <w:pPr>
        <w:spacing w:after="0" w:line="240" w:lineRule="auto"/>
        <w:ind w:left="588"/>
        <w:rPr>
          <w:sz w:val="24"/>
        </w:rPr>
      </w:pPr>
      <w:r>
        <w:rPr>
          <w:sz w:val="24"/>
        </w:rPr>
        <w:t xml:space="preserve">Drucker, Peter. (1997). </w:t>
      </w:r>
      <w:r>
        <w:rPr>
          <w:i/>
          <w:sz w:val="24"/>
        </w:rPr>
        <w:t>Manajemen Kinerja</w:t>
      </w:r>
      <w:r>
        <w:rPr>
          <w:sz w:val="24"/>
        </w:rPr>
        <w:t>. Jakarta: Salemba Empat</w:t>
      </w:r>
    </w:p>
    <w:p w14:paraId="67FE546C" w14:textId="77777777" w:rsidR="00961EFA" w:rsidRDefault="00961EFA" w:rsidP="00952BED">
      <w:pPr>
        <w:pStyle w:val="BodyText"/>
        <w:ind w:left="1154" w:right="217" w:hanging="567"/>
        <w:jc w:val="both"/>
      </w:pPr>
      <w:r>
        <w:t>Eko, Wahyu. (2011). Pengaruh TQM, dan Sistem Penghargaan Terhadap Terhadap Kinerja Manajerial Pada PDAM Kabupaten Boyolali</w:t>
      </w:r>
      <w:r>
        <w:rPr>
          <w:b/>
        </w:rPr>
        <w:t xml:space="preserve">. </w:t>
      </w:r>
      <w:r>
        <w:t xml:space="preserve">Universitas Negeri Semarang. </w:t>
      </w:r>
      <w:r>
        <w:rPr>
          <w:i/>
        </w:rPr>
        <w:t xml:space="preserve">Jurnal Akuntansi. </w:t>
      </w:r>
      <w:r>
        <w:t>1(2): h: 11-19.</w:t>
      </w:r>
    </w:p>
    <w:p w14:paraId="122F121A" w14:textId="601DC497" w:rsidR="00961EFA" w:rsidRDefault="00961EFA" w:rsidP="00952BED">
      <w:pPr>
        <w:pStyle w:val="BodyText"/>
        <w:ind w:right="418"/>
        <w:jc w:val="both"/>
      </w:pPr>
      <w:r>
        <w:t xml:space="preserve">Febrianti. (2013). Pengaruh TQM dan gaya Kepemimpinan Terhadap Kinerja Manajerial Pada Supermarket di Mataram. UII. </w:t>
      </w:r>
      <w:r>
        <w:rPr>
          <w:i/>
        </w:rPr>
        <w:t xml:space="preserve">Jurnal Akuntansi. </w:t>
      </w:r>
      <w:r>
        <w:t>Vol.3 No.2</w:t>
      </w:r>
    </w:p>
    <w:p w14:paraId="194FF29B" w14:textId="77777777" w:rsidR="00961EFA" w:rsidRDefault="00961EFA" w:rsidP="00952BED">
      <w:pPr>
        <w:pStyle w:val="BodyText"/>
        <w:ind w:left="1548" w:right="417" w:firstLine="852"/>
        <w:jc w:val="both"/>
      </w:pPr>
    </w:p>
    <w:p w14:paraId="3A8C1551" w14:textId="6859A4BA" w:rsidR="00961EFA" w:rsidRDefault="00961EFA" w:rsidP="00952BED">
      <w:pPr>
        <w:pStyle w:val="BodyText"/>
        <w:spacing w:before="1"/>
        <w:ind w:right="418"/>
        <w:jc w:val="both"/>
      </w:pPr>
    </w:p>
    <w:p w14:paraId="3BC54B62" w14:textId="77777777" w:rsidR="00961EFA" w:rsidRPr="00961EFA" w:rsidRDefault="00961EFA" w:rsidP="00952BED">
      <w:pPr>
        <w:spacing w:line="240" w:lineRule="auto"/>
        <w:ind w:left="1548"/>
        <w:rPr>
          <w:iCs/>
          <w:sz w:val="24"/>
        </w:rPr>
      </w:pPr>
    </w:p>
    <w:p w14:paraId="2622CFB5" w14:textId="0CCDDAC6" w:rsidR="00AF6616" w:rsidRPr="00524134" w:rsidRDefault="00AF6616" w:rsidP="00952BED">
      <w:pPr>
        <w:spacing w:after="0" w:line="240" w:lineRule="auto"/>
        <w:jc w:val="both"/>
        <w:rPr>
          <w:rFonts w:ascii="Book Antiqua" w:hAnsi="Book Antiqua"/>
          <w:sz w:val="24"/>
          <w:szCs w:val="24"/>
        </w:rPr>
      </w:pPr>
    </w:p>
    <w:sectPr w:rsidR="00AF6616" w:rsidRPr="0052413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mo">
    <w:altName w:val="Calibr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D2585"/>
    <w:multiLevelType w:val="multilevel"/>
    <w:tmpl w:val="1DAEE8B2"/>
    <w:lvl w:ilvl="0">
      <w:start w:val="4"/>
      <w:numFmt w:val="decimal"/>
      <w:lvlText w:val="%1"/>
      <w:lvlJc w:val="left"/>
      <w:pPr>
        <w:ind w:left="2268" w:hanging="720"/>
        <w:jc w:val="left"/>
      </w:pPr>
      <w:rPr>
        <w:rFonts w:hint="default"/>
        <w:lang w:val="id" w:eastAsia="en-US" w:bidi="ar-SA"/>
      </w:rPr>
    </w:lvl>
    <w:lvl w:ilvl="1">
      <w:start w:val="1"/>
      <w:numFmt w:val="decimal"/>
      <w:lvlText w:val="%1.%2"/>
      <w:lvlJc w:val="left"/>
      <w:pPr>
        <w:ind w:left="2268" w:hanging="720"/>
        <w:jc w:val="left"/>
      </w:pPr>
      <w:rPr>
        <w:rFonts w:ascii="Times New Roman" w:eastAsia="Times New Roman" w:hAnsi="Times New Roman" w:cs="Times New Roman" w:hint="default"/>
        <w:b/>
        <w:bCs/>
        <w:spacing w:val="-3"/>
        <w:w w:val="99"/>
        <w:sz w:val="24"/>
        <w:szCs w:val="24"/>
        <w:lang w:val="id" w:eastAsia="en-US" w:bidi="ar-SA"/>
      </w:rPr>
    </w:lvl>
    <w:lvl w:ilvl="2">
      <w:start w:val="1"/>
      <w:numFmt w:val="decimal"/>
      <w:lvlText w:val="%1.%2.%3"/>
      <w:lvlJc w:val="left"/>
      <w:pPr>
        <w:ind w:left="2268" w:hanging="720"/>
        <w:jc w:val="left"/>
      </w:pPr>
      <w:rPr>
        <w:rFonts w:ascii="Times New Roman" w:eastAsia="Times New Roman" w:hAnsi="Times New Roman" w:cs="Times New Roman" w:hint="default"/>
        <w:b/>
        <w:bCs/>
        <w:spacing w:val="-4"/>
        <w:w w:val="99"/>
        <w:sz w:val="24"/>
        <w:szCs w:val="24"/>
        <w:lang w:val="id" w:eastAsia="en-US" w:bidi="ar-SA"/>
      </w:rPr>
    </w:lvl>
    <w:lvl w:ilvl="3">
      <w:numFmt w:val="bullet"/>
      <w:lvlText w:val="•"/>
      <w:lvlJc w:val="left"/>
      <w:pPr>
        <w:ind w:left="4553" w:hanging="720"/>
      </w:pPr>
      <w:rPr>
        <w:rFonts w:hint="default"/>
        <w:lang w:val="id" w:eastAsia="en-US" w:bidi="ar-SA"/>
      </w:rPr>
    </w:lvl>
    <w:lvl w:ilvl="4">
      <w:numFmt w:val="bullet"/>
      <w:lvlText w:val="•"/>
      <w:lvlJc w:val="left"/>
      <w:pPr>
        <w:ind w:left="5318" w:hanging="720"/>
      </w:pPr>
      <w:rPr>
        <w:rFonts w:hint="default"/>
        <w:lang w:val="id" w:eastAsia="en-US" w:bidi="ar-SA"/>
      </w:rPr>
    </w:lvl>
    <w:lvl w:ilvl="5">
      <w:numFmt w:val="bullet"/>
      <w:lvlText w:val="•"/>
      <w:lvlJc w:val="left"/>
      <w:pPr>
        <w:ind w:left="6083" w:hanging="720"/>
      </w:pPr>
      <w:rPr>
        <w:rFonts w:hint="default"/>
        <w:lang w:val="id" w:eastAsia="en-US" w:bidi="ar-SA"/>
      </w:rPr>
    </w:lvl>
    <w:lvl w:ilvl="6">
      <w:numFmt w:val="bullet"/>
      <w:lvlText w:val="•"/>
      <w:lvlJc w:val="left"/>
      <w:pPr>
        <w:ind w:left="6847" w:hanging="720"/>
      </w:pPr>
      <w:rPr>
        <w:rFonts w:hint="default"/>
        <w:lang w:val="id" w:eastAsia="en-US" w:bidi="ar-SA"/>
      </w:rPr>
    </w:lvl>
    <w:lvl w:ilvl="7">
      <w:numFmt w:val="bullet"/>
      <w:lvlText w:val="•"/>
      <w:lvlJc w:val="left"/>
      <w:pPr>
        <w:ind w:left="7612" w:hanging="720"/>
      </w:pPr>
      <w:rPr>
        <w:rFonts w:hint="default"/>
        <w:lang w:val="id" w:eastAsia="en-US" w:bidi="ar-SA"/>
      </w:rPr>
    </w:lvl>
    <w:lvl w:ilvl="8">
      <w:numFmt w:val="bullet"/>
      <w:lvlText w:val="•"/>
      <w:lvlJc w:val="left"/>
      <w:pPr>
        <w:ind w:left="8377" w:hanging="720"/>
      </w:pPr>
      <w:rPr>
        <w:rFonts w:hint="default"/>
        <w:lang w:val="id" w:eastAsia="en-US" w:bidi="ar-SA"/>
      </w:rPr>
    </w:lvl>
  </w:abstractNum>
  <w:abstractNum w:abstractNumId="1">
    <w:nsid w:val="0E1453E9"/>
    <w:multiLevelType w:val="hybridMultilevel"/>
    <w:tmpl w:val="941C8DE6"/>
    <w:lvl w:ilvl="0" w:tplc="7AB2980C">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
    <w:nsid w:val="3800115B"/>
    <w:multiLevelType w:val="hybridMultilevel"/>
    <w:tmpl w:val="CABAC62E"/>
    <w:lvl w:ilvl="0" w:tplc="84B200F4">
      <w:start w:val="1"/>
      <w:numFmt w:val="lowerLetter"/>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
    <w:nsid w:val="69ED0313"/>
    <w:multiLevelType w:val="multilevel"/>
    <w:tmpl w:val="3D5A0560"/>
    <w:lvl w:ilvl="0">
      <w:start w:val="4"/>
      <w:numFmt w:val="decimal"/>
      <w:lvlText w:val="%1"/>
      <w:lvlJc w:val="left"/>
      <w:pPr>
        <w:ind w:left="2268" w:hanging="720"/>
        <w:jc w:val="left"/>
      </w:pPr>
      <w:rPr>
        <w:rFonts w:hint="default"/>
        <w:lang w:val="id" w:eastAsia="en-US" w:bidi="ar-SA"/>
      </w:rPr>
    </w:lvl>
    <w:lvl w:ilvl="1">
      <w:start w:val="1"/>
      <w:numFmt w:val="decimal"/>
      <w:lvlText w:val="%1.%2"/>
      <w:lvlJc w:val="left"/>
      <w:pPr>
        <w:ind w:left="2268" w:hanging="720"/>
        <w:jc w:val="left"/>
      </w:pPr>
      <w:rPr>
        <w:rFonts w:ascii="Times New Roman" w:eastAsia="Times New Roman" w:hAnsi="Times New Roman" w:cs="Times New Roman" w:hint="default"/>
        <w:b/>
        <w:bCs/>
        <w:spacing w:val="-3"/>
        <w:w w:val="99"/>
        <w:sz w:val="24"/>
        <w:szCs w:val="24"/>
        <w:lang w:val="id" w:eastAsia="en-US" w:bidi="ar-SA"/>
      </w:rPr>
    </w:lvl>
    <w:lvl w:ilvl="2">
      <w:start w:val="1"/>
      <w:numFmt w:val="decimal"/>
      <w:lvlText w:val="%1.%2.%3"/>
      <w:lvlJc w:val="left"/>
      <w:pPr>
        <w:ind w:left="2268" w:hanging="720"/>
        <w:jc w:val="left"/>
      </w:pPr>
      <w:rPr>
        <w:rFonts w:ascii="Times New Roman" w:eastAsia="Times New Roman" w:hAnsi="Times New Roman" w:cs="Times New Roman" w:hint="default"/>
        <w:b/>
        <w:bCs/>
        <w:spacing w:val="-4"/>
        <w:w w:val="99"/>
        <w:sz w:val="24"/>
        <w:szCs w:val="24"/>
        <w:lang w:val="id" w:eastAsia="en-US" w:bidi="ar-SA"/>
      </w:rPr>
    </w:lvl>
    <w:lvl w:ilvl="3">
      <w:numFmt w:val="bullet"/>
      <w:lvlText w:val="•"/>
      <w:lvlJc w:val="left"/>
      <w:pPr>
        <w:ind w:left="4553" w:hanging="720"/>
      </w:pPr>
      <w:rPr>
        <w:rFonts w:hint="default"/>
        <w:lang w:val="id" w:eastAsia="en-US" w:bidi="ar-SA"/>
      </w:rPr>
    </w:lvl>
    <w:lvl w:ilvl="4">
      <w:numFmt w:val="bullet"/>
      <w:lvlText w:val="•"/>
      <w:lvlJc w:val="left"/>
      <w:pPr>
        <w:ind w:left="5318" w:hanging="720"/>
      </w:pPr>
      <w:rPr>
        <w:rFonts w:hint="default"/>
        <w:lang w:val="id" w:eastAsia="en-US" w:bidi="ar-SA"/>
      </w:rPr>
    </w:lvl>
    <w:lvl w:ilvl="5">
      <w:numFmt w:val="bullet"/>
      <w:lvlText w:val="•"/>
      <w:lvlJc w:val="left"/>
      <w:pPr>
        <w:ind w:left="6083" w:hanging="720"/>
      </w:pPr>
      <w:rPr>
        <w:rFonts w:hint="default"/>
        <w:lang w:val="id" w:eastAsia="en-US" w:bidi="ar-SA"/>
      </w:rPr>
    </w:lvl>
    <w:lvl w:ilvl="6">
      <w:numFmt w:val="bullet"/>
      <w:lvlText w:val="•"/>
      <w:lvlJc w:val="left"/>
      <w:pPr>
        <w:ind w:left="6847" w:hanging="720"/>
      </w:pPr>
      <w:rPr>
        <w:rFonts w:hint="default"/>
        <w:lang w:val="id" w:eastAsia="en-US" w:bidi="ar-SA"/>
      </w:rPr>
    </w:lvl>
    <w:lvl w:ilvl="7">
      <w:numFmt w:val="bullet"/>
      <w:lvlText w:val="•"/>
      <w:lvlJc w:val="left"/>
      <w:pPr>
        <w:ind w:left="7612" w:hanging="720"/>
      </w:pPr>
      <w:rPr>
        <w:rFonts w:hint="default"/>
        <w:lang w:val="id" w:eastAsia="en-US" w:bidi="ar-SA"/>
      </w:rPr>
    </w:lvl>
    <w:lvl w:ilvl="8">
      <w:numFmt w:val="bullet"/>
      <w:lvlText w:val="•"/>
      <w:lvlJc w:val="left"/>
      <w:pPr>
        <w:ind w:left="8377" w:hanging="720"/>
      </w:pPr>
      <w:rPr>
        <w:rFonts w:hint="default"/>
        <w:lang w:val="id" w:eastAsia="en-US" w:bidi="ar-SA"/>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134"/>
    <w:rsid w:val="001C5C1A"/>
    <w:rsid w:val="00524134"/>
    <w:rsid w:val="005963C6"/>
    <w:rsid w:val="005E6877"/>
    <w:rsid w:val="00715A5C"/>
    <w:rsid w:val="007617A8"/>
    <w:rsid w:val="00952BED"/>
    <w:rsid w:val="00961EFA"/>
    <w:rsid w:val="00992855"/>
    <w:rsid w:val="00AF6616"/>
    <w:rsid w:val="00B81710"/>
    <w:rsid w:val="00B849D4"/>
    <w:rsid w:val="00D25CCC"/>
    <w:rsid w:val="00D8430C"/>
    <w:rsid w:val="00DA2538"/>
    <w:rsid w:val="00F42267"/>
    <w:rsid w:val="00F55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BB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1" w:qFormat="1"/>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unhideWhenUsed/>
    <w:qFormat/>
    <w:rsid w:val="00F558AC"/>
    <w:pPr>
      <w:widowControl w:val="0"/>
      <w:autoSpaceDE w:val="0"/>
      <w:autoSpaceDN w:val="0"/>
      <w:spacing w:after="0" w:line="240" w:lineRule="auto"/>
      <w:ind w:left="2268"/>
      <w:jc w:val="both"/>
      <w:outlineLvl w:val="1"/>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4134"/>
    <w:rPr>
      <w:color w:val="808080"/>
    </w:rPr>
  </w:style>
  <w:style w:type="paragraph" w:styleId="BalloonText">
    <w:name w:val="Balloon Text"/>
    <w:basedOn w:val="Normal"/>
    <w:link w:val="BalloonTextChar"/>
    <w:uiPriority w:val="99"/>
    <w:semiHidden/>
    <w:unhideWhenUsed/>
    <w:rsid w:val="005241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134"/>
    <w:rPr>
      <w:rFonts w:ascii="Tahoma" w:hAnsi="Tahoma" w:cs="Tahoma"/>
      <w:sz w:val="16"/>
      <w:szCs w:val="16"/>
    </w:rPr>
  </w:style>
  <w:style w:type="character" w:customStyle="1" w:styleId="ListParagraphChar">
    <w:name w:val="List Paragraph Char"/>
    <w:basedOn w:val="DefaultParagraphFont"/>
    <w:link w:val="ListParagraph"/>
    <w:uiPriority w:val="34"/>
    <w:locked/>
    <w:rsid w:val="00B81710"/>
  </w:style>
  <w:style w:type="paragraph" w:styleId="ListParagraph">
    <w:name w:val="List Paragraph"/>
    <w:basedOn w:val="Normal"/>
    <w:link w:val="ListParagraphChar"/>
    <w:uiPriority w:val="34"/>
    <w:qFormat/>
    <w:rsid w:val="00B81710"/>
    <w:pPr>
      <w:ind w:left="720"/>
      <w:contextualSpacing/>
    </w:pPr>
  </w:style>
  <w:style w:type="character" w:customStyle="1" w:styleId="Heading2Char">
    <w:name w:val="Heading 2 Char"/>
    <w:basedOn w:val="DefaultParagraphFont"/>
    <w:link w:val="Heading2"/>
    <w:uiPriority w:val="9"/>
    <w:rsid w:val="00F558AC"/>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F558AC"/>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F558AC"/>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F558AC"/>
    <w:pPr>
      <w:widowControl w:val="0"/>
      <w:autoSpaceDE w:val="0"/>
      <w:autoSpaceDN w:val="0"/>
      <w:spacing w:after="0" w:line="256" w:lineRule="exact"/>
      <w:ind w:left="107"/>
    </w:pPr>
    <w:rPr>
      <w:rFonts w:ascii="Times New Roman" w:eastAsia="Times New Roman" w:hAnsi="Times New Roman" w:cs="Times New Roman"/>
      <w:lang w:val="id"/>
    </w:rPr>
  </w:style>
  <w:style w:type="paragraph" w:styleId="TOC7">
    <w:name w:val="toc 7"/>
    <w:basedOn w:val="Normal"/>
    <w:uiPriority w:val="1"/>
    <w:qFormat/>
    <w:rsid w:val="00961EFA"/>
    <w:pPr>
      <w:widowControl w:val="0"/>
      <w:autoSpaceDE w:val="0"/>
      <w:autoSpaceDN w:val="0"/>
      <w:spacing w:after="0" w:line="240" w:lineRule="auto"/>
      <w:ind w:left="3708" w:hanging="721"/>
    </w:pPr>
    <w:rPr>
      <w:rFonts w:ascii="Times New Roman" w:eastAsia="Times New Roman" w:hAnsi="Times New Roman" w:cs="Times New Roman"/>
      <w:b/>
      <w:bCs/>
      <w:i/>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1" w:qFormat="1"/>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unhideWhenUsed/>
    <w:qFormat/>
    <w:rsid w:val="00F558AC"/>
    <w:pPr>
      <w:widowControl w:val="0"/>
      <w:autoSpaceDE w:val="0"/>
      <w:autoSpaceDN w:val="0"/>
      <w:spacing w:after="0" w:line="240" w:lineRule="auto"/>
      <w:ind w:left="2268"/>
      <w:jc w:val="both"/>
      <w:outlineLvl w:val="1"/>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4134"/>
    <w:rPr>
      <w:color w:val="808080"/>
    </w:rPr>
  </w:style>
  <w:style w:type="paragraph" w:styleId="BalloonText">
    <w:name w:val="Balloon Text"/>
    <w:basedOn w:val="Normal"/>
    <w:link w:val="BalloonTextChar"/>
    <w:uiPriority w:val="99"/>
    <w:semiHidden/>
    <w:unhideWhenUsed/>
    <w:rsid w:val="005241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134"/>
    <w:rPr>
      <w:rFonts w:ascii="Tahoma" w:hAnsi="Tahoma" w:cs="Tahoma"/>
      <w:sz w:val="16"/>
      <w:szCs w:val="16"/>
    </w:rPr>
  </w:style>
  <w:style w:type="character" w:customStyle="1" w:styleId="ListParagraphChar">
    <w:name w:val="List Paragraph Char"/>
    <w:basedOn w:val="DefaultParagraphFont"/>
    <w:link w:val="ListParagraph"/>
    <w:uiPriority w:val="34"/>
    <w:locked/>
    <w:rsid w:val="00B81710"/>
  </w:style>
  <w:style w:type="paragraph" w:styleId="ListParagraph">
    <w:name w:val="List Paragraph"/>
    <w:basedOn w:val="Normal"/>
    <w:link w:val="ListParagraphChar"/>
    <w:uiPriority w:val="34"/>
    <w:qFormat/>
    <w:rsid w:val="00B81710"/>
    <w:pPr>
      <w:ind w:left="720"/>
      <w:contextualSpacing/>
    </w:pPr>
  </w:style>
  <w:style w:type="character" w:customStyle="1" w:styleId="Heading2Char">
    <w:name w:val="Heading 2 Char"/>
    <w:basedOn w:val="DefaultParagraphFont"/>
    <w:link w:val="Heading2"/>
    <w:uiPriority w:val="9"/>
    <w:rsid w:val="00F558AC"/>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F558AC"/>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F558AC"/>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F558AC"/>
    <w:pPr>
      <w:widowControl w:val="0"/>
      <w:autoSpaceDE w:val="0"/>
      <w:autoSpaceDN w:val="0"/>
      <w:spacing w:after="0" w:line="256" w:lineRule="exact"/>
      <w:ind w:left="107"/>
    </w:pPr>
    <w:rPr>
      <w:rFonts w:ascii="Times New Roman" w:eastAsia="Times New Roman" w:hAnsi="Times New Roman" w:cs="Times New Roman"/>
      <w:lang w:val="id"/>
    </w:rPr>
  </w:style>
  <w:style w:type="paragraph" w:styleId="TOC7">
    <w:name w:val="toc 7"/>
    <w:basedOn w:val="Normal"/>
    <w:uiPriority w:val="1"/>
    <w:qFormat/>
    <w:rsid w:val="00961EFA"/>
    <w:pPr>
      <w:widowControl w:val="0"/>
      <w:autoSpaceDE w:val="0"/>
      <w:autoSpaceDN w:val="0"/>
      <w:spacing w:after="0" w:line="240" w:lineRule="auto"/>
      <w:ind w:left="3708" w:hanging="721"/>
    </w:pPr>
    <w:rPr>
      <w:rFonts w:ascii="Times New Roman" w:eastAsia="Times New Roman" w:hAnsi="Times New Roman" w:cs="Times New Roman"/>
      <w:b/>
      <w:bCs/>
      <w:i/>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76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8</Pages>
  <Words>2572</Words>
  <Characters>14666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10</cp:revision>
  <dcterms:created xsi:type="dcterms:W3CDTF">2021-06-27T06:07:00Z</dcterms:created>
  <dcterms:modified xsi:type="dcterms:W3CDTF">2021-06-29T07:37:00Z</dcterms:modified>
</cp:coreProperties>
</file>